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40A" w:rsidRPr="00C36225" w:rsidRDefault="00395F1D">
      <w:pPr>
        <w:pStyle w:val="20"/>
        <w:framePr w:w="8635" w:h="1121" w:hRule="exact" w:wrap="none" w:vAnchor="page" w:hAnchor="page" w:x="1648" w:y="1438"/>
        <w:shd w:val="clear" w:color="auto" w:fill="auto"/>
        <w:ind w:left="160" w:right="220"/>
        <w:rPr>
          <w:b/>
        </w:rPr>
      </w:pPr>
      <w:r>
        <w:rPr>
          <w:rStyle w:val="21"/>
          <w:b/>
        </w:rPr>
        <w:t>Управление Пенсионного фонда в Зубово-Полянском муници</w:t>
      </w:r>
      <w:r w:rsidR="00DC6FDD" w:rsidRPr="00C36225">
        <w:rPr>
          <w:rStyle w:val="21"/>
          <w:b/>
        </w:rPr>
        <w:t>пальном рай</w:t>
      </w:r>
      <w:r>
        <w:rPr>
          <w:rStyle w:val="21"/>
          <w:b/>
        </w:rPr>
        <w:t>о</w:t>
      </w:r>
      <w:r w:rsidR="00DC6FDD" w:rsidRPr="00C36225">
        <w:rPr>
          <w:rStyle w:val="21"/>
          <w:b/>
        </w:rPr>
        <w:t xml:space="preserve">не </w:t>
      </w:r>
      <w:r w:rsidR="00DC6FDD" w:rsidRPr="00C36225">
        <w:rPr>
          <w:rStyle w:val="2105pt0pt"/>
          <w:b/>
        </w:rPr>
        <w:t xml:space="preserve">РМ </w:t>
      </w:r>
      <w:r w:rsidR="00DC6FDD" w:rsidRPr="00C36225">
        <w:rPr>
          <w:rStyle w:val="21"/>
          <w:b/>
        </w:rPr>
        <w:t xml:space="preserve">продолжает принимать Единую форму отчетности за </w:t>
      </w:r>
      <w:r w:rsidR="00DC6FDD" w:rsidRPr="00C36225">
        <w:rPr>
          <w:rStyle w:val="2105pt0pt0"/>
          <w:b w:val="0"/>
        </w:rPr>
        <w:t xml:space="preserve">1 </w:t>
      </w:r>
      <w:r w:rsidR="00DC6FDD" w:rsidRPr="00C36225">
        <w:rPr>
          <w:rStyle w:val="21"/>
          <w:b/>
        </w:rPr>
        <w:t xml:space="preserve">полугодие </w:t>
      </w:r>
      <w:r w:rsidR="00DC6FDD" w:rsidRPr="00C36225">
        <w:rPr>
          <w:rStyle w:val="2105pt0pt0"/>
        </w:rPr>
        <w:t>2016</w:t>
      </w:r>
    </w:p>
    <w:p w:rsidR="003B240A" w:rsidRPr="00C36225" w:rsidRDefault="00DC6FDD">
      <w:pPr>
        <w:pStyle w:val="30"/>
        <w:framePr w:w="8635" w:h="1121" w:hRule="exact" w:wrap="none" w:vAnchor="page" w:hAnchor="page" w:x="1648" w:y="1438"/>
        <w:shd w:val="clear" w:color="auto" w:fill="auto"/>
        <w:spacing w:after="0"/>
        <w:ind w:left="3920"/>
      </w:pPr>
      <w:r w:rsidRPr="00C36225">
        <w:rPr>
          <w:rStyle w:val="31"/>
          <w:b/>
          <w:bCs/>
        </w:rPr>
        <w:t>года</w:t>
      </w:r>
    </w:p>
    <w:p w:rsidR="003B240A" w:rsidRPr="00C36225" w:rsidRDefault="00DC6FDD" w:rsidP="00C36225">
      <w:pPr>
        <w:pStyle w:val="20"/>
        <w:framePr w:w="8635" w:h="12103" w:hRule="exact" w:wrap="none" w:vAnchor="page" w:hAnchor="page" w:x="1629" w:y="2919"/>
        <w:shd w:val="clear" w:color="auto" w:fill="auto"/>
        <w:spacing w:line="350" w:lineRule="exact"/>
        <w:ind w:left="160"/>
        <w:rPr>
          <w:b/>
        </w:rPr>
      </w:pPr>
      <w:r w:rsidRPr="00C36225">
        <w:rPr>
          <w:rStyle w:val="21"/>
          <w:b/>
        </w:rPr>
        <w:t>Управление Пенсионного фонда в З</w:t>
      </w:r>
      <w:r w:rsidR="00C36225" w:rsidRPr="00C36225">
        <w:rPr>
          <w:rStyle w:val="21"/>
          <w:b/>
        </w:rPr>
        <w:t>убово-Полянском муни</w:t>
      </w:r>
      <w:r w:rsidR="00395F1D">
        <w:rPr>
          <w:rStyle w:val="21"/>
          <w:b/>
        </w:rPr>
        <w:t>ц</w:t>
      </w:r>
      <w:r w:rsidR="00C36225" w:rsidRPr="00C36225">
        <w:rPr>
          <w:rStyle w:val="21"/>
          <w:b/>
        </w:rPr>
        <w:t>ипальном райо</w:t>
      </w:r>
      <w:r w:rsidRPr="00C36225">
        <w:rPr>
          <w:rStyle w:val="21"/>
          <w:b/>
        </w:rPr>
        <w:t>не</w:t>
      </w:r>
    </w:p>
    <w:p w:rsidR="003B240A" w:rsidRDefault="00DC6FDD" w:rsidP="00C36225">
      <w:pPr>
        <w:pStyle w:val="4"/>
        <w:framePr w:w="8635" w:h="12103" w:hRule="exact" w:wrap="none" w:vAnchor="page" w:hAnchor="page" w:x="1629" w:y="2919"/>
        <w:shd w:val="clear" w:color="auto" w:fill="auto"/>
        <w:spacing w:after="64"/>
        <w:ind w:left="160" w:right="220"/>
      </w:pPr>
      <w:r w:rsidRPr="00C36225">
        <w:rPr>
          <w:rStyle w:val="0pt"/>
        </w:rPr>
        <w:t>РМ</w:t>
      </w:r>
      <w:r>
        <w:rPr>
          <w:rStyle w:val="0pt"/>
        </w:rPr>
        <w:t xml:space="preserve"> </w:t>
      </w:r>
      <w:r>
        <w:rPr>
          <w:rStyle w:val="1"/>
        </w:rPr>
        <w:t xml:space="preserve">напоминает о </w:t>
      </w:r>
      <w:r w:rsidRPr="00C36225">
        <w:rPr>
          <w:rStyle w:val="6pt"/>
          <w:sz w:val="22"/>
          <w:szCs w:val="22"/>
        </w:rPr>
        <w:t>то</w:t>
      </w:r>
      <w:r w:rsidR="00C36225">
        <w:rPr>
          <w:rStyle w:val="6pt"/>
          <w:sz w:val="22"/>
          <w:szCs w:val="22"/>
        </w:rPr>
        <w:t>м</w:t>
      </w:r>
      <w:r w:rsidRPr="00C36225">
        <w:rPr>
          <w:rStyle w:val="45pt0pt"/>
          <w:sz w:val="22"/>
          <w:szCs w:val="22"/>
        </w:rPr>
        <w:t xml:space="preserve">, </w:t>
      </w:r>
      <w:r w:rsidRPr="00C36225">
        <w:rPr>
          <w:rStyle w:val="6pt"/>
          <w:sz w:val="22"/>
          <w:szCs w:val="22"/>
        </w:rPr>
        <w:t>что</w:t>
      </w:r>
      <w:r>
        <w:rPr>
          <w:rStyle w:val="45pt0pt"/>
        </w:rPr>
        <w:t xml:space="preserve"> </w:t>
      </w:r>
      <w:r>
        <w:rPr>
          <w:rStyle w:val="1"/>
        </w:rPr>
        <w:t xml:space="preserve">продолжается отчетная кампания по приему Единой формы отчетности в ПФР за </w:t>
      </w:r>
      <w:r>
        <w:rPr>
          <w:rStyle w:val="0pt"/>
        </w:rPr>
        <w:t xml:space="preserve">первое полугодие 2016 года. </w:t>
      </w:r>
      <w:r>
        <w:rPr>
          <w:rStyle w:val="1"/>
        </w:rPr>
        <w:t xml:space="preserve">Отчетная кампания началась 1 июля 2016 года, при этом последняя дата сдачи отчетности </w:t>
      </w:r>
      <w:r w:rsidRPr="00C36225">
        <w:rPr>
          <w:rStyle w:val="0pt"/>
          <w:b w:val="0"/>
        </w:rPr>
        <w:t>в</w:t>
      </w:r>
      <w:r>
        <w:rPr>
          <w:rStyle w:val="0pt"/>
        </w:rPr>
        <w:t xml:space="preserve"> </w:t>
      </w:r>
      <w:r>
        <w:rPr>
          <w:rStyle w:val="1"/>
        </w:rPr>
        <w:t xml:space="preserve">бумажном виде </w:t>
      </w:r>
      <w:r>
        <w:rPr>
          <w:rStyle w:val="22"/>
        </w:rPr>
        <w:t xml:space="preserve">- </w:t>
      </w:r>
      <w:r>
        <w:rPr>
          <w:rStyle w:val="0pt"/>
        </w:rPr>
        <w:t xml:space="preserve">15 августа, </w:t>
      </w:r>
      <w:r>
        <w:rPr>
          <w:rStyle w:val="1"/>
        </w:rPr>
        <w:t xml:space="preserve">а при подаче отчетности в электронном виде </w:t>
      </w:r>
      <w:r>
        <w:rPr>
          <w:rStyle w:val="22"/>
        </w:rPr>
        <w:t xml:space="preserve">- </w:t>
      </w:r>
      <w:r>
        <w:rPr>
          <w:rStyle w:val="0pt"/>
        </w:rPr>
        <w:t xml:space="preserve">22 августа. </w:t>
      </w:r>
      <w:r>
        <w:rPr>
          <w:rStyle w:val="1"/>
        </w:rPr>
        <w:t>В отношении плательщиков страховых взносов, нарушивших сроки представления отчетности, законодательство предусматривает применение штрафных санкций.</w:t>
      </w:r>
    </w:p>
    <w:p w:rsidR="003B240A" w:rsidRDefault="00DC6FDD" w:rsidP="00C36225">
      <w:pPr>
        <w:pStyle w:val="41"/>
        <w:framePr w:w="8635" w:h="12103" w:hRule="exact" w:wrap="none" w:vAnchor="page" w:hAnchor="page" w:x="1629" w:y="2919"/>
        <w:shd w:val="clear" w:color="auto" w:fill="auto"/>
        <w:spacing w:before="0" w:after="169"/>
        <w:ind w:left="160" w:right="220"/>
      </w:pPr>
      <w:r>
        <w:rPr>
          <w:rStyle w:val="42"/>
        </w:rPr>
        <w:t>Кроме того, в августе пос</w:t>
      </w:r>
      <w:r w:rsidR="00C36225">
        <w:rPr>
          <w:rStyle w:val="42"/>
        </w:rPr>
        <w:t>ледний день периода сдачи Единой</w:t>
      </w:r>
      <w:r>
        <w:rPr>
          <w:rStyle w:val="42"/>
        </w:rPr>
        <w:t xml:space="preserve"> формы отчетности в бумажном виде совпадает с последним днем уплаты страховых взносов за июль. Чтобы своевременно уплатить страховые взносы и представить отчетность, Управление Пенсионного фонда в Зубово-Полянском муниципальном районе призывает работодателей не делать этого в</w:t>
      </w:r>
    </w:p>
    <w:p w:rsidR="003B240A" w:rsidRDefault="00DC6FDD" w:rsidP="00C36225">
      <w:pPr>
        <w:pStyle w:val="4"/>
        <w:framePr w:w="8635" w:h="12103" w:hRule="exact" w:wrap="none" w:vAnchor="page" w:hAnchor="page" w:x="1629" w:y="2919"/>
        <w:shd w:val="clear" w:color="auto" w:fill="auto"/>
        <w:spacing w:after="0" w:line="210" w:lineRule="exact"/>
        <w:ind w:left="160"/>
      </w:pPr>
      <w:r>
        <w:rPr>
          <w:rStyle w:val="1"/>
        </w:rPr>
        <w:t>последний день.</w:t>
      </w:r>
    </w:p>
    <w:p w:rsidR="003B240A" w:rsidRDefault="00DC6FDD" w:rsidP="00C36225">
      <w:pPr>
        <w:pStyle w:val="4"/>
        <w:framePr w:w="8635" w:h="12103" w:hRule="exact" w:wrap="none" w:vAnchor="page" w:hAnchor="page" w:x="1629" w:y="2919"/>
        <w:shd w:val="clear" w:color="auto" w:fill="auto"/>
        <w:spacing w:after="0" w:line="370" w:lineRule="exact"/>
        <w:ind w:left="160" w:right="220"/>
      </w:pPr>
      <w:r>
        <w:rPr>
          <w:rStyle w:val="1"/>
        </w:rPr>
        <w:t>На сегодняшни</w:t>
      </w:r>
      <w:r w:rsidR="00C36225">
        <w:rPr>
          <w:rStyle w:val="1"/>
        </w:rPr>
        <w:t xml:space="preserve">й день уже 70% страхователей в </w:t>
      </w:r>
      <w:r>
        <w:rPr>
          <w:rStyle w:val="1"/>
        </w:rPr>
        <w:t>Зубово-Полянском муниципальном районе представили отчетность по Единой форме.</w:t>
      </w:r>
    </w:p>
    <w:p w:rsidR="00C36225" w:rsidRDefault="00C36225" w:rsidP="00C36225">
      <w:pPr>
        <w:pStyle w:val="4"/>
        <w:framePr w:w="8635" w:h="12103" w:hRule="exact" w:wrap="none" w:vAnchor="page" w:hAnchor="page" w:x="1629" w:y="2919"/>
        <w:shd w:val="clear" w:color="auto" w:fill="auto"/>
        <w:spacing w:after="0" w:line="360" w:lineRule="exact"/>
        <w:ind w:left="160" w:right="20"/>
        <w:rPr>
          <w:rStyle w:val="1"/>
        </w:rPr>
      </w:pPr>
    </w:p>
    <w:p w:rsidR="003B240A" w:rsidRDefault="00DC6FDD" w:rsidP="00C36225">
      <w:pPr>
        <w:pStyle w:val="4"/>
        <w:framePr w:w="8635" w:h="12103" w:hRule="exact" w:wrap="none" w:vAnchor="page" w:hAnchor="page" w:x="1629" w:y="2919"/>
        <w:shd w:val="clear" w:color="auto" w:fill="auto"/>
        <w:spacing w:after="0" w:line="360" w:lineRule="exact"/>
        <w:ind w:left="160" w:right="20"/>
      </w:pPr>
      <w:r w:rsidRPr="00C36225">
        <w:rPr>
          <w:rStyle w:val="1"/>
          <w:b/>
        </w:rPr>
        <w:t>Справка:</w:t>
      </w:r>
      <w:r>
        <w:rPr>
          <w:rStyle w:val="1"/>
        </w:rPr>
        <w:t xml:space="preserve"> Единую отчетность необходимо представлять в территориальные органы ПФР ежеквартально </w:t>
      </w:r>
      <w:r>
        <w:rPr>
          <w:rStyle w:val="0pt"/>
        </w:rPr>
        <w:t xml:space="preserve">не позднее 15-го числа </w:t>
      </w:r>
      <w:r>
        <w:rPr>
          <w:rStyle w:val="1"/>
        </w:rPr>
        <w:t xml:space="preserve">второго календарного месяца в бумажном виде, а в форме электронного документа - </w:t>
      </w:r>
      <w:r>
        <w:rPr>
          <w:rStyle w:val="0pt"/>
        </w:rPr>
        <w:t xml:space="preserve">не позднее 20 числа </w:t>
      </w:r>
      <w:r>
        <w:rPr>
          <w:rStyle w:val="1"/>
        </w:rPr>
        <w:t>второго календарного месяца следующего за отчетным периодом (кварталом, полугодием, девятью месяцами и календарным годом). Если последний день срока приходится на выходной или нерабочий праздничный день, то днем окончания срока считается ближайший следующий за ним рабочий день. Если численность сотрудников превышает 25 человек, отчетность необходимо представлять в электронном виде с электронно</w:t>
      </w:r>
      <w:r>
        <w:rPr>
          <w:rStyle w:val="1"/>
        </w:rPr>
        <w:softHyphen/>
      </w:r>
      <w:r w:rsidR="00395F1D">
        <w:rPr>
          <w:rStyle w:val="1"/>
        </w:rPr>
        <w:t>-</w:t>
      </w:r>
      <w:r>
        <w:rPr>
          <w:rStyle w:val="1"/>
        </w:rPr>
        <w:t>цифровой подписью.</w:t>
      </w:r>
    </w:p>
    <w:p w:rsidR="003B240A" w:rsidRDefault="00DC6FDD" w:rsidP="00C36225">
      <w:pPr>
        <w:pStyle w:val="4"/>
        <w:framePr w:w="8635" w:h="12103" w:hRule="exact" w:wrap="none" w:vAnchor="page" w:hAnchor="page" w:x="1629" w:y="2919"/>
        <w:shd w:val="clear" w:color="auto" w:fill="auto"/>
        <w:spacing w:after="0"/>
        <w:ind w:left="160" w:right="20"/>
      </w:pPr>
      <w:r>
        <w:rPr>
          <w:rStyle w:val="1"/>
        </w:rPr>
        <w:t xml:space="preserve">Напомним, Программы для подготовки и проверки Единой формы отчетности, которые в значительной степени облегчают процесс подготовки и сдачи отчетности для плательщиков страховых взносов, размещены в свободном доступе на сайте Пенсионного фонда </w:t>
      </w:r>
      <w:hyperlink r:id="rId6" w:history="1">
        <w:r w:rsidR="00C36225">
          <w:rPr>
            <w:rStyle w:val="a3"/>
            <w:sz w:val="20"/>
            <w:szCs w:val="20"/>
            <w:lang w:val="en-US"/>
          </w:rPr>
          <w:t>www</w:t>
        </w:r>
        <w:r w:rsidRPr="00C36225">
          <w:rPr>
            <w:rStyle w:val="a3"/>
            <w:sz w:val="20"/>
            <w:szCs w:val="20"/>
          </w:rPr>
          <w:t>.pfrf.ru</w:t>
        </w:r>
      </w:hyperlink>
      <w:r w:rsidRPr="00C36225">
        <w:rPr>
          <w:rStyle w:val="0pt0"/>
          <w:lang w:val="ru-RU"/>
        </w:rPr>
        <w:t xml:space="preserve"> </w:t>
      </w:r>
      <w:r>
        <w:rPr>
          <w:rStyle w:val="1"/>
        </w:rPr>
        <w:t>в разделе «</w:t>
      </w:r>
      <w:r w:rsidRPr="00C36225">
        <w:rPr>
          <w:rStyle w:val="1"/>
          <w:u w:val="single"/>
        </w:rPr>
        <w:t xml:space="preserve">Электронные </w:t>
      </w:r>
      <w:r w:rsidRPr="00C36225">
        <w:rPr>
          <w:rStyle w:val="32"/>
        </w:rPr>
        <w:t>сервисы</w:t>
      </w:r>
      <w:r>
        <w:rPr>
          <w:rStyle w:val="1"/>
        </w:rPr>
        <w:t>». Кроме того, можно воспользоваться электронным сервисом ПФР</w:t>
      </w:r>
    </w:p>
    <w:p w:rsidR="003B240A" w:rsidRDefault="003B240A">
      <w:pPr>
        <w:rPr>
          <w:sz w:val="2"/>
          <w:szCs w:val="2"/>
        </w:rPr>
        <w:sectPr w:rsidR="003B240A">
          <w:pgSz w:w="11906" w:h="16838"/>
          <w:pgMar w:top="0" w:right="0" w:bottom="0" w:left="0" w:header="0" w:footer="3" w:gutter="0"/>
          <w:cols w:space="720"/>
          <w:noEndnote/>
          <w:docGrid w:linePitch="360"/>
        </w:sectPr>
      </w:pPr>
    </w:p>
    <w:p w:rsidR="003B240A" w:rsidRDefault="00C36225">
      <w:pPr>
        <w:pStyle w:val="41"/>
        <w:framePr w:w="8342" w:h="2338" w:hRule="exact" w:wrap="none" w:vAnchor="page" w:hAnchor="page" w:x="1794" w:y="1438"/>
        <w:shd w:val="clear" w:color="auto" w:fill="auto"/>
        <w:spacing w:before="0" w:after="188" w:line="360" w:lineRule="exact"/>
        <w:ind w:left="40" w:right="20"/>
      </w:pPr>
      <w:r>
        <w:rPr>
          <w:rStyle w:val="42"/>
        </w:rPr>
        <w:lastRenderedPageBreak/>
        <w:t>«Кабинет страхователя</w:t>
      </w:r>
      <w:r w:rsidR="00DC6FDD">
        <w:rPr>
          <w:rStyle w:val="42"/>
        </w:rPr>
        <w:t xml:space="preserve">». Здесь размещены все формы документов, форматы данных, правила проверки отчетности, В Кабинете можно посмотреть реестр платежей, получить справку о состоянии расчетов, оформить платежное поручение, рассчитать страховые взносы, выписать квитанции и многое другое </w:t>
      </w:r>
      <w:r w:rsidR="00DC6FDD">
        <w:rPr>
          <w:rStyle w:val="410pt0pt"/>
        </w:rPr>
        <w:t>в режиме реального времени.</w:t>
      </w:r>
    </w:p>
    <w:p w:rsidR="003B240A" w:rsidRDefault="00DC6FDD">
      <w:pPr>
        <w:pStyle w:val="60"/>
        <w:framePr w:w="8342" w:h="2338" w:hRule="exact" w:wrap="none" w:vAnchor="page" w:hAnchor="page" w:x="1794" w:y="1438"/>
        <w:shd w:val="clear" w:color="auto" w:fill="auto"/>
        <w:spacing w:before="0" w:line="200" w:lineRule="exact"/>
        <w:ind w:left="40"/>
      </w:pPr>
      <w:r>
        <w:rPr>
          <w:rStyle w:val="61"/>
        </w:rPr>
        <w:t>Начальник Управления Пенсионного фонда</w:t>
      </w:r>
      <w:r w:rsidR="00C36225">
        <w:rPr>
          <w:rStyle w:val="61"/>
        </w:rPr>
        <w:t xml:space="preserve">                               В. Б. Кидяев</w:t>
      </w:r>
    </w:p>
    <w:p w:rsidR="003B240A" w:rsidRDefault="00DC6FDD">
      <w:pPr>
        <w:pStyle w:val="a6"/>
        <w:framePr w:wrap="none" w:vAnchor="page" w:hAnchor="page" w:x="6273" w:y="15212"/>
        <w:shd w:val="clear" w:color="auto" w:fill="auto"/>
        <w:spacing w:line="200" w:lineRule="exact"/>
        <w:ind w:left="20"/>
      </w:pPr>
      <w:r>
        <w:rPr>
          <w:rStyle w:val="a7"/>
        </w:rPr>
        <w:t>2</w:t>
      </w:r>
    </w:p>
    <w:p w:rsidR="003B240A" w:rsidRDefault="003B240A">
      <w:pPr>
        <w:rPr>
          <w:sz w:val="2"/>
          <w:szCs w:val="2"/>
        </w:rPr>
      </w:pPr>
    </w:p>
    <w:sectPr w:rsidR="003B240A" w:rsidSect="003B240A">
      <w:pgSz w:w="11906"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E31" w:rsidRDefault="00016E31" w:rsidP="003B240A">
      <w:r>
        <w:separator/>
      </w:r>
    </w:p>
  </w:endnote>
  <w:endnote w:type="continuationSeparator" w:id="1">
    <w:p w:rsidR="00016E31" w:rsidRDefault="00016E31" w:rsidP="003B240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E31" w:rsidRDefault="00016E31"/>
  </w:footnote>
  <w:footnote w:type="continuationSeparator" w:id="1">
    <w:p w:rsidR="00016E31" w:rsidRDefault="00016E31"/>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3B240A"/>
    <w:rsid w:val="00016E31"/>
    <w:rsid w:val="00395F1D"/>
    <w:rsid w:val="003B240A"/>
    <w:rsid w:val="00790356"/>
    <w:rsid w:val="00C36225"/>
    <w:rsid w:val="00DC6F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240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B240A"/>
    <w:rPr>
      <w:color w:val="0066CC"/>
      <w:u w:val="single"/>
    </w:rPr>
  </w:style>
  <w:style w:type="character" w:customStyle="1" w:styleId="2">
    <w:name w:val="Основной текст (2)_"/>
    <w:basedOn w:val="a0"/>
    <w:link w:val="20"/>
    <w:rsid w:val="003B240A"/>
    <w:rPr>
      <w:rFonts w:ascii="Calibri" w:eastAsia="Calibri" w:hAnsi="Calibri" w:cs="Calibri"/>
      <w:b w:val="0"/>
      <w:bCs w:val="0"/>
      <w:i w:val="0"/>
      <w:iCs w:val="0"/>
      <w:smallCaps w:val="0"/>
      <w:strike w:val="0"/>
      <w:spacing w:val="3"/>
      <w:sz w:val="22"/>
      <w:szCs w:val="22"/>
      <w:u w:val="none"/>
    </w:rPr>
  </w:style>
  <w:style w:type="character" w:customStyle="1" w:styleId="21">
    <w:name w:val="Основной текст (2)"/>
    <w:basedOn w:val="2"/>
    <w:rsid w:val="003B240A"/>
    <w:rPr>
      <w:color w:val="000000"/>
      <w:w w:val="100"/>
      <w:position w:val="0"/>
      <w:lang w:val="ru-RU"/>
    </w:rPr>
  </w:style>
  <w:style w:type="character" w:customStyle="1" w:styleId="2105pt0pt">
    <w:name w:val="Основной текст (2) + 10;5 pt;Интервал 0 pt"/>
    <w:basedOn w:val="2"/>
    <w:rsid w:val="003B240A"/>
    <w:rPr>
      <w:color w:val="000000"/>
      <w:spacing w:val="4"/>
      <w:w w:val="100"/>
      <w:position w:val="0"/>
      <w:sz w:val="21"/>
      <w:szCs w:val="21"/>
      <w:lang w:val="ru-RU"/>
    </w:rPr>
  </w:style>
  <w:style w:type="character" w:customStyle="1" w:styleId="2105pt0pt0">
    <w:name w:val="Основной текст (2) + 10;5 pt;Полужирный;Интервал 0 pt"/>
    <w:basedOn w:val="2"/>
    <w:rsid w:val="003B240A"/>
    <w:rPr>
      <w:b/>
      <w:bCs/>
      <w:color w:val="000000"/>
      <w:spacing w:val="12"/>
      <w:w w:val="100"/>
      <w:position w:val="0"/>
      <w:sz w:val="21"/>
      <w:szCs w:val="21"/>
      <w:lang w:val="ru-RU"/>
    </w:rPr>
  </w:style>
  <w:style w:type="character" w:customStyle="1" w:styleId="3">
    <w:name w:val="Основной текст (3)_"/>
    <w:basedOn w:val="a0"/>
    <w:link w:val="30"/>
    <w:rsid w:val="003B240A"/>
    <w:rPr>
      <w:rFonts w:ascii="Calibri" w:eastAsia="Calibri" w:hAnsi="Calibri" w:cs="Calibri"/>
      <w:b/>
      <w:bCs/>
      <w:i w:val="0"/>
      <w:iCs w:val="0"/>
      <w:smallCaps w:val="0"/>
      <w:strike w:val="0"/>
      <w:spacing w:val="12"/>
      <w:sz w:val="21"/>
      <w:szCs w:val="21"/>
      <w:u w:val="none"/>
    </w:rPr>
  </w:style>
  <w:style w:type="character" w:customStyle="1" w:styleId="31">
    <w:name w:val="Основной текст (3)"/>
    <w:basedOn w:val="3"/>
    <w:rsid w:val="003B240A"/>
    <w:rPr>
      <w:color w:val="000000"/>
      <w:w w:val="100"/>
      <w:position w:val="0"/>
      <w:lang w:val="ru-RU"/>
    </w:rPr>
  </w:style>
  <w:style w:type="character" w:customStyle="1" w:styleId="a4">
    <w:name w:val="Основной текст_"/>
    <w:basedOn w:val="a0"/>
    <w:link w:val="4"/>
    <w:rsid w:val="003B240A"/>
    <w:rPr>
      <w:rFonts w:ascii="Calibri" w:eastAsia="Calibri" w:hAnsi="Calibri" w:cs="Calibri"/>
      <w:b w:val="0"/>
      <w:bCs w:val="0"/>
      <w:i w:val="0"/>
      <w:iCs w:val="0"/>
      <w:smallCaps w:val="0"/>
      <w:strike w:val="0"/>
      <w:spacing w:val="8"/>
      <w:sz w:val="21"/>
      <w:szCs w:val="21"/>
      <w:u w:val="none"/>
    </w:rPr>
  </w:style>
  <w:style w:type="character" w:customStyle="1" w:styleId="0pt">
    <w:name w:val="Основной текст + Полужирный;Интервал 0 pt"/>
    <w:basedOn w:val="a4"/>
    <w:rsid w:val="003B240A"/>
    <w:rPr>
      <w:b/>
      <w:bCs/>
      <w:color w:val="000000"/>
      <w:spacing w:val="12"/>
      <w:w w:val="100"/>
      <w:position w:val="0"/>
      <w:lang w:val="ru-RU"/>
    </w:rPr>
  </w:style>
  <w:style w:type="character" w:customStyle="1" w:styleId="1">
    <w:name w:val="Основной текст1"/>
    <w:basedOn w:val="a4"/>
    <w:rsid w:val="003B240A"/>
    <w:rPr>
      <w:color w:val="000000"/>
      <w:w w:val="100"/>
      <w:position w:val="0"/>
      <w:lang w:val="ru-RU"/>
    </w:rPr>
  </w:style>
  <w:style w:type="character" w:customStyle="1" w:styleId="6pt">
    <w:name w:val="Основной текст + 6 pt"/>
    <w:basedOn w:val="a4"/>
    <w:rsid w:val="003B240A"/>
    <w:rPr>
      <w:color w:val="000000"/>
      <w:w w:val="100"/>
      <w:position w:val="0"/>
      <w:sz w:val="12"/>
      <w:szCs w:val="12"/>
      <w:lang w:val="ru-RU"/>
    </w:rPr>
  </w:style>
  <w:style w:type="character" w:customStyle="1" w:styleId="45pt0pt">
    <w:name w:val="Основной текст + 4;5 pt;Интервал 0 pt"/>
    <w:basedOn w:val="a4"/>
    <w:rsid w:val="003B240A"/>
    <w:rPr>
      <w:color w:val="000000"/>
      <w:spacing w:val="0"/>
      <w:w w:val="100"/>
      <w:position w:val="0"/>
      <w:sz w:val="9"/>
      <w:szCs w:val="9"/>
      <w:lang w:val="ru-RU"/>
    </w:rPr>
  </w:style>
  <w:style w:type="character" w:customStyle="1" w:styleId="22">
    <w:name w:val="Основной текст2"/>
    <w:basedOn w:val="a4"/>
    <w:rsid w:val="003B240A"/>
    <w:rPr>
      <w:color w:val="000000"/>
      <w:w w:val="100"/>
      <w:position w:val="0"/>
      <w:lang w:val="ru-RU"/>
    </w:rPr>
  </w:style>
  <w:style w:type="character" w:customStyle="1" w:styleId="40">
    <w:name w:val="Основной текст (4)_"/>
    <w:basedOn w:val="a0"/>
    <w:link w:val="41"/>
    <w:rsid w:val="003B240A"/>
    <w:rPr>
      <w:rFonts w:ascii="Calibri" w:eastAsia="Calibri" w:hAnsi="Calibri" w:cs="Calibri"/>
      <w:b w:val="0"/>
      <w:bCs w:val="0"/>
      <w:i w:val="0"/>
      <w:iCs w:val="0"/>
      <w:smallCaps w:val="0"/>
      <w:strike w:val="0"/>
      <w:spacing w:val="7"/>
      <w:sz w:val="21"/>
      <w:szCs w:val="21"/>
      <w:u w:val="none"/>
    </w:rPr>
  </w:style>
  <w:style w:type="character" w:customStyle="1" w:styleId="42">
    <w:name w:val="Основной текст (4)"/>
    <w:basedOn w:val="40"/>
    <w:rsid w:val="003B240A"/>
    <w:rPr>
      <w:color w:val="000000"/>
      <w:w w:val="100"/>
      <w:position w:val="0"/>
      <w:lang w:val="ru-RU"/>
    </w:rPr>
  </w:style>
  <w:style w:type="character" w:customStyle="1" w:styleId="5">
    <w:name w:val="Основной текст (5)_"/>
    <w:basedOn w:val="a0"/>
    <w:link w:val="50"/>
    <w:rsid w:val="003B240A"/>
    <w:rPr>
      <w:rFonts w:ascii="Trebuchet MS" w:eastAsia="Trebuchet MS" w:hAnsi="Trebuchet MS" w:cs="Trebuchet MS"/>
      <w:b w:val="0"/>
      <w:bCs w:val="0"/>
      <w:i w:val="0"/>
      <w:iCs w:val="0"/>
      <w:smallCaps w:val="0"/>
      <w:strike w:val="0"/>
      <w:sz w:val="36"/>
      <w:szCs w:val="36"/>
      <w:u w:val="none"/>
    </w:rPr>
  </w:style>
  <w:style w:type="character" w:customStyle="1" w:styleId="0pt0">
    <w:name w:val="Основной текст + Интервал 0 pt"/>
    <w:basedOn w:val="a4"/>
    <w:rsid w:val="003B240A"/>
    <w:rPr>
      <w:color w:val="000000"/>
      <w:spacing w:val="-4"/>
      <w:w w:val="100"/>
      <w:position w:val="0"/>
      <w:lang w:val="en-US"/>
    </w:rPr>
  </w:style>
  <w:style w:type="character" w:customStyle="1" w:styleId="32">
    <w:name w:val="Основной текст3"/>
    <w:basedOn w:val="a4"/>
    <w:rsid w:val="003B240A"/>
    <w:rPr>
      <w:color w:val="000000"/>
      <w:w w:val="100"/>
      <w:position w:val="0"/>
      <w:u w:val="single"/>
      <w:lang w:val="ru-RU"/>
    </w:rPr>
  </w:style>
  <w:style w:type="character" w:customStyle="1" w:styleId="43">
    <w:name w:val="Основной текст (4)"/>
    <w:basedOn w:val="40"/>
    <w:rsid w:val="003B240A"/>
    <w:rPr>
      <w:color w:val="000000"/>
      <w:w w:val="100"/>
      <w:position w:val="0"/>
      <w:u w:val="single"/>
      <w:lang w:val="ru-RU"/>
    </w:rPr>
  </w:style>
  <w:style w:type="character" w:customStyle="1" w:styleId="410pt0pt">
    <w:name w:val="Основной текст (4) + 10 pt;Интервал 0 pt"/>
    <w:basedOn w:val="40"/>
    <w:rsid w:val="003B240A"/>
    <w:rPr>
      <w:color w:val="000000"/>
      <w:spacing w:val="11"/>
      <w:w w:val="100"/>
      <w:position w:val="0"/>
      <w:sz w:val="20"/>
      <w:szCs w:val="20"/>
      <w:lang w:val="ru-RU"/>
    </w:rPr>
  </w:style>
  <w:style w:type="character" w:customStyle="1" w:styleId="6">
    <w:name w:val="Основной текст (6)_"/>
    <w:basedOn w:val="a0"/>
    <w:link w:val="60"/>
    <w:rsid w:val="003B240A"/>
    <w:rPr>
      <w:rFonts w:ascii="Calibri" w:eastAsia="Calibri" w:hAnsi="Calibri" w:cs="Calibri"/>
      <w:b w:val="0"/>
      <w:bCs w:val="0"/>
      <w:i w:val="0"/>
      <w:iCs w:val="0"/>
      <w:smallCaps w:val="0"/>
      <w:strike w:val="0"/>
      <w:spacing w:val="11"/>
      <w:sz w:val="20"/>
      <w:szCs w:val="20"/>
      <w:u w:val="none"/>
    </w:rPr>
  </w:style>
  <w:style w:type="character" w:customStyle="1" w:styleId="61">
    <w:name w:val="Основной текст (6)"/>
    <w:basedOn w:val="6"/>
    <w:rsid w:val="003B240A"/>
    <w:rPr>
      <w:color w:val="000000"/>
      <w:w w:val="100"/>
      <w:position w:val="0"/>
      <w:lang w:val="ru-RU"/>
    </w:rPr>
  </w:style>
  <w:style w:type="character" w:customStyle="1" w:styleId="a5">
    <w:name w:val="Колонтитул_"/>
    <w:basedOn w:val="a0"/>
    <w:link w:val="a6"/>
    <w:rsid w:val="003B240A"/>
    <w:rPr>
      <w:rFonts w:ascii="Calibri" w:eastAsia="Calibri" w:hAnsi="Calibri" w:cs="Calibri"/>
      <w:b w:val="0"/>
      <w:bCs w:val="0"/>
      <w:i w:val="0"/>
      <w:iCs w:val="0"/>
      <w:smallCaps w:val="0"/>
      <w:strike w:val="0"/>
      <w:sz w:val="20"/>
      <w:szCs w:val="20"/>
      <w:u w:val="none"/>
    </w:rPr>
  </w:style>
  <w:style w:type="character" w:customStyle="1" w:styleId="a7">
    <w:name w:val="Колонтитул"/>
    <w:basedOn w:val="a5"/>
    <w:rsid w:val="003B240A"/>
    <w:rPr>
      <w:color w:val="000000"/>
      <w:spacing w:val="0"/>
      <w:w w:val="100"/>
      <w:position w:val="0"/>
    </w:rPr>
  </w:style>
  <w:style w:type="paragraph" w:customStyle="1" w:styleId="20">
    <w:name w:val="Основной текст (2)"/>
    <w:basedOn w:val="a"/>
    <w:link w:val="2"/>
    <w:rsid w:val="003B240A"/>
    <w:pPr>
      <w:shd w:val="clear" w:color="auto" w:fill="FFFFFF"/>
      <w:spacing w:line="346" w:lineRule="exact"/>
      <w:jc w:val="both"/>
    </w:pPr>
    <w:rPr>
      <w:rFonts w:ascii="Calibri" w:eastAsia="Calibri" w:hAnsi="Calibri" w:cs="Calibri"/>
      <w:spacing w:val="3"/>
      <w:sz w:val="22"/>
      <w:szCs w:val="22"/>
    </w:rPr>
  </w:style>
  <w:style w:type="paragraph" w:customStyle="1" w:styleId="30">
    <w:name w:val="Основной текст (3)"/>
    <w:basedOn w:val="a"/>
    <w:link w:val="3"/>
    <w:rsid w:val="003B240A"/>
    <w:pPr>
      <w:shd w:val="clear" w:color="auto" w:fill="FFFFFF"/>
      <w:spacing w:after="540" w:line="346" w:lineRule="exact"/>
    </w:pPr>
    <w:rPr>
      <w:rFonts w:ascii="Calibri" w:eastAsia="Calibri" w:hAnsi="Calibri" w:cs="Calibri"/>
      <w:b/>
      <w:bCs/>
      <w:spacing w:val="12"/>
      <w:sz w:val="21"/>
      <w:szCs w:val="21"/>
    </w:rPr>
  </w:style>
  <w:style w:type="paragraph" w:customStyle="1" w:styleId="4">
    <w:name w:val="Основной текст4"/>
    <w:basedOn w:val="a"/>
    <w:link w:val="a4"/>
    <w:rsid w:val="003B240A"/>
    <w:pPr>
      <w:shd w:val="clear" w:color="auto" w:fill="FFFFFF"/>
      <w:spacing w:after="60" w:line="350" w:lineRule="exact"/>
      <w:jc w:val="both"/>
    </w:pPr>
    <w:rPr>
      <w:rFonts w:ascii="Calibri" w:eastAsia="Calibri" w:hAnsi="Calibri" w:cs="Calibri"/>
      <w:spacing w:val="8"/>
      <w:sz w:val="21"/>
      <w:szCs w:val="21"/>
    </w:rPr>
  </w:style>
  <w:style w:type="paragraph" w:customStyle="1" w:styleId="41">
    <w:name w:val="Основной текст (4)"/>
    <w:basedOn w:val="a"/>
    <w:link w:val="40"/>
    <w:rsid w:val="003B240A"/>
    <w:pPr>
      <w:shd w:val="clear" w:color="auto" w:fill="FFFFFF"/>
      <w:spacing w:before="60" w:after="60" w:line="346" w:lineRule="exact"/>
      <w:jc w:val="both"/>
    </w:pPr>
    <w:rPr>
      <w:rFonts w:ascii="Calibri" w:eastAsia="Calibri" w:hAnsi="Calibri" w:cs="Calibri"/>
      <w:spacing w:val="7"/>
      <w:sz w:val="21"/>
      <w:szCs w:val="21"/>
    </w:rPr>
  </w:style>
  <w:style w:type="paragraph" w:customStyle="1" w:styleId="50">
    <w:name w:val="Основной текст (5)"/>
    <w:basedOn w:val="a"/>
    <w:link w:val="5"/>
    <w:rsid w:val="003B240A"/>
    <w:pPr>
      <w:shd w:val="clear" w:color="auto" w:fill="FFFFFF"/>
      <w:spacing w:after="300" w:line="0" w:lineRule="atLeast"/>
    </w:pPr>
    <w:rPr>
      <w:rFonts w:ascii="Trebuchet MS" w:eastAsia="Trebuchet MS" w:hAnsi="Trebuchet MS" w:cs="Trebuchet MS"/>
      <w:sz w:val="36"/>
      <w:szCs w:val="36"/>
    </w:rPr>
  </w:style>
  <w:style w:type="paragraph" w:customStyle="1" w:styleId="60">
    <w:name w:val="Основной текст (6)"/>
    <w:basedOn w:val="a"/>
    <w:link w:val="6"/>
    <w:rsid w:val="003B240A"/>
    <w:pPr>
      <w:shd w:val="clear" w:color="auto" w:fill="FFFFFF"/>
      <w:spacing w:before="60" w:line="0" w:lineRule="atLeast"/>
      <w:jc w:val="both"/>
    </w:pPr>
    <w:rPr>
      <w:rFonts w:ascii="Calibri" w:eastAsia="Calibri" w:hAnsi="Calibri" w:cs="Calibri"/>
      <w:spacing w:val="11"/>
      <w:sz w:val="20"/>
      <w:szCs w:val="20"/>
    </w:rPr>
  </w:style>
  <w:style w:type="paragraph" w:customStyle="1" w:styleId="a6">
    <w:name w:val="Колонтитул"/>
    <w:basedOn w:val="a"/>
    <w:link w:val="a5"/>
    <w:rsid w:val="003B240A"/>
    <w:pPr>
      <w:shd w:val="clear" w:color="auto" w:fill="FFFFFF"/>
      <w:spacing w:line="0" w:lineRule="atLeast"/>
    </w:pPr>
    <w:rPr>
      <w:rFonts w:ascii="Calibri" w:eastAsia="Calibri" w:hAnsi="Calibri" w:cs="Calibri"/>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frf.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380</Words>
  <Characters>2166</Characters>
  <Application>Microsoft Office Word</Application>
  <DocSecurity>0</DocSecurity>
  <Lines>18</Lines>
  <Paragraphs>5</Paragraphs>
  <ScaleCrop>false</ScaleCrop>
  <Company>Reanimator Extreme Edition</Company>
  <LinksUpToDate>false</LinksUpToDate>
  <CharactersWithSpaces>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2016-08-08T13:06:00Z</dcterms:created>
  <dcterms:modified xsi:type="dcterms:W3CDTF">2016-08-08T13:13:00Z</dcterms:modified>
</cp:coreProperties>
</file>