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2BA" w:rsidRDefault="006702BA" w:rsidP="006702BA">
      <w:pPr>
        <w:pStyle w:val="a4"/>
      </w:pPr>
      <w:r>
        <w:rPr>
          <w:sz w:val="144"/>
          <w:szCs w:val="144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5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5pt;height:164.25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6702BA" w:rsidRDefault="006702BA" w:rsidP="006702BA">
      <w:pPr>
        <w:pStyle w:val="a4"/>
      </w:pPr>
    </w:p>
    <w:p w:rsidR="006702BA" w:rsidRDefault="006702BA" w:rsidP="006702BA">
      <w:pPr>
        <w:pStyle w:val="a4"/>
      </w:pPr>
    </w:p>
    <w:p w:rsidR="006702BA" w:rsidRDefault="006702BA" w:rsidP="006702BA">
      <w:pPr>
        <w:pStyle w:val="1"/>
        <w:ind w:hanging="142"/>
        <w:rPr>
          <w:sz w:val="36"/>
          <w:szCs w:val="36"/>
        </w:rPr>
      </w:pPr>
      <w:r>
        <w:rPr>
          <w:b w:val="0"/>
          <w:bCs w:val="0"/>
        </w:rPr>
        <w:t>11 декабря 2015 года,  пятница  издаётся с декабря 2005 года  № 16</w:t>
      </w:r>
    </w:p>
    <w:p w:rsidR="006702BA" w:rsidRDefault="006702BA" w:rsidP="006702BA">
      <w:pPr>
        <w:rPr>
          <w:rFonts w:ascii="Cambria" w:hAnsi="Cambria"/>
          <w:b/>
          <w:bCs/>
          <w:color w:val="365F91"/>
          <w:sz w:val="28"/>
          <w:szCs w:val="28"/>
        </w:rPr>
      </w:pPr>
    </w:p>
    <w:p w:rsidR="006702BA" w:rsidRDefault="006702BA" w:rsidP="006702BA">
      <w:pPr>
        <w:rPr>
          <w:rFonts w:ascii="Cambria" w:hAnsi="Cambria"/>
          <w:b/>
          <w:bCs/>
          <w:color w:val="365F91"/>
        </w:rPr>
      </w:pPr>
      <w:r>
        <w:rPr>
          <w:rFonts w:ascii="Cambria" w:hAnsi="Cambria"/>
          <w:b/>
          <w:bCs/>
          <w:color w:val="365F91"/>
        </w:rPr>
        <w:t xml:space="preserve">                       </w:t>
      </w:r>
    </w:p>
    <w:p w:rsidR="006702BA" w:rsidRDefault="006702BA" w:rsidP="006702BA">
      <w:pPr>
        <w:rPr>
          <w:rFonts w:ascii="Cambria" w:hAnsi="Cambria"/>
          <w:b/>
          <w:bCs/>
          <w:color w:val="365F91"/>
        </w:rPr>
      </w:pPr>
    </w:p>
    <w:p w:rsidR="006702BA" w:rsidRDefault="006702BA" w:rsidP="006702BA">
      <w:pPr>
        <w:rPr>
          <w:rFonts w:ascii="Cambria" w:hAnsi="Cambria"/>
          <w:b/>
          <w:bCs/>
          <w:color w:val="365F91"/>
          <w:sz w:val="28"/>
          <w:szCs w:val="28"/>
        </w:rPr>
      </w:pPr>
      <w:r>
        <w:rPr>
          <w:rFonts w:ascii="Cambria" w:hAnsi="Cambria"/>
          <w:b/>
          <w:bCs/>
          <w:color w:val="365F91"/>
          <w:sz w:val="28"/>
          <w:szCs w:val="28"/>
        </w:rPr>
        <w:t xml:space="preserve">  Уважаемые  читатели  в сегодняшнем  номере  публикуется</w:t>
      </w:r>
      <w:proofErr w:type="gramStart"/>
      <w:r>
        <w:rPr>
          <w:rFonts w:ascii="Cambria" w:hAnsi="Cambria"/>
          <w:b/>
          <w:bCs/>
          <w:color w:val="365F91"/>
          <w:sz w:val="28"/>
          <w:szCs w:val="28"/>
        </w:rPr>
        <w:t xml:space="preserve"> :</w:t>
      </w:r>
      <w:proofErr w:type="gramEnd"/>
    </w:p>
    <w:p w:rsidR="006702BA" w:rsidRDefault="006702BA" w:rsidP="006702BA">
      <w:pPr>
        <w:rPr>
          <w:rFonts w:ascii="Cambria" w:hAnsi="Cambria"/>
          <w:b/>
          <w:bCs/>
          <w:color w:val="365F91"/>
        </w:rPr>
      </w:pPr>
    </w:p>
    <w:p w:rsidR="006702BA" w:rsidRDefault="006702BA" w:rsidP="006702BA">
      <w:pPr>
        <w:rPr>
          <w:rFonts w:ascii="Cambria" w:hAnsi="Cambria"/>
          <w:b/>
          <w:bCs/>
          <w:color w:val="365F91"/>
        </w:rPr>
      </w:pPr>
    </w:p>
    <w:p w:rsidR="006702BA" w:rsidRDefault="006702BA" w:rsidP="006702BA">
      <w:pPr>
        <w:rPr>
          <w:rFonts w:ascii="Cambria" w:hAnsi="Cambria"/>
          <w:b/>
          <w:bCs/>
          <w:color w:val="365F91"/>
        </w:rPr>
      </w:pPr>
    </w:p>
    <w:p w:rsidR="006702BA" w:rsidRDefault="006702BA" w:rsidP="006702BA">
      <w:pPr>
        <w:rPr>
          <w:rFonts w:ascii="Cambria" w:hAnsi="Cambria"/>
          <w:b/>
          <w:bCs/>
          <w:color w:val="365F91"/>
          <w:sz w:val="28"/>
          <w:szCs w:val="28"/>
        </w:rPr>
      </w:pPr>
    </w:p>
    <w:p w:rsidR="006702BA" w:rsidRDefault="006702BA" w:rsidP="006702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 о проведении общероссийского дня приема граждан в День Конституции Российской Федерации 14 декабря 2015 года</w:t>
      </w:r>
    </w:p>
    <w:p w:rsidR="006702BA" w:rsidRDefault="006702BA" w:rsidP="006702BA">
      <w:pPr>
        <w:jc w:val="center"/>
        <w:rPr>
          <w:b/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ind w:left="284" w:hanging="284"/>
        <w:rPr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  <w:r>
        <w:rPr>
          <w:sz w:val="28"/>
          <w:szCs w:val="28"/>
        </w:rPr>
        <w:t xml:space="preserve">14 декабря 2015 года будет осуществляться личный прием граждан прокурором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района Республики Мордовия в здании прокуратуры по адресу: п. Зубова Поляна, Почтовый переулок, 41.  </w:t>
      </w:r>
    </w:p>
    <w:p w:rsidR="006702BA" w:rsidRDefault="006702BA" w:rsidP="006702BA">
      <w:pPr>
        <w:rPr>
          <w:sz w:val="28"/>
          <w:szCs w:val="28"/>
        </w:rPr>
      </w:pPr>
      <w:r>
        <w:rPr>
          <w:sz w:val="28"/>
          <w:szCs w:val="28"/>
        </w:rPr>
        <w:t>Время приема с 12</w:t>
      </w:r>
      <w:bookmarkStart w:id="0" w:name="_GoBack"/>
      <w:bookmarkEnd w:id="0"/>
      <w:r>
        <w:rPr>
          <w:sz w:val="28"/>
          <w:szCs w:val="28"/>
        </w:rPr>
        <w:t xml:space="preserve"> часов 00 минут до 20 часов 00 минут. </w:t>
      </w: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702BA" w:rsidRDefault="006702BA" w:rsidP="006702BA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702BA" w:rsidRDefault="006702BA" w:rsidP="006702BA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702BA" w:rsidRDefault="006702BA" w:rsidP="006702BA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702BA" w:rsidRDefault="006702BA" w:rsidP="006702BA">
      <w:pPr>
        <w:autoSpaceDE w:val="0"/>
        <w:autoSpaceDN w:val="0"/>
        <w:adjustRightInd w:val="0"/>
        <w:ind w:left="-284" w:firstLine="824"/>
        <w:jc w:val="center"/>
        <w:rPr>
          <w:sz w:val="28"/>
          <w:szCs w:val="28"/>
        </w:rPr>
      </w:pPr>
    </w:p>
    <w:p w:rsidR="006702BA" w:rsidRDefault="006702BA" w:rsidP="006702BA">
      <w:pPr>
        <w:autoSpaceDE w:val="0"/>
        <w:autoSpaceDN w:val="0"/>
        <w:adjustRightInd w:val="0"/>
        <w:ind w:left="-284" w:firstLine="82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Обращение граждан в органы государственной власти.</w:t>
      </w:r>
    </w:p>
    <w:p w:rsidR="006702BA" w:rsidRDefault="006702BA" w:rsidP="006702BA">
      <w:pPr>
        <w:autoSpaceDE w:val="0"/>
        <w:autoSpaceDN w:val="0"/>
        <w:adjustRightInd w:val="0"/>
        <w:ind w:firstLine="540"/>
        <w:rPr>
          <w:sz w:val="28"/>
          <w:szCs w:val="28"/>
        </w:rPr>
      </w:pPr>
    </w:p>
    <w:p w:rsidR="006702BA" w:rsidRDefault="006702BA" w:rsidP="006702BA">
      <w:pPr>
        <w:autoSpaceDE w:val="0"/>
        <w:autoSpaceDN w:val="0"/>
        <w:adjustRightInd w:val="0"/>
        <w:ind w:firstLine="540"/>
        <w:outlineLvl w:val="2"/>
        <w:rPr>
          <w:sz w:val="28"/>
          <w:szCs w:val="28"/>
        </w:rPr>
      </w:pPr>
      <w:r>
        <w:rPr>
          <w:sz w:val="28"/>
          <w:szCs w:val="28"/>
        </w:rPr>
        <w:t>В настоящее время институт обращений граждан в органы государственной власти - важнейшая часть правового статуса человека и гражданина любого развитого демократического правового государства и по своей сути всегда воздействует на деятельность органов государственной власти, укрепляют его связи с населением. Посредством обращений граждане и их объединения воздействуют на разрешение общественно значимых вопросов органами государственной и местной власти. Обращения граждан имеют значение как способ, источник информации, который необходим для решения вопросов общественной жизни.</w:t>
      </w:r>
    </w:p>
    <w:p w:rsidR="006702BA" w:rsidRDefault="006702BA" w:rsidP="006702BA">
      <w:pPr>
        <w:autoSpaceDE w:val="0"/>
        <w:autoSpaceDN w:val="0"/>
        <w:adjustRightInd w:val="0"/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В этой связи, хотелось освятить вопросы нормативного регулирования порядка обращений граждан и требования, предъявляемые к их написанию.   </w:t>
      </w:r>
    </w:p>
    <w:p w:rsidR="006702BA" w:rsidRDefault="006702BA" w:rsidP="006702BA">
      <w:pPr>
        <w:autoSpaceDE w:val="0"/>
        <w:autoSpaceDN w:val="0"/>
        <w:adjustRightInd w:val="0"/>
        <w:ind w:firstLine="540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Право граждан Российской Федерации обращаться лично, а также </w:t>
      </w:r>
      <w:proofErr w:type="gramStart"/>
      <w:r>
        <w:rPr>
          <w:sz w:val="28"/>
          <w:szCs w:val="28"/>
        </w:rPr>
        <w:t>направлять  индивидуальные и коллективные обращения в государственные органы и органы местного самоуправления установлено</w:t>
      </w:r>
      <w:proofErr w:type="gramEnd"/>
      <w:r>
        <w:rPr>
          <w:sz w:val="28"/>
          <w:szCs w:val="28"/>
        </w:rPr>
        <w:t xml:space="preserve"> статьёй 33 Конституции Российской Федерации. Данное право является абсолютным, неограниченным и неотчуждаемым правом гражданина Российской Федерации, который может обратиться в любой государственный орган, к любому должностному лицу, по любому значимому для него поводу. С этим правом корреспондирует обязанность перечисленных органов, их руководителей и должностных лиц принимать, регистрировать, рассматривать обращения граждан и давать на них своевременные ответы.</w:t>
      </w:r>
    </w:p>
    <w:p w:rsidR="006702BA" w:rsidRDefault="006702BA" w:rsidP="006702BA">
      <w:pPr>
        <w:autoSpaceDE w:val="0"/>
        <w:autoSpaceDN w:val="0"/>
        <w:adjustRightInd w:val="0"/>
        <w:ind w:firstLine="54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Правоотношения,  связанные  с реализацией гражданином  закрепленного за ним </w:t>
      </w:r>
      <w:hyperlink r:id="rId4" w:history="1">
        <w:r>
          <w:rPr>
            <w:rStyle w:val="a5"/>
            <w:color w:val="auto"/>
            <w:sz w:val="28"/>
            <w:szCs w:val="28"/>
            <w:u w:val="none"/>
          </w:rPr>
          <w:t>Конституцией</w:t>
        </w:r>
      </w:hyperlink>
      <w:r>
        <w:rPr>
          <w:sz w:val="28"/>
          <w:szCs w:val="28"/>
        </w:rPr>
        <w:t xml:space="preserve"> Российской Федерации права на обращение в государственные органы и органы местного самоуправления, а также порядок рассмотрения обращений граждан государственными органами, органами местного самоуправления и должностными лицами, регулируются и устанавливаются   Федеральным законом от 02.05.2006 N 59-ФЗ «О порядке рассмотрения обращений граждан Российской Федерации»</w:t>
      </w:r>
      <w:proofErr w:type="gramEnd"/>
    </w:p>
    <w:p w:rsidR="006702BA" w:rsidRDefault="006702BA" w:rsidP="006702BA">
      <w:pPr>
        <w:autoSpaceDE w:val="0"/>
        <w:autoSpaceDN w:val="0"/>
        <w:adjustRightInd w:val="0"/>
        <w:ind w:firstLine="540"/>
        <w:rPr>
          <w:sz w:val="28"/>
          <w:szCs w:val="28"/>
        </w:rPr>
      </w:pPr>
      <w:proofErr w:type="gramStart"/>
      <w:r>
        <w:rPr>
          <w:sz w:val="28"/>
          <w:szCs w:val="28"/>
        </w:rPr>
        <w:t>Статья 7  данного Закона устанавливает следующие требования к письменному обращению: 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отчество, почтовый адрес, по которому должны быть направлены ответ, уведомление о переадресации</w:t>
      </w:r>
      <w:proofErr w:type="gramEnd"/>
      <w:r>
        <w:rPr>
          <w:sz w:val="28"/>
          <w:szCs w:val="28"/>
        </w:rPr>
        <w:t xml:space="preserve"> обращения, излагает суть предложения, заявления или жалобы, ставит личную подпись и дату.</w:t>
      </w:r>
    </w:p>
    <w:p w:rsidR="006702BA" w:rsidRDefault="006702BA" w:rsidP="006702BA">
      <w:pPr>
        <w:ind w:firstLine="708"/>
        <w:rPr>
          <w:sz w:val="28"/>
          <w:szCs w:val="28"/>
        </w:rPr>
      </w:pPr>
      <w:r>
        <w:rPr>
          <w:sz w:val="28"/>
          <w:szCs w:val="28"/>
        </w:rPr>
        <w:t>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6702BA" w:rsidRDefault="006702BA" w:rsidP="006702B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Гражданин, направляющий обращение в форме электронного документа, в обязательном порядке должен указывать свою фамилию, имя, отчество, адрес электронной почты, если ответ должен быть направлен в </w:t>
      </w:r>
      <w:r>
        <w:rPr>
          <w:sz w:val="28"/>
          <w:szCs w:val="28"/>
        </w:rPr>
        <w:lastRenderedPageBreak/>
        <w:t>форме электронного документа, и почтовый адрес, если ответ должен быть направлен в письменной форме.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6702BA" w:rsidRDefault="006702BA" w:rsidP="006702BA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Выполнение требований закона, при написании обращения, положительно влияет на скорость и качество его рассмотрения, в связи с чем, ими не стоит пренебрегать.   </w:t>
      </w: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  <w:r>
        <w:rPr>
          <w:sz w:val="28"/>
          <w:szCs w:val="28"/>
        </w:rPr>
        <w:t xml:space="preserve">Прокуратура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района РМ</w:t>
      </w: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</w:p>
    <w:p w:rsidR="006702BA" w:rsidRDefault="006702BA" w:rsidP="006702BA">
      <w:pPr>
        <w:rPr>
          <w:rFonts w:ascii="Cambria" w:hAnsi="Cambria"/>
          <w:b/>
          <w:bCs/>
          <w:color w:val="365F91"/>
          <w:sz w:val="28"/>
          <w:szCs w:val="28"/>
        </w:rPr>
      </w:pPr>
    </w:p>
    <w:p w:rsidR="006702BA" w:rsidRDefault="006702BA" w:rsidP="006702BA">
      <w:pPr>
        <w:pStyle w:val="a3"/>
        <w:shd w:val="clear" w:color="auto" w:fill="FFFFFF"/>
        <w:spacing w:before="0" w:beforeAutospacing="0" w:after="90" w:afterAutospacing="0" w:line="180" w:lineRule="atLeast"/>
        <w:ind w:firstLine="708"/>
        <w:jc w:val="both"/>
        <w:rPr>
          <w:sz w:val="28"/>
          <w:szCs w:val="28"/>
        </w:rPr>
      </w:pPr>
    </w:p>
    <w:p w:rsidR="006702BA" w:rsidRDefault="006702BA" w:rsidP="006702BA">
      <w:pPr>
        <w:rPr>
          <w:sz w:val="28"/>
          <w:szCs w:val="28"/>
        </w:rPr>
      </w:pPr>
      <w:r>
        <w:rPr>
          <w:sz w:val="28"/>
          <w:szCs w:val="28"/>
        </w:rPr>
        <w:t>Адрес редакции</w:t>
      </w:r>
    </w:p>
    <w:p w:rsidR="006702BA" w:rsidRDefault="006702BA" w:rsidP="006702BA">
      <w:pPr>
        <w:rPr>
          <w:sz w:val="28"/>
          <w:szCs w:val="28"/>
        </w:rPr>
      </w:pPr>
      <w:r>
        <w:rPr>
          <w:sz w:val="28"/>
          <w:szCs w:val="28"/>
        </w:rPr>
        <w:t xml:space="preserve"> 431122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овая-Потьма</w:t>
      </w:r>
      <w:proofErr w:type="spellEnd"/>
    </w:p>
    <w:p w:rsidR="006702BA" w:rsidRDefault="006702BA" w:rsidP="006702BA">
      <w:pPr>
        <w:rPr>
          <w:sz w:val="28"/>
          <w:szCs w:val="28"/>
        </w:rPr>
      </w:pPr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оветская, д.43«а»</w:t>
      </w:r>
    </w:p>
    <w:p w:rsidR="006702BA" w:rsidRDefault="006702BA" w:rsidP="006702BA">
      <w:pPr>
        <w:rPr>
          <w:sz w:val="28"/>
          <w:szCs w:val="28"/>
        </w:rPr>
      </w:pPr>
      <w:r>
        <w:rPr>
          <w:sz w:val="28"/>
          <w:szCs w:val="28"/>
        </w:rPr>
        <w:t xml:space="preserve">телефон: 3-73-34  </w:t>
      </w:r>
    </w:p>
    <w:p w:rsidR="006702BA" w:rsidRDefault="006702BA" w:rsidP="006702BA">
      <w:pPr>
        <w:rPr>
          <w:sz w:val="28"/>
          <w:szCs w:val="28"/>
        </w:rPr>
      </w:pPr>
      <w:r>
        <w:rPr>
          <w:sz w:val="28"/>
          <w:szCs w:val="28"/>
        </w:rPr>
        <w:t xml:space="preserve">Редактор                     </w:t>
      </w:r>
      <w:proofErr w:type="spellStart"/>
      <w:r>
        <w:rPr>
          <w:sz w:val="28"/>
          <w:szCs w:val="28"/>
        </w:rPr>
        <w:t>П.А.Коняшкин</w:t>
      </w:r>
      <w:proofErr w:type="spellEnd"/>
    </w:p>
    <w:p w:rsidR="006702BA" w:rsidRDefault="006702BA" w:rsidP="006702BA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702BA" w:rsidRDefault="006702BA" w:rsidP="006702BA">
      <w:pPr>
        <w:rPr>
          <w:sz w:val="28"/>
          <w:szCs w:val="28"/>
        </w:rPr>
      </w:pPr>
      <w:r>
        <w:rPr>
          <w:sz w:val="28"/>
          <w:szCs w:val="28"/>
        </w:rPr>
        <w:t>Тираж   238 экземпляра</w:t>
      </w:r>
    </w:p>
    <w:p w:rsidR="006702BA" w:rsidRDefault="006702BA" w:rsidP="006702BA">
      <w:pPr>
        <w:rPr>
          <w:rFonts w:ascii="Cambria" w:hAnsi="Cambria"/>
          <w:b/>
          <w:bCs/>
          <w:color w:val="365F91"/>
        </w:rPr>
      </w:pPr>
    </w:p>
    <w:p w:rsidR="006702BA" w:rsidRDefault="006702BA" w:rsidP="006702BA">
      <w:pPr>
        <w:rPr>
          <w:rFonts w:ascii="Cambria" w:hAnsi="Cambria"/>
          <w:b/>
          <w:bCs/>
          <w:color w:val="365F91"/>
        </w:rPr>
      </w:pPr>
    </w:p>
    <w:p w:rsidR="006702BA" w:rsidRDefault="006702BA" w:rsidP="006702BA">
      <w:pPr>
        <w:rPr>
          <w:rFonts w:ascii="Cambria" w:hAnsi="Cambria"/>
          <w:b/>
          <w:bCs/>
          <w:color w:val="365F91"/>
        </w:rPr>
      </w:pPr>
    </w:p>
    <w:p w:rsidR="00CE0C4E" w:rsidRDefault="00CE0C4E"/>
    <w:sectPr w:rsidR="00CE0C4E" w:rsidSect="00CE0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02BA"/>
    <w:rsid w:val="006702BA"/>
    <w:rsid w:val="00CE0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2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02B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702BA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702BA"/>
    <w:pPr>
      <w:spacing w:before="100" w:beforeAutospacing="1" w:after="100" w:afterAutospacing="1"/>
    </w:pPr>
  </w:style>
  <w:style w:type="paragraph" w:customStyle="1" w:styleId="a4">
    <w:name w:val="Текст в заданном формате"/>
    <w:basedOn w:val="a"/>
    <w:uiPriority w:val="99"/>
    <w:semiHidden/>
    <w:rsid w:val="006702BA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6702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main?base=LAW;n=2875;fld=134;dst=1001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609</Words>
  <Characters>3474</Characters>
  <Application>Microsoft Office Word</Application>
  <DocSecurity>0</DocSecurity>
  <Lines>28</Lines>
  <Paragraphs>8</Paragraphs>
  <ScaleCrop>false</ScaleCrop>
  <Company>Microsoft</Company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2015-12-11T06:51:00Z</dcterms:created>
  <dcterms:modified xsi:type="dcterms:W3CDTF">2015-12-11T06:52:00Z</dcterms:modified>
</cp:coreProperties>
</file>