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6959" w:rsidRPr="00A76959" w:rsidRDefault="00642AC7" w:rsidP="00A7695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</w:t>
      </w:r>
      <w:r w:rsidR="00A76959" w:rsidRPr="00A76959">
        <w:rPr>
          <w:rFonts w:ascii="Times New Roman" w:hAnsi="Times New Roman" w:cs="Times New Roman"/>
          <w:b/>
          <w:sz w:val="28"/>
          <w:szCs w:val="28"/>
        </w:rPr>
        <w:t xml:space="preserve">ПФР </w:t>
      </w:r>
      <w:r>
        <w:rPr>
          <w:rFonts w:ascii="Times New Roman" w:hAnsi="Times New Roman" w:cs="Times New Roman"/>
          <w:b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Зубово-Полянском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муниципальном районе РМ</w:t>
      </w:r>
      <w:r w:rsidR="00A76959" w:rsidRPr="00A76959">
        <w:rPr>
          <w:rFonts w:ascii="Times New Roman" w:hAnsi="Times New Roman" w:cs="Times New Roman"/>
          <w:b/>
          <w:sz w:val="28"/>
          <w:szCs w:val="28"/>
        </w:rPr>
        <w:t xml:space="preserve"> заботится о комфорте маломобильных групп населения</w:t>
      </w:r>
    </w:p>
    <w:p w:rsidR="00A76959" w:rsidRPr="00A76959" w:rsidRDefault="00A76959" w:rsidP="00A7695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A76959">
        <w:rPr>
          <w:rFonts w:ascii="Times New Roman" w:hAnsi="Times New Roman" w:cs="Times New Roman"/>
          <w:sz w:val="28"/>
          <w:szCs w:val="28"/>
        </w:rPr>
        <w:t>Пенсионный фонд взаимодействует со всеми категориями граждан, в том числе и с лицами с ограниченными физическими возможностями.</w:t>
      </w:r>
    </w:p>
    <w:p w:rsidR="00A76959" w:rsidRPr="00A76959" w:rsidRDefault="00A76959" w:rsidP="00A76959">
      <w:pPr>
        <w:jc w:val="both"/>
        <w:rPr>
          <w:rFonts w:ascii="Times New Roman" w:hAnsi="Times New Roman" w:cs="Times New Roman"/>
          <w:sz w:val="28"/>
          <w:szCs w:val="28"/>
        </w:rPr>
      </w:pPr>
      <w:r w:rsidRPr="00A76959">
        <w:rPr>
          <w:rFonts w:ascii="Times New Roman" w:hAnsi="Times New Roman" w:cs="Times New Roman"/>
          <w:sz w:val="28"/>
          <w:szCs w:val="28"/>
        </w:rPr>
        <w:t xml:space="preserve">Поэтому особое внимание </w:t>
      </w:r>
      <w:r w:rsidR="00642AC7">
        <w:rPr>
          <w:rFonts w:ascii="Times New Roman" w:hAnsi="Times New Roman" w:cs="Times New Roman"/>
          <w:sz w:val="28"/>
          <w:szCs w:val="28"/>
        </w:rPr>
        <w:t>Управ</w:t>
      </w:r>
      <w:r w:rsidRPr="00A76959">
        <w:rPr>
          <w:rFonts w:ascii="Times New Roman" w:hAnsi="Times New Roman" w:cs="Times New Roman"/>
          <w:sz w:val="28"/>
          <w:szCs w:val="28"/>
        </w:rPr>
        <w:t>ление ПФР</w:t>
      </w:r>
      <w:r w:rsidR="00642AC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642AC7">
        <w:rPr>
          <w:rFonts w:ascii="Times New Roman" w:hAnsi="Times New Roman" w:cs="Times New Roman"/>
          <w:sz w:val="28"/>
          <w:szCs w:val="28"/>
        </w:rPr>
        <w:t>Зубово-Полянском</w:t>
      </w:r>
      <w:proofErr w:type="spellEnd"/>
      <w:r w:rsidR="00642AC7">
        <w:rPr>
          <w:rFonts w:ascii="Times New Roman" w:hAnsi="Times New Roman" w:cs="Times New Roman"/>
          <w:sz w:val="28"/>
          <w:szCs w:val="28"/>
        </w:rPr>
        <w:t xml:space="preserve"> муниципальном районе </w:t>
      </w:r>
      <w:r w:rsidRPr="00A76959">
        <w:rPr>
          <w:rFonts w:ascii="Times New Roman" w:hAnsi="Times New Roman" w:cs="Times New Roman"/>
          <w:sz w:val="28"/>
          <w:szCs w:val="28"/>
        </w:rPr>
        <w:t xml:space="preserve"> Республик</w:t>
      </w:r>
      <w:r w:rsidR="00642AC7">
        <w:rPr>
          <w:rFonts w:ascii="Times New Roman" w:hAnsi="Times New Roman" w:cs="Times New Roman"/>
          <w:sz w:val="28"/>
          <w:szCs w:val="28"/>
        </w:rPr>
        <w:t xml:space="preserve">и </w:t>
      </w:r>
      <w:r w:rsidRPr="00A76959">
        <w:rPr>
          <w:rFonts w:ascii="Times New Roman" w:hAnsi="Times New Roman" w:cs="Times New Roman"/>
          <w:sz w:val="28"/>
          <w:szCs w:val="28"/>
        </w:rPr>
        <w:t xml:space="preserve"> Мордовия уделяет созданию доступной среды для маломобильных групп граждан нашей республики. </w:t>
      </w:r>
    </w:p>
    <w:p w:rsidR="00A76959" w:rsidRPr="00A76959" w:rsidRDefault="00A76959" w:rsidP="00A76959">
      <w:pPr>
        <w:jc w:val="both"/>
        <w:rPr>
          <w:rFonts w:ascii="Times New Roman" w:hAnsi="Times New Roman" w:cs="Times New Roman"/>
          <w:sz w:val="28"/>
          <w:szCs w:val="28"/>
        </w:rPr>
      </w:pPr>
      <w:r w:rsidRPr="00A76959">
        <w:rPr>
          <w:rFonts w:ascii="Times New Roman" w:hAnsi="Times New Roman" w:cs="Times New Roman"/>
          <w:sz w:val="28"/>
          <w:szCs w:val="28"/>
        </w:rPr>
        <w:t xml:space="preserve">Уже сегодня административное здание </w:t>
      </w:r>
      <w:r w:rsidR="00642AC7">
        <w:rPr>
          <w:rFonts w:ascii="Times New Roman" w:hAnsi="Times New Roman" w:cs="Times New Roman"/>
          <w:sz w:val="28"/>
          <w:szCs w:val="28"/>
        </w:rPr>
        <w:t>Управления</w:t>
      </w:r>
      <w:r w:rsidRPr="00A76959">
        <w:rPr>
          <w:rFonts w:ascii="Times New Roman" w:hAnsi="Times New Roman" w:cs="Times New Roman"/>
          <w:sz w:val="28"/>
          <w:szCs w:val="28"/>
        </w:rPr>
        <w:t xml:space="preserve"> ПФР  оснащен</w:t>
      </w:r>
      <w:r w:rsidR="00642AC7">
        <w:rPr>
          <w:rFonts w:ascii="Times New Roman" w:hAnsi="Times New Roman" w:cs="Times New Roman"/>
          <w:sz w:val="28"/>
          <w:szCs w:val="28"/>
        </w:rPr>
        <w:t>о</w:t>
      </w:r>
      <w:r w:rsidRPr="00A76959">
        <w:rPr>
          <w:rFonts w:ascii="Times New Roman" w:hAnsi="Times New Roman" w:cs="Times New Roman"/>
          <w:sz w:val="28"/>
          <w:szCs w:val="28"/>
        </w:rPr>
        <w:t xml:space="preserve"> пандусами, перилами, кнопками вызова сопровождающего,  а также специальными парковочными местами для инвалидов.  </w:t>
      </w:r>
    </w:p>
    <w:p w:rsidR="00A76959" w:rsidRPr="00A76959" w:rsidRDefault="00A76959" w:rsidP="00A76959">
      <w:pPr>
        <w:jc w:val="both"/>
        <w:rPr>
          <w:rFonts w:ascii="Times New Roman" w:hAnsi="Times New Roman" w:cs="Times New Roman"/>
          <w:sz w:val="28"/>
          <w:szCs w:val="28"/>
        </w:rPr>
      </w:pPr>
      <w:r w:rsidRPr="00A76959">
        <w:rPr>
          <w:rFonts w:ascii="Times New Roman" w:hAnsi="Times New Roman" w:cs="Times New Roman"/>
          <w:sz w:val="28"/>
          <w:szCs w:val="28"/>
        </w:rPr>
        <w:t xml:space="preserve">Кроме того, </w:t>
      </w:r>
      <w:r w:rsidR="00642AC7">
        <w:rPr>
          <w:rFonts w:ascii="Times New Roman" w:hAnsi="Times New Roman" w:cs="Times New Roman"/>
          <w:sz w:val="28"/>
          <w:szCs w:val="28"/>
        </w:rPr>
        <w:t xml:space="preserve">в </w:t>
      </w:r>
      <w:r w:rsidRPr="00A76959">
        <w:rPr>
          <w:rFonts w:ascii="Times New Roman" w:hAnsi="Times New Roman" w:cs="Times New Roman"/>
          <w:sz w:val="28"/>
          <w:szCs w:val="28"/>
        </w:rPr>
        <w:t xml:space="preserve"> здани</w:t>
      </w:r>
      <w:r w:rsidR="00642AC7">
        <w:rPr>
          <w:rFonts w:ascii="Times New Roman" w:hAnsi="Times New Roman" w:cs="Times New Roman"/>
          <w:sz w:val="28"/>
          <w:szCs w:val="28"/>
        </w:rPr>
        <w:t>и</w:t>
      </w:r>
      <w:r w:rsidRPr="00A76959">
        <w:rPr>
          <w:rFonts w:ascii="Times New Roman" w:hAnsi="Times New Roman" w:cs="Times New Roman"/>
          <w:sz w:val="28"/>
          <w:szCs w:val="28"/>
        </w:rPr>
        <w:t xml:space="preserve"> нанесена контрольная маркировка на поверхность прозрачных дверей. В клиентских службах, на кабинках, устанавливаются таблички с номерами кабинок, выполненные шрифтом Брайля.</w:t>
      </w:r>
    </w:p>
    <w:p w:rsidR="00642AC7" w:rsidRDefault="00A76959" w:rsidP="00A76959">
      <w:pPr>
        <w:jc w:val="both"/>
        <w:rPr>
          <w:rFonts w:ascii="Times New Roman" w:hAnsi="Times New Roman" w:cs="Times New Roman"/>
          <w:sz w:val="28"/>
          <w:szCs w:val="28"/>
        </w:rPr>
      </w:pPr>
      <w:r w:rsidRPr="00A76959">
        <w:rPr>
          <w:rFonts w:ascii="Times New Roman" w:hAnsi="Times New Roman" w:cs="Times New Roman"/>
          <w:sz w:val="28"/>
          <w:szCs w:val="28"/>
        </w:rPr>
        <w:t xml:space="preserve">Работа по оснащению зданий для </w:t>
      </w:r>
      <w:proofErr w:type="gramStart"/>
      <w:r w:rsidRPr="00A76959">
        <w:rPr>
          <w:rFonts w:ascii="Times New Roman" w:hAnsi="Times New Roman" w:cs="Times New Roman"/>
          <w:sz w:val="28"/>
          <w:szCs w:val="28"/>
        </w:rPr>
        <w:t>беспрепятственного</w:t>
      </w:r>
      <w:proofErr w:type="gramEnd"/>
      <w:r w:rsidRPr="00A76959">
        <w:rPr>
          <w:rFonts w:ascii="Times New Roman" w:hAnsi="Times New Roman" w:cs="Times New Roman"/>
          <w:sz w:val="28"/>
          <w:szCs w:val="28"/>
        </w:rPr>
        <w:t xml:space="preserve"> получений услуг инвалидами ведется постоянно. </w:t>
      </w:r>
    </w:p>
    <w:p w:rsidR="00A76959" w:rsidRPr="00A76959" w:rsidRDefault="00A76959" w:rsidP="00A76959">
      <w:pPr>
        <w:jc w:val="both"/>
        <w:rPr>
          <w:rFonts w:ascii="Times New Roman" w:hAnsi="Times New Roman" w:cs="Times New Roman"/>
          <w:sz w:val="28"/>
          <w:szCs w:val="28"/>
        </w:rPr>
      </w:pPr>
      <w:r w:rsidRPr="00A76959">
        <w:rPr>
          <w:rFonts w:ascii="Times New Roman" w:hAnsi="Times New Roman" w:cs="Times New Roman"/>
          <w:sz w:val="28"/>
          <w:szCs w:val="28"/>
        </w:rPr>
        <w:t>В 2016 году Отделение Пенсионного фонда по Республике Мордовия планирует продолжить работу по оснащению зданий  в соответствии с требованиями Федеральной целевой программы «Доступная среда».</w:t>
      </w:r>
    </w:p>
    <w:p w:rsidR="003E5675" w:rsidRPr="00A76959" w:rsidRDefault="00A76959" w:rsidP="00A76959">
      <w:pPr>
        <w:jc w:val="both"/>
        <w:rPr>
          <w:rFonts w:ascii="Times New Roman" w:hAnsi="Times New Roman" w:cs="Times New Roman"/>
          <w:sz w:val="28"/>
          <w:szCs w:val="28"/>
        </w:rPr>
      </w:pPr>
      <w:r w:rsidRPr="00A76959">
        <w:rPr>
          <w:rFonts w:ascii="Times New Roman" w:hAnsi="Times New Roman" w:cs="Times New Roman"/>
          <w:sz w:val="28"/>
          <w:szCs w:val="28"/>
        </w:rPr>
        <w:t>Обустройство  инфраструктуры для доступа лиц с ограниченными физическими возможностями является одним из приоритетных направлений работы  ПФР, так как поднимает качество обслуживания и создает равные возможности для всех категорий граждан.</w:t>
      </w:r>
      <w:bookmarkEnd w:id="0"/>
    </w:p>
    <w:sectPr w:rsidR="003E5675" w:rsidRPr="00A76959" w:rsidSect="00CE02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6959"/>
    <w:rsid w:val="003E5675"/>
    <w:rsid w:val="00567954"/>
    <w:rsid w:val="00642AC7"/>
    <w:rsid w:val="00A76959"/>
    <w:rsid w:val="00BE4A34"/>
    <w:rsid w:val="00CE02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2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2203</dc:creator>
  <cp:keywords/>
  <dc:description/>
  <cp:lastModifiedBy>0306</cp:lastModifiedBy>
  <cp:revision>5</cp:revision>
  <dcterms:created xsi:type="dcterms:W3CDTF">2015-11-10T09:30:00Z</dcterms:created>
  <dcterms:modified xsi:type="dcterms:W3CDTF">2015-11-12T07:08:00Z</dcterms:modified>
</cp:coreProperties>
</file>