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864" w:rsidRDefault="00E90864" w:rsidP="00E90864">
      <w:pPr>
        <w:pStyle w:val="a3"/>
      </w:pPr>
      <w:r>
        <w:t>Решение</w:t>
      </w:r>
    </w:p>
    <w:p w:rsidR="00E90864" w:rsidRDefault="00E90864" w:rsidP="00E9086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Совета депутатов </w:t>
      </w: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городского поселения</w:t>
      </w:r>
    </w:p>
    <w:p w:rsidR="00E90864" w:rsidRDefault="00E90864" w:rsidP="00E90864">
      <w:pPr>
        <w:jc w:val="center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муниципального</w:t>
      </w:r>
      <w:proofErr w:type="gramEnd"/>
      <w:r>
        <w:rPr>
          <w:b/>
          <w:bCs/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.</w:t>
      </w:r>
    </w:p>
    <w:p w:rsidR="00E90864" w:rsidRDefault="00E90864" w:rsidP="00E90864">
      <w:pPr>
        <w:jc w:val="both"/>
        <w:rPr>
          <w:sz w:val="28"/>
          <w:szCs w:val="28"/>
        </w:rPr>
      </w:pPr>
      <w:r>
        <w:rPr>
          <w:sz w:val="28"/>
          <w:szCs w:val="28"/>
        </w:rPr>
        <w:t>от «12»02.2008 года                                                                                  №14</w:t>
      </w:r>
    </w:p>
    <w:p w:rsidR="00E90864" w:rsidRDefault="00E90864" w:rsidP="00E90864">
      <w:pPr>
        <w:jc w:val="both"/>
        <w:rPr>
          <w:sz w:val="28"/>
          <w:szCs w:val="28"/>
        </w:rPr>
      </w:pPr>
    </w:p>
    <w:p w:rsidR="00E90864" w:rsidRDefault="00E90864" w:rsidP="00E90864">
      <w:pPr>
        <w:jc w:val="both"/>
        <w:rPr>
          <w:sz w:val="28"/>
          <w:szCs w:val="28"/>
        </w:rPr>
      </w:pPr>
    </w:p>
    <w:p w:rsidR="00E90864" w:rsidRDefault="00E90864" w:rsidP="00E908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Регламента </w:t>
      </w:r>
    </w:p>
    <w:p w:rsidR="00E90864" w:rsidRDefault="00E90864" w:rsidP="00E908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</w:t>
      </w:r>
    </w:p>
    <w:p w:rsidR="00E90864" w:rsidRDefault="00E90864" w:rsidP="00E90864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</w:t>
      </w:r>
    </w:p>
    <w:p w:rsidR="00E90864" w:rsidRDefault="00E90864" w:rsidP="00E9086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Уставом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городского поселения 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</w:p>
    <w:p w:rsidR="00E90864" w:rsidRDefault="00E90864" w:rsidP="00E9086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Совет депутатов</w:t>
      </w:r>
    </w:p>
    <w:p w:rsidR="00E90864" w:rsidRDefault="00E90864" w:rsidP="00E90864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Регламент Совета депутатов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E90864" w:rsidRDefault="00E90864" w:rsidP="00E9086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90864" w:rsidRDefault="00E90864" w:rsidP="00E9086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90864" w:rsidRDefault="00E90864" w:rsidP="00E9086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90864" w:rsidRDefault="00E90864" w:rsidP="00E90864">
      <w:pPr>
        <w:widowControl w:val="0"/>
        <w:autoSpaceDE w:val="0"/>
        <w:autoSpaceDN w:val="0"/>
        <w:adjustRightInd w:val="0"/>
        <w:ind w:firstLine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Председатель  Совета депутатов                                                             </w:t>
      </w:r>
    </w:p>
    <w:p w:rsidR="00E90864" w:rsidRDefault="00E90864" w:rsidP="00E90864">
      <w:pPr>
        <w:tabs>
          <w:tab w:val="left" w:pos="5070"/>
        </w:tabs>
        <w:ind w:firstLine="72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городского</w:t>
      </w:r>
      <w:r>
        <w:rPr>
          <w:b/>
          <w:bCs/>
          <w:sz w:val="28"/>
          <w:szCs w:val="28"/>
        </w:rPr>
        <w:tab/>
      </w:r>
    </w:p>
    <w:p w:rsidR="00E90864" w:rsidRDefault="00E90864" w:rsidP="00E90864">
      <w:pPr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поселения                                                                         </w:t>
      </w:r>
      <w:proofErr w:type="spellStart"/>
      <w:r>
        <w:rPr>
          <w:b/>
          <w:bCs/>
          <w:sz w:val="28"/>
          <w:szCs w:val="28"/>
        </w:rPr>
        <w:t>Табачкова</w:t>
      </w:r>
      <w:proofErr w:type="spellEnd"/>
      <w:r>
        <w:rPr>
          <w:b/>
          <w:bCs/>
          <w:sz w:val="28"/>
          <w:szCs w:val="28"/>
        </w:rPr>
        <w:t xml:space="preserve"> В.Е.</w:t>
      </w:r>
    </w:p>
    <w:p w:rsidR="00E90864" w:rsidRDefault="00E90864" w:rsidP="00E90864">
      <w:pPr>
        <w:jc w:val="both"/>
        <w:rPr>
          <w:b/>
          <w:bCs/>
          <w:sz w:val="28"/>
          <w:szCs w:val="28"/>
        </w:rPr>
      </w:pPr>
    </w:p>
    <w:p w:rsidR="00E90864" w:rsidRDefault="00E90864" w:rsidP="00E90864">
      <w:pPr>
        <w:jc w:val="both"/>
        <w:rPr>
          <w:sz w:val="28"/>
          <w:szCs w:val="28"/>
        </w:rPr>
      </w:pPr>
    </w:p>
    <w:p w:rsidR="00E90864" w:rsidRDefault="00E90864" w:rsidP="00E90864">
      <w:pPr>
        <w:jc w:val="both"/>
        <w:rPr>
          <w:sz w:val="28"/>
          <w:szCs w:val="28"/>
        </w:rPr>
      </w:pPr>
    </w:p>
    <w:p w:rsidR="00E90864" w:rsidRDefault="00E90864" w:rsidP="00E90864">
      <w:pPr>
        <w:jc w:val="both"/>
        <w:rPr>
          <w:sz w:val="24"/>
          <w:szCs w:val="24"/>
        </w:rPr>
      </w:pPr>
      <w:r>
        <w:rPr>
          <w:b/>
          <w:bCs/>
        </w:rPr>
        <w:lastRenderedPageBreak/>
        <w:t xml:space="preserve">                                                                      Регламент </w:t>
      </w:r>
    </w:p>
    <w:p w:rsidR="00E90864" w:rsidRDefault="00E90864" w:rsidP="00E90864">
      <w:pPr>
        <w:widowControl w:val="0"/>
        <w:autoSpaceDE w:val="0"/>
        <w:autoSpaceDN w:val="0"/>
        <w:adjustRightInd w:val="0"/>
        <w:jc w:val="center"/>
      </w:pPr>
      <w:r>
        <w:rPr>
          <w:b/>
          <w:bCs/>
        </w:rPr>
        <w:t xml:space="preserve">Совета депутатов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городского поселения </w:t>
      </w:r>
    </w:p>
    <w:p w:rsidR="00E90864" w:rsidRDefault="00E90864" w:rsidP="00E90864">
      <w:pPr>
        <w:widowControl w:val="0"/>
        <w:autoSpaceDE w:val="0"/>
        <w:autoSpaceDN w:val="0"/>
        <w:adjustRightInd w:val="0"/>
        <w:jc w:val="center"/>
      </w:pPr>
      <w:proofErr w:type="gramStart"/>
      <w:r>
        <w:rPr>
          <w:b/>
          <w:bCs/>
        </w:rPr>
        <w:t xml:space="preserve">(утв. </w:t>
      </w:r>
      <w:r>
        <w:t>решением</w:t>
      </w:r>
      <w:r>
        <w:rPr>
          <w:b/>
          <w:bCs/>
        </w:rPr>
        <w:t xml:space="preserve">  Совета депутатов 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городского поселения</w:t>
      </w:r>
      <w:proofErr w:type="gramEnd"/>
    </w:p>
    <w:p w:rsidR="00E90864" w:rsidRDefault="00E90864" w:rsidP="00E90864">
      <w:pPr>
        <w:widowControl w:val="0"/>
        <w:autoSpaceDE w:val="0"/>
        <w:autoSpaceDN w:val="0"/>
        <w:adjustRightInd w:val="0"/>
        <w:jc w:val="center"/>
      </w:pPr>
      <w:r>
        <w:t>От12.02. 2008 года</w:t>
      </w:r>
    </w:p>
    <w:p w:rsidR="00E90864" w:rsidRDefault="00E90864" w:rsidP="00E90864">
      <w:pPr>
        <w:widowControl w:val="0"/>
        <w:autoSpaceDE w:val="0"/>
        <w:autoSpaceDN w:val="0"/>
        <w:adjustRightInd w:val="0"/>
      </w:pPr>
    </w:p>
    <w:p w:rsidR="00E90864" w:rsidRDefault="00E90864" w:rsidP="00E90864">
      <w:pPr>
        <w:widowControl w:val="0"/>
        <w:autoSpaceDE w:val="0"/>
        <w:autoSpaceDN w:val="0"/>
        <w:adjustRightInd w:val="0"/>
      </w:pPr>
      <w:r>
        <w:rPr>
          <w:rFonts w:ascii="Courier New" w:hAnsi="Courier New" w:cs="Courier New"/>
        </w:rPr>
        <w:t xml:space="preserve"> </w:t>
      </w:r>
    </w:p>
    <w:p w:rsidR="00E90864" w:rsidRDefault="00E90864" w:rsidP="00E90864">
      <w:pPr>
        <w:widowControl w:val="0"/>
        <w:autoSpaceDE w:val="0"/>
        <w:autoSpaceDN w:val="0"/>
        <w:adjustRightInd w:val="0"/>
        <w:jc w:val="center"/>
      </w:pPr>
      <w:r>
        <w:rPr>
          <w:b/>
          <w:bCs/>
        </w:rPr>
        <w:t>Раздел I. Общие положения</w:t>
      </w:r>
    </w:p>
    <w:p w:rsidR="00E90864" w:rsidRDefault="00E90864" w:rsidP="00E90864">
      <w:pPr>
        <w:widowControl w:val="0"/>
        <w:autoSpaceDE w:val="0"/>
        <w:autoSpaceDN w:val="0"/>
        <w:adjustRightInd w:val="0"/>
      </w:pP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1. Настоящий Регламент является правовым актом Совета депутатов </w:t>
      </w:r>
      <w:proofErr w:type="spellStart"/>
      <w:r>
        <w:t>Зубово-Полянского</w:t>
      </w:r>
      <w:proofErr w:type="spellEnd"/>
      <w:r>
        <w:t xml:space="preserve"> городского поселения и устанавливает порядок и условия его деятельности.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2. В настоящем Регламенте применяются следующие основные понятия: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b/>
          <w:bCs/>
        </w:rPr>
        <w:t>Регламент</w:t>
      </w:r>
      <w:r>
        <w:t xml:space="preserve"> - Регламент Совета депутатов </w:t>
      </w:r>
      <w:proofErr w:type="spellStart"/>
      <w:r>
        <w:t>Зубово-Полянского</w:t>
      </w:r>
      <w:proofErr w:type="spellEnd"/>
      <w:r>
        <w:t xml:space="preserve"> городского поселения;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 </w:t>
      </w:r>
      <w:r>
        <w:rPr>
          <w:b/>
          <w:bCs/>
        </w:rPr>
        <w:t>Совет депутатов</w:t>
      </w:r>
      <w:r>
        <w:t xml:space="preserve"> -  Совет депутатов </w:t>
      </w:r>
      <w:proofErr w:type="spellStart"/>
      <w:r>
        <w:t>Зубово-Полянского</w:t>
      </w:r>
      <w:proofErr w:type="spellEnd"/>
      <w:r>
        <w:t xml:space="preserve"> городского поселения;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b/>
          <w:bCs/>
        </w:rPr>
        <w:t>депутат</w:t>
      </w:r>
      <w:r>
        <w:t xml:space="preserve"> - депутат Совета депутатов </w:t>
      </w:r>
      <w:proofErr w:type="spellStart"/>
      <w:r>
        <w:t>Зубово-Полянского</w:t>
      </w:r>
      <w:proofErr w:type="spellEnd"/>
      <w:r>
        <w:t xml:space="preserve"> городского поселения;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b/>
          <w:bCs/>
        </w:rPr>
        <w:t>Председатель Совета</w:t>
      </w:r>
      <w:r>
        <w:t xml:space="preserve"> - Председатель Совета депутатов </w:t>
      </w:r>
      <w:proofErr w:type="spellStart"/>
      <w:r>
        <w:t>Зубово-Полянского</w:t>
      </w:r>
      <w:proofErr w:type="spellEnd"/>
      <w:r>
        <w:t xml:space="preserve"> городского поселения;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b/>
          <w:bCs/>
        </w:rPr>
        <w:t xml:space="preserve">Устав </w:t>
      </w:r>
      <w:r>
        <w:t xml:space="preserve">- Устав </w:t>
      </w:r>
      <w:proofErr w:type="spellStart"/>
      <w:r>
        <w:t>Зубово-Полянского</w:t>
      </w:r>
      <w:proofErr w:type="spellEnd"/>
      <w:r>
        <w:t xml:space="preserve"> городского поселения;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b/>
          <w:bCs/>
        </w:rPr>
        <w:t>Глава Администрации</w:t>
      </w:r>
      <w:r>
        <w:t xml:space="preserve"> - Глава Администрации Зубов</w:t>
      </w:r>
      <w:proofErr w:type="gramStart"/>
      <w:r>
        <w:t>о-</w:t>
      </w:r>
      <w:proofErr w:type="gramEnd"/>
      <w:r>
        <w:t xml:space="preserve"> Полянского городского поселения;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b/>
          <w:bCs/>
        </w:rPr>
        <w:t>законодательство</w:t>
      </w:r>
      <w:r>
        <w:t xml:space="preserve"> - Конституция Российской Федерации, федеральные конституционные законы, федеральные законы, нормативные правовые акты органов государственной власти Российской Федерации, Конституция Республики Мордовия, законы Республики Мордовия, нормативные правовые акты органов государственной власти Республики Мордовия.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3. В Регламенте слова "сессия" и "заседание" и образованные на их основе словосочетания применяются в одном значении в отношении формы работы  Совета депутатов за исключением </w:t>
      </w:r>
      <w:proofErr w:type="gramStart"/>
      <w:r>
        <w:t>формы работы основных рабочих органов  Совета депутатов</w:t>
      </w:r>
      <w:proofErr w:type="gramEnd"/>
      <w:r>
        <w:t xml:space="preserve"> </w:t>
      </w:r>
      <w:proofErr w:type="spellStart"/>
      <w:r>
        <w:t>Зубово-Полянского</w:t>
      </w:r>
      <w:proofErr w:type="spellEnd"/>
      <w:r>
        <w:t xml:space="preserve"> городского поселения.</w:t>
      </w:r>
    </w:p>
    <w:p w:rsidR="00E90864" w:rsidRDefault="00E90864" w:rsidP="00E90864">
      <w:pPr>
        <w:widowControl w:val="0"/>
        <w:autoSpaceDE w:val="0"/>
        <w:autoSpaceDN w:val="0"/>
        <w:adjustRightInd w:val="0"/>
      </w:pPr>
    </w:p>
    <w:p w:rsidR="00E90864" w:rsidRDefault="00E90864" w:rsidP="00E90864">
      <w:pPr>
        <w:widowControl w:val="0"/>
        <w:autoSpaceDE w:val="0"/>
        <w:autoSpaceDN w:val="0"/>
        <w:adjustRightInd w:val="0"/>
        <w:jc w:val="center"/>
      </w:pPr>
      <w:r>
        <w:rPr>
          <w:b/>
          <w:bCs/>
        </w:rPr>
        <w:t>Раздел II. Структура  Совета депутатов</w:t>
      </w:r>
    </w:p>
    <w:p w:rsidR="00E90864" w:rsidRDefault="00E90864" w:rsidP="00E90864">
      <w:pPr>
        <w:widowControl w:val="0"/>
        <w:autoSpaceDE w:val="0"/>
        <w:autoSpaceDN w:val="0"/>
        <w:adjustRightInd w:val="0"/>
      </w:pP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4. Организацию деятельности  Совета депутатов осуществляет Председатель Совета депутатов, избираемый этим органом из своего состава.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5. Совет депутатов из своего состава избирает Заместителя Председателя Совета депутатов по представлению Председателя Совета на срок полномочий  Совета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lastRenderedPageBreak/>
        <w:t>Заместитель Председателя  Совета депутатов осуществляет свои полномочия на непостоянной основе.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Заместитель Председателя  Совета депутатов осуществляет полномочия Председателя Совета депутатов в случаях невозможности их осуществления Председателем Совета  депутатов по уважительным причинам (командировка, болезнь, отпуск и т.п.).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6. Совет депутатов  образует по отдельным направлениям своей деятельности постоянные комиссии (далее по тексту - комиссии), которые являются основными рабочими органами  Совета депутатов и подотчетны ему. Перечень комиссий, их персональный состав утверждаются решением  Совета депутатов. 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7. Избрание председателя комиссии, а также членов комиссии проводится на заседаниях Совета депутатов. Председатели комиссий осуществляют свои полномочия на непостоянной основе. 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8. Правом выдвижения кандидатуры на должность председателя комиссии обладают депутаты.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9. Формирование комиссий проводится по предложению Председателя Совета депутатов и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10. Комиссии могут разделяться на подкомиссии, рабочие группы по основным направлениям работы комиссии.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11. Помимо комиссий  Совет депутатов может образовывать из числа депутатов, государственных и муниципальных служащих, других граждан иные консультативные (советы), координационные и контрольные (комиссии) органы.</w:t>
      </w:r>
    </w:p>
    <w:p w:rsidR="00E90864" w:rsidRDefault="00E90864" w:rsidP="00E90864">
      <w:pPr>
        <w:widowControl w:val="0"/>
        <w:autoSpaceDE w:val="0"/>
        <w:autoSpaceDN w:val="0"/>
        <w:adjustRightInd w:val="0"/>
      </w:pPr>
    </w:p>
    <w:p w:rsidR="00E90864" w:rsidRDefault="00E90864" w:rsidP="00E90864">
      <w:pPr>
        <w:widowControl w:val="0"/>
        <w:autoSpaceDE w:val="0"/>
        <w:autoSpaceDN w:val="0"/>
        <w:adjustRightInd w:val="0"/>
        <w:jc w:val="center"/>
      </w:pPr>
      <w:r>
        <w:rPr>
          <w:b/>
          <w:bCs/>
        </w:rPr>
        <w:t>Раздел III. Сессия (заседание) Совета депутатов</w:t>
      </w:r>
    </w:p>
    <w:p w:rsidR="00E90864" w:rsidRDefault="00E90864" w:rsidP="00E90864">
      <w:pPr>
        <w:widowControl w:val="0"/>
        <w:autoSpaceDE w:val="0"/>
        <w:autoSpaceDN w:val="0"/>
        <w:adjustRightInd w:val="0"/>
      </w:pP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12. Основной формой работы Совета депутатов является его сессия (заседание).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13. Сессии Совета депутатов могут быть очередными и внеочередными.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Очередными сессиями  Совета депутатов являются сессии  Совета депутатов, которые созываются в установленное им время. Очередные сессии  Совета депутатов созываются не реже четырех раз в год.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Внеочередная сессия Совета  депутатов созывается по инициативе Председателя Совета депутатов, Главы Администрации, либо по требованию 1/3 депутатов от установленного числа депутатов. Предложения о созыве внеочередного заседания направляются Председателю Совета депутатов в письменном виде с указанием вопросов, предлагаемых к включению в повестку дня и обоснованием необходимости внеочередного заседания.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14. В случае крайней необходимости, обусловленной обстоятельствами, требующими немедленного разрешения  Советом депутатов по входящим в его компетенцию вопросам, внеочередное заседание созывается в течение одних суток. Оповещение депутатов производится </w:t>
      </w:r>
      <w:r>
        <w:lastRenderedPageBreak/>
        <w:t>через средства массовой информации или официальными телефонограммами.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15. Первая сессия  Совета депутатов нового состава проводится не позднее 30 дней с момента избрания не менее 2/3 депутатов от установленного числа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До избрания нового Председателя Совета депутатов, сессии  Совета депутатов нового состава созываются и ведутся действующим Председателем Совета депутатов. В указанном случае Председатель Совета депутатов обладает всеми полномочиями, установленными правовыми актами органов  местного самоуправления, кроме полномочий депутата.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16. Президиум первой сессии нового состава состоит из действующего Председателя Совета депутатов, председателя избирательной комиссии района и Главы Администрации.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17. На первой сессии, в порядке, предусмотренном Регламентом, Совет депутатов: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заслушивает отчет председателя избирательной комиссии  муниципального образования  об итогах выборов в Совет депутатов;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избирает Председателя Совета депутатов и его Заместителя;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 случае необходимости решает иные вопросы.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18. Решение о созыве очередной сессии  Совета депутатов, а также о времени и месте проведения сессии  Совета депутатов принимается Председателем Совета депутатов. Данное решение вступает в силу со дня его опубликования (обнародования) и должно быть опубликовано (обнародовано)  не позднее, чем за 5 дней до дня проведения сессии Совета депутатов. О созыве  Совета депутатов депутаты извещаются в письменной форме с указанием места и времени проведения сессии, а также вопросов, вносимых на обсуждение, с приложением необходимых материалов (проектов правовых актов, писем и т.п.).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19. Сессия Совета депутатов правомочна, если на ней присутствует не менее 2/3 депутатов от числа избранных депутатов, если иное не предусмотрено настоящим пунктом.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Если на сессии присутствует менее 2/3 депутатов от числа избранных депутатов, то по решению Председателя Совета депутатов заседание переносится на другое время. </w:t>
      </w:r>
      <w:proofErr w:type="gramStart"/>
      <w:r>
        <w:t>В этом случае в письменном извещении каждому депутату, кроме места и времени проведения сессии, сообщается, что если на ней вновь зарегистрируются менее 2/3 депутатов от числа избранных депутатов или после регистрации часть депутатов откажется от участия в работе, то сессия считается правомочной, если на ней присутствует более 1/2 депутатов от установленного числа депутатов.</w:t>
      </w:r>
      <w:proofErr w:type="gramEnd"/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20. Председатель Совета депутатов, 2/3 от избранного числа депутатов Совета депутатов, а в случаях, указанных в пункте 14 Регламента, Глава Администрации вправе вносить в проект повестки дня вопросы, не прошедшие обсуждение в соответствующих комиссиях.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Протесты, представления прокурора на решения  Совета депутатов подлежат обязательному включению в проект повестки дня.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21. На заседаниях  Совета депутатов могут присутствовать приглашенные лица, а также представители средств массовой информации, прошедшие в установленном порядке аккредитацию.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lastRenderedPageBreak/>
        <w:t>Вопрос о персональном составе приглашаемых лиц решается Председателем Совета депутатов, а в ходе заседания - большинством голосов от избранного числа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 обязательном порядке на сессию  Совета депутатов приглашаются Глава Администрации, Заместители Главы Администрации, руководители структурных подразделений Администрации района, если выносимые на рассмотрение  Совета депутатов проекты решений затрагивают сферу их деятельности.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22. Перед каждым заседанием  Совета  депутатов проводится регистрация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23. В случае невозможности прибыть на заседание  Совета депутатов депутаты обязаны сообщить об этом Председателю Совета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24. Председатель Совета депутатов открывает и ведет заседание, а также выполняет на нем функции Председательствующего.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25. Председательствующий сообщает о количестве присутствующих и отсутствующих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Одновременно сообщает о приглашенных лицах, для которых в зале заседания определены специальные места. Приглашенные не имеют права вмешиваться в работу  Совета депутатов, обязаны соблюдать установленный порядок.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26. Повестка дня, порядок работы и составы счетной комиссии и секретариата, избираемые из числа депутатов на каждое заседание для подсчета голосов при голосовании и ведения протокола заседания  Совета депутатов, утверждаются депутатами открытым голосованием большинством голосов по представлению Председательствующего.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27. Рассмотрение вопроса на заседании  Совета  депутатов осуществляется в следующей последовательности: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доклад по рассматриваемому вопросу;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вопросы к докладчику;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содоклад по рассматриваемому вопросу;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вопросы к содокладчику;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обсуждение рассматриваемого вопроса;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заключительное слово докладчика и содокладчика;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голосование по обсуждаемому вопросу.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Председательствующий на заседании  Совета депутатов предоставляет слово для выступления в порядке очередности. Никто не вправе выступать на заседании  Совета депутатов без разрешения Председательствующего.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28. </w:t>
      </w:r>
      <w:proofErr w:type="gramStart"/>
      <w:r>
        <w:t>Время для докладов и содокладов на заседании предоставляется не более 20 и 10 минут соответственно; выступающим в обсуждениях - до 5 минут; для выступающих в пунктах повестки дня "разное" - до 3 минут; для выступающих по кандидатурам, порядку ведения, мотивам голосования, для заявления сообщений, аргументации по поправкам - до 3 минут.</w:t>
      </w:r>
      <w:proofErr w:type="gramEnd"/>
      <w:r>
        <w:t xml:space="preserve"> Время для </w:t>
      </w:r>
      <w:r>
        <w:lastRenderedPageBreak/>
        <w:t>ответов на вопросы устанавливается Председательствующим.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По истечении установленного времени Председательствующий предупреждает об этом выступающего, а затем вправе прервать его выступление.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Председательствующий может, с согласия большинства присутствующих депутатов, продлить время для выступлений.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29. Продолжительность </w:t>
      </w:r>
      <w:proofErr w:type="gramStart"/>
      <w:r>
        <w:t>этапов рассмотрения вопросов повестки дня заседания</w:t>
      </w:r>
      <w:proofErr w:type="gramEnd"/>
      <w:r>
        <w:t xml:space="preserve"> складывается исходя из общего лимита времени: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на вопросы докладчику и содокладчику - до 30 минут;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на обсуждение - до 1 часа;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на рассмотрение поправок - до 1 часа;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на выступления по мотивам голосования - до 15 минут.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Общий лимит времени может быть изменен по решению депутатов Совета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30. Просьбы о предоставлении слова для выступления по рассматриваемому Советом депутатов вопросу подаются депутатами письменно или поднятием руки.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31. Депутат обладает правом решающего голоса по всем вопросам, рассматриваемым  Советом депутатом.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Депутаты имеют право: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избирать и быть избранными в комиссии  Совета депутатов;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высказывать мнение по персональному составу создаваемых  Советом депутатов комиссий и кандидатурам должностных лиц, избираемых, назначаемых или утверждаемых  Советом депутатов;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образовывать депутатские объединения на основе свободного волеизъявления;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вносить предложения и замечания по повестке дня, по порядку рассмотрения и существу обсуждаемых вопросов;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вносить в письменной форме проекты решений и поправки к ним;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участвовать в обсуждениях, задавать вопросы докладчику (содокладчику), выступать по мотивам голосования (до голосования);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выступать с обоснованием своих предложений и требовать постановки их на голосование;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настаивать на повторном подсчете голосов;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вносить предложения о заслушивании на заседании  Совета депутатов отчета или информации комиссий  Совета депутатов, а также в случаях, установленных законодательством, должностных лиц Администрации  поселения;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ставить вопрос о необходимости разработки нового решения  Совета депутатов, вносить </w:t>
      </w:r>
      <w:r>
        <w:lastRenderedPageBreak/>
        <w:t>предложения по изменению действующих решений;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оглашать обращения, имеющие общественное значение;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ознакомиться в любое время с оформленным протоколом заседания Совета депутатов;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обладать иными правами, предусмотренными законодательством, Уставом  и решениями  Совета депутатов. </w:t>
      </w:r>
    </w:p>
    <w:p w:rsidR="00E90864" w:rsidRDefault="00E90864" w:rsidP="00E90864">
      <w:pPr>
        <w:shd w:val="clear" w:color="auto" w:fill="FFFFFF"/>
        <w:tabs>
          <w:tab w:val="left" w:leader="underscore" w:pos="2268"/>
        </w:tabs>
        <w:spacing w:before="14" w:line="324" w:lineRule="exact"/>
        <w:ind w:left="173"/>
        <w:jc w:val="both"/>
        <w:rPr>
          <w:color w:val="000000"/>
          <w:spacing w:val="14"/>
        </w:rPr>
      </w:pPr>
      <w:r>
        <w:t xml:space="preserve">31.1. </w:t>
      </w:r>
      <w:r>
        <w:rPr>
          <w:color w:val="000000"/>
          <w:spacing w:val="14"/>
        </w:rPr>
        <w:t xml:space="preserve">Для совместной деятельности и выражения коллективной позиции по вопросам, рассматриваемым Советом депутатов </w:t>
      </w:r>
      <w:proofErr w:type="spellStart"/>
      <w:r>
        <w:rPr>
          <w:color w:val="000000"/>
          <w:spacing w:val="14"/>
        </w:rPr>
        <w:t>Зубово-Полянского</w:t>
      </w:r>
      <w:proofErr w:type="spellEnd"/>
      <w:r>
        <w:rPr>
          <w:color w:val="000000"/>
          <w:spacing w:val="14"/>
        </w:rPr>
        <w:t xml:space="preserve">  городского поселения, депутаты могут создавать депутатские объединения – фракции и группы.</w:t>
      </w:r>
    </w:p>
    <w:p w:rsidR="00E90864" w:rsidRDefault="00E90864" w:rsidP="00E90864">
      <w:pPr>
        <w:shd w:val="clear" w:color="auto" w:fill="FFFFFF"/>
        <w:tabs>
          <w:tab w:val="left" w:leader="underscore" w:pos="2268"/>
        </w:tabs>
        <w:spacing w:before="14" w:line="324" w:lineRule="exact"/>
        <w:ind w:left="173"/>
        <w:jc w:val="both"/>
        <w:rPr>
          <w:color w:val="000000"/>
          <w:spacing w:val="14"/>
        </w:rPr>
      </w:pPr>
      <w:r>
        <w:rPr>
          <w:color w:val="000000"/>
          <w:spacing w:val="14"/>
        </w:rPr>
        <w:t xml:space="preserve">     Фракции и группы обладают равными правами, установленными настоящим Уставом и Регламентом Совета депутатов </w:t>
      </w:r>
      <w:proofErr w:type="spellStart"/>
      <w:r>
        <w:rPr>
          <w:color w:val="000000"/>
          <w:spacing w:val="14"/>
        </w:rPr>
        <w:t>Зубово-Полянского</w:t>
      </w:r>
      <w:proofErr w:type="spellEnd"/>
      <w:r>
        <w:rPr>
          <w:color w:val="000000"/>
          <w:spacing w:val="14"/>
        </w:rPr>
        <w:t xml:space="preserve"> городского поселения.</w:t>
      </w:r>
    </w:p>
    <w:p w:rsidR="00E90864" w:rsidRDefault="00E90864" w:rsidP="00E90864">
      <w:pPr>
        <w:shd w:val="clear" w:color="auto" w:fill="FFFFFF"/>
        <w:tabs>
          <w:tab w:val="left" w:leader="underscore" w:pos="2268"/>
        </w:tabs>
        <w:spacing w:before="14" w:line="324" w:lineRule="exact"/>
        <w:ind w:left="173"/>
        <w:jc w:val="both"/>
        <w:rPr>
          <w:color w:val="000000"/>
          <w:spacing w:val="14"/>
        </w:rPr>
      </w:pPr>
      <w:r>
        <w:rPr>
          <w:color w:val="000000"/>
          <w:spacing w:val="14"/>
        </w:rPr>
        <w:t xml:space="preserve">     Депутатское объединение, сформированное на основе избирательного объединения по партийной принадлежности, а также из депутатов пожелавших участвовать в работе данного депутатского объединения, именуется фракцией.</w:t>
      </w:r>
    </w:p>
    <w:p w:rsidR="00E90864" w:rsidRDefault="00E90864" w:rsidP="00E90864">
      <w:pPr>
        <w:shd w:val="clear" w:color="auto" w:fill="FFFFFF"/>
        <w:tabs>
          <w:tab w:val="left" w:leader="underscore" w:pos="2268"/>
        </w:tabs>
        <w:spacing w:before="14" w:line="324" w:lineRule="exact"/>
        <w:ind w:left="173"/>
        <w:jc w:val="both"/>
        <w:rPr>
          <w:color w:val="000000"/>
          <w:spacing w:val="14"/>
        </w:rPr>
      </w:pPr>
      <w:r>
        <w:rPr>
          <w:color w:val="000000"/>
          <w:spacing w:val="14"/>
        </w:rPr>
        <w:t xml:space="preserve">    Депутаты, не вошедшие во фракции, вправе образовывать депутатские группы.</w:t>
      </w:r>
    </w:p>
    <w:p w:rsidR="00E90864" w:rsidRDefault="00E90864" w:rsidP="00E90864">
      <w:pPr>
        <w:shd w:val="clear" w:color="auto" w:fill="FFFFFF"/>
        <w:tabs>
          <w:tab w:val="left" w:leader="underscore" w:pos="2268"/>
        </w:tabs>
        <w:spacing w:before="14" w:line="324" w:lineRule="exact"/>
        <w:ind w:left="173"/>
        <w:jc w:val="both"/>
        <w:rPr>
          <w:color w:val="000000"/>
          <w:spacing w:val="14"/>
        </w:rPr>
      </w:pPr>
      <w:r>
        <w:rPr>
          <w:color w:val="000000"/>
          <w:spacing w:val="14"/>
        </w:rPr>
        <w:t xml:space="preserve">    Депутат может быть членом только одного депутатского объединения.</w:t>
      </w:r>
    </w:p>
    <w:p w:rsidR="00E90864" w:rsidRDefault="00E90864" w:rsidP="00E90864">
      <w:pPr>
        <w:shd w:val="clear" w:color="auto" w:fill="FFFFFF"/>
        <w:tabs>
          <w:tab w:val="left" w:leader="underscore" w:pos="2268"/>
        </w:tabs>
        <w:spacing w:before="14" w:line="324" w:lineRule="exact"/>
        <w:ind w:left="173"/>
        <w:jc w:val="both"/>
        <w:rPr>
          <w:color w:val="000000"/>
          <w:spacing w:val="14"/>
        </w:rPr>
      </w:pPr>
      <w:r>
        <w:rPr>
          <w:color w:val="000000"/>
          <w:spacing w:val="14"/>
        </w:rPr>
        <w:t xml:space="preserve">    Депутаты, не вошедшие ни в одно из депутатских объединений при их регистрации либо выбывшие из депутатского объединения, в дальнейшем могут войти в любое из них при согласии депутатского объединения.</w:t>
      </w:r>
    </w:p>
    <w:p w:rsidR="00E90864" w:rsidRDefault="00E90864" w:rsidP="00E90864">
      <w:pPr>
        <w:shd w:val="clear" w:color="auto" w:fill="FFFFFF"/>
        <w:tabs>
          <w:tab w:val="left" w:leader="underscore" w:pos="2268"/>
        </w:tabs>
        <w:spacing w:before="14" w:line="324" w:lineRule="exact"/>
        <w:ind w:left="173"/>
        <w:jc w:val="both"/>
        <w:rPr>
          <w:color w:val="000000"/>
          <w:spacing w:val="14"/>
        </w:rPr>
      </w:pPr>
      <w:r>
        <w:rPr>
          <w:color w:val="000000"/>
          <w:spacing w:val="14"/>
        </w:rPr>
        <w:t xml:space="preserve">    Фракции и группы подлежат регистрации. Порядок регистрации депутатских объединений и количественный состав депутатов, при котором допускается возможность их регистрации, определяется Регламентом Совета депутатов.</w:t>
      </w:r>
    </w:p>
    <w:p w:rsidR="00E90864" w:rsidRDefault="00E90864" w:rsidP="00E90864">
      <w:pPr>
        <w:shd w:val="clear" w:color="auto" w:fill="FFFFFF"/>
        <w:tabs>
          <w:tab w:val="left" w:leader="underscore" w:pos="2268"/>
        </w:tabs>
        <w:spacing w:before="14" w:line="324" w:lineRule="exact"/>
        <w:ind w:left="173"/>
        <w:jc w:val="both"/>
        <w:rPr>
          <w:color w:val="000000"/>
          <w:spacing w:val="14"/>
        </w:rPr>
      </w:pPr>
      <w:r>
        <w:rPr>
          <w:color w:val="000000"/>
          <w:spacing w:val="14"/>
        </w:rPr>
        <w:t xml:space="preserve">      Фракции и группы самостоятельно организуют свою внутреннюю деятельность на основе свободного, конструктивного, коллективного обсуждения вопросов.</w:t>
      </w:r>
    </w:p>
    <w:p w:rsidR="00E90864" w:rsidRDefault="00E90864" w:rsidP="00E90864">
      <w:pPr>
        <w:shd w:val="clear" w:color="auto" w:fill="FFFFFF"/>
        <w:tabs>
          <w:tab w:val="left" w:leader="underscore" w:pos="2268"/>
        </w:tabs>
        <w:spacing w:before="14" w:line="324" w:lineRule="exact"/>
        <w:ind w:left="173"/>
        <w:jc w:val="both"/>
        <w:rPr>
          <w:color w:val="000000"/>
          <w:spacing w:val="14"/>
        </w:rPr>
      </w:pPr>
      <w:r>
        <w:rPr>
          <w:color w:val="000000"/>
          <w:spacing w:val="14"/>
        </w:rPr>
        <w:t xml:space="preserve">      Фракции и группы самостоятельно определяют структуру и состав своих руководящих (координирующих) органов, основные направления своей деятельности.</w:t>
      </w:r>
    </w:p>
    <w:p w:rsidR="00E90864" w:rsidRDefault="00E90864" w:rsidP="00E90864">
      <w:r>
        <w:rPr>
          <w:color w:val="000000"/>
          <w:spacing w:val="14"/>
        </w:rPr>
        <w:t xml:space="preserve">        Фракции, группы могут разрабатывать и принимать Положение соответственно о фракции, группе, которое будет являться внутренним документом фракции, группы, устанавливающим правила совместной деятельности депутатов. Положение о фракции, группе не может противоречить настоящему Уставу и Регламенту Совета депутатов </w:t>
      </w:r>
      <w:proofErr w:type="spellStart"/>
      <w:r>
        <w:rPr>
          <w:color w:val="000000"/>
          <w:spacing w:val="14"/>
        </w:rPr>
        <w:t>Зубово-Полянского</w:t>
      </w:r>
      <w:proofErr w:type="spellEnd"/>
      <w:r>
        <w:rPr>
          <w:color w:val="000000"/>
          <w:spacing w:val="14"/>
        </w:rPr>
        <w:t xml:space="preserve"> городского поселения.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  <w:rPr>
          <w:sz w:val="20"/>
          <w:szCs w:val="20"/>
        </w:rPr>
      </w:pP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  <w:rPr>
          <w:sz w:val="24"/>
          <w:szCs w:val="24"/>
        </w:rPr>
      </w:pPr>
      <w:r>
        <w:t>32. Депутаты обязаны: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соблюдать Регламент;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соблюдать правила депутатской этики;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lastRenderedPageBreak/>
        <w:t>регистрироваться на каждом заседании и участвовать в работе заседания.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За неисполнение своих обязанностей депутаты несут ответственность, предусмотренную Регламентом. 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33. Председательствующий на заседании  Совета депутатов: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обеспечивает соблюдение Регламента;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руководит заседанием  Совета депутатов, следит за соблюдением принятого депутатами порядка работы и кворумом;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предоставляет слово </w:t>
      </w:r>
      <w:proofErr w:type="gramStart"/>
      <w:r>
        <w:t>выступающим</w:t>
      </w:r>
      <w:proofErr w:type="gramEnd"/>
      <w:r>
        <w:t xml:space="preserve"> на заседании;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ставит на голосование  Совета депутатов вопрос об удалении из зала нарушителей порядка, которые не являются депутатами;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оглашает письменные запросы, заявления и справки депутатов;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предоставляет депутатам слово для устных запросов и вопросов, а также для замечаний по ведению заседания;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ставит на голосование каждое предложение депутатов в порядке поступления;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ставит на голосование вопросы по повестке дня и объявляет его результаты;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организует проведение консультаций депутатов в целях преодоления разногласий и разрешения вопросов, возникающих в ходе работы сессии;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подписывает протоколы заседаний  Совета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34. Решения  Совета депутатов подписываются Председателем Совета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35. На заседаниях  Совета депутатов ведутся протоколы и магнитофонная запись.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36. В протоколе указываются: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наименование  Совета депутатов, дата и порядковый номер заседания;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число депутатов, избранных в  Совет депутатов, число присутствующих и отсутствующих депутатов;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повестка дня заседания  Совета депутатов, фамилия докладчика и содокладчика по каждому вопросу;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фамилии депутатов и лиц, выступающих в обсуждении (для лиц, не являющихся депутатами, - должности), а также депутатов, задавших (письменно или устно) вопросы докладчикам или внесших запрос;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перечень всех рассмотренных проектов решений с указанием числа голосов, поданных "за", "против", "воздержавшихся" из числа депутатов, принявших участие в голосовании.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37. К протоколу заседания прилагаются: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тексты решений, принятых  Советом депутатов, а также проекты решений, которые не были </w:t>
      </w:r>
      <w:r>
        <w:lastRenderedPageBreak/>
        <w:t>приняты;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список присутствующих и отсутствующих на заседании депутатов;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список иных лиц, присутствующих на заседании.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38. Протокол заседания Совета депутатов оформляется в течение 30 дней.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Подлинные экземпляры протоколов заседаний хранятся в Совете депутатов в течение срока, предусмотренного законодательством, а затем сдаются в архивную службу на постоянное хранение.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39. При нарушении депутатом порядка на заседании Совета депутатов к нему могут применяться следующие меры воздействия: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призыв к порядку;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призыв к порядку с занесением в протокол;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лишение слова по рассматриваемому вопросу.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40. Депутат призывается к порядку, если он: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выступает без разрешения Председательствующего на заседании;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нарушает правила депутатской этики - употребляет в своей речи грубые оскорбительные выражения, задевающие честь и достоинство депутатов и других лиц, допускает необоснованные обвинения в чей-либо адрес, использует заведомо ложную информацию, призывает к незаконным действиям;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перемещается по залу без разрешения Председательствующего.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Призывается к порядку с занесением в протокол депутат, который на том же заседании уже был однажды призван к порядку и вновь нарушил порядок.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Призвать к порядку вправе только Председательствующий.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Депутат лишается слова по рассматриваемому вопросу, если он: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на заседании организовал беспорядок, препятствовал свободе обсуждения и голосования;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оскорбил Районный Совет или присутствующих на заседании.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Лишение слова депутата по рассматриваемому вопросу принимается  Советом депутатов большинством голосов от числа депутатов, присутствующих на заседании, по предложению Председательствующего или депутатов и оформляется соответствующей записью в протоколе заседания  Совета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</w:pPr>
    </w:p>
    <w:p w:rsidR="00E90864" w:rsidRDefault="00E90864" w:rsidP="00E90864">
      <w:pPr>
        <w:widowControl w:val="0"/>
        <w:autoSpaceDE w:val="0"/>
        <w:autoSpaceDN w:val="0"/>
        <w:adjustRightInd w:val="0"/>
        <w:jc w:val="center"/>
      </w:pPr>
      <w:r>
        <w:rPr>
          <w:b/>
          <w:bCs/>
        </w:rPr>
        <w:t xml:space="preserve">Раздел IV. Порядок подготовки и рассмотрения вопросов, обсуждаемых </w:t>
      </w:r>
    </w:p>
    <w:p w:rsidR="00E90864" w:rsidRDefault="00E90864" w:rsidP="00E90864">
      <w:pPr>
        <w:widowControl w:val="0"/>
        <w:autoSpaceDE w:val="0"/>
        <w:autoSpaceDN w:val="0"/>
        <w:adjustRightInd w:val="0"/>
        <w:jc w:val="center"/>
      </w:pPr>
      <w:r>
        <w:rPr>
          <w:b/>
          <w:bCs/>
        </w:rPr>
        <w:t xml:space="preserve"> Советом депутатов </w:t>
      </w:r>
    </w:p>
    <w:p w:rsidR="00E90864" w:rsidRDefault="00E90864" w:rsidP="00E90864">
      <w:pPr>
        <w:widowControl w:val="0"/>
        <w:autoSpaceDE w:val="0"/>
        <w:autoSpaceDN w:val="0"/>
        <w:adjustRightInd w:val="0"/>
      </w:pP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lastRenderedPageBreak/>
        <w:t>41. Правом внесения проектов решений в  Совет депутатов обладают: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депутаты Совета депутатов;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Председатель Совета депутатов;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Глава Администрации;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комиссии;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органы территориального общественного самоуправления;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прокурор;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инициативные группы граждан в порядке, установленном Уставом поселения;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иные субъекты правотворческой инициативы, установленные Уставом района.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42. Проекты решений  Совета  депутатов представляются в  Совет депутатов по описи вместе с обоснованием необходимости принятия (пояснительная записка), характеристикой целей и задач, а также ожидаемых социально-экономических и иных последствий их принятия. При представлении проекта решения, реализация которого потребует дополнительных материальных и иных затрат, прилагается его финансово-экономическое обоснование.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Вышеуказанные материалы представляются на бумажных и магнитных носителях.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Проект решения должен быть завизирован депутатами и должностными лицами, ответственными за подготовку данного проекта, за исключением случаев, предусмотренных в пункте 20 Регламента.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Полные визы должны содержать наименование должностей, даты, личные подписи вышеуказанных лиц, их фамилии и инициалы, а сокращенные - только их личные подписи. Полные визы проставляются на оборотной стороне последнего </w:t>
      </w:r>
      <w:proofErr w:type="gramStart"/>
      <w:r>
        <w:t>листа подлинного экземпляра проекта решения  Совета</w:t>
      </w:r>
      <w:proofErr w:type="gramEnd"/>
      <w:r>
        <w:t xml:space="preserve"> депутатов, а сокращенные - на оборотных сторонах иных листов этого проекта и прилагаемых к нему документов.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При возникновении разногласий (особое мнение, замечание и т.п.) по подготовленному проекту решения Совета депутатов соответствующие лица прилагают к нему оформленные в письменной форме разногласия, которые прилагаются к этому проекту решения и хранятся вместе с подлинным экземпляром решения Совета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43. Проекты решений и необходимые сопроводительные материалы к ним представляются уполномоченными лицами в Совет депутатов не позднее, чем за 5 дней до дня сессии  Совета депутатов, за исключением случаев, предусмотренных в пункте 14 Регламента.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44. Проекты решений  Совета депутатов рассматриваются в два чтения, если не будет принято иное решение.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45. При первом чтении проекта решения  Совет депутатов заслушивает доклад и содоклад лиц, представляющих проект решения  Совета депутатов, либо уполномоченных ими лиц, обсуждает основные положения проекта и высказывает предложения и замечания в форме поправок.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lastRenderedPageBreak/>
        <w:t xml:space="preserve">По результатом обсуждения  Совет  депутатов одобряет основные положения проекта решения или отклоняет его и формирует </w:t>
      </w:r>
      <w:proofErr w:type="gramStart"/>
      <w:r>
        <w:t>редакционную</w:t>
      </w:r>
      <w:proofErr w:type="gramEnd"/>
      <w:r>
        <w:t xml:space="preserve"> и согласительную рабочие группы.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 случае одобрения проекта решения  Совет депутатов устанавливает срок его рассмотрения во втором чтении.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При внесении альтернативных проектов решений по одному и тому же вопросу  Совет  депутатов одновременно обсуждает их в ходе первого чтения, и принимает решение какой из рассматриваемых проектов решения принять за основу для рассмотрения его во втором чтении.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46. Если в ходе рассмотрения проекта в первом чтении  Совет депутатов признает, что проект решения не требует поправок, он может быть принят без второго чтения.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47. Поправки к проекту решения вносятся депутатами  Совета депутатов в письменном виде Председательствующему.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Поправки и предложения могут вноситься на заседаниях, а также в орган, которому поручена доработка проекта решения.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48. Орган, которому поручена доработка проекта решения, рассматривает внесенные поправки и подготавливает его ко второму чтению.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Поправки, отклоненные в ходе доработки проекта решения, прилагаются к тексту проекта решения для рассмотрения в ходе второго чтения.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49. При рассмотрении проекта решения во втором чтении с докладом выступает представитель органа, дорабатывающего проект.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Обсуждение проекта решения может проводиться по пунктам, по разделам и в целом.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Во время обсуждения проекта решения допускается возвращение проекта решения в целом или отдельных его частей на доработку.</w:t>
      </w:r>
    </w:p>
    <w:p w:rsidR="00E90864" w:rsidRDefault="00E90864" w:rsidP="00E90864">
      <w:pPr>
        <w:widowControl w:val="0"/>
        <w:autoSpaceDE w:val="0"/>
        <w:autoSpaceDN w:val="0"/>
        <w:adjustRightInd w:val="0"/>
      </w:pPr>
    </w:p>
    <w:p w:rsidR="00E90864" w:rsidRDefault="00E90864" w:rsidP="00E90864">
      <w:pPr>
        <w:widowControl w:val="0"/>
        <w:autoSpaceDE w:val="0"/>
        <w:autoSpaceDN w:val="0"/>
        <w:adjustRightInd w:val="0"/>
        <w:jc w:val="center"/>
      </w:pPr>
      <w:r>
        <w:rPr>
          <w:b/>
          <w:bCs/>
        </w:rPr>
        <w:t xml:space="preserve">Раздел V. Порядок проведения открытого, тайного и поименного голосования </w:t>
      </w:r>
    </w:p>
    <w:p w:rsidR="00E90864" w:rsidRDefault="00E90864" w:rsidP="00E90864">
      <w:pPr>
        <w:widowControl w:val="0"/>
        <w:autoSpaceDE w:val="0"/>
        <w:autoSpaceDN w:val="0"/>
        <w:adjustRightInd w:val="0"/>
        <w:jc w:val="center"/>
      </w:pPr>
      <w:r>
        <w:rPr>
          <w:b/>
          <w:bCs/>
        </w:rPr>
        <w:t xml:space="preserve">и подведение результатов голосования </w:t>
      </w:r>
    </w:p>
    <w:p w:rsidR="00E90864" w:rsidRDefault="00E90864" w:rsidP="00E90864">
      <w:pPr>
        <w:widowControl w:val="0"/>
        <w:autoSpaceDE w:val="0"/>
        <w:autoSpaceDN w:val="0"/>
        <w:adjustRightInd w:val="0"/>
      </w:pP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50. По вопросам, выносимым на заседание,  Совет депутатов принимает решения открытым голосованием.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Принятие решений Советом депутатов тайным или поименным голосованием производится в случаях, предусмотренных законодательством, Уставом  поселения, решениями  Совета депутатов, а также по требованию не менее 1/2 от числа депутатов, избранных в  Совет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 Совет депутатов принимает решения большинством голосов от числа избранных депутатов, если иное не установлено законодательством, Уставом поселения и решениями  Совета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 xml:space="preserve">51. Открытое голосование проводится путем поднятия депутатом руки на время, </w:t>
      </w:r>
      <w:r>
        <w:lastRenderedPageBreak/>
        <w:t>необходимое для подсчета голосов.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52. Тайное и поименное голосование проводится путем заполнения депутатом бюллетеня установленной формы.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Тайное и поименное голосование проводится в порядке, установленном счетной комиссией. Обязательными условиями проведения тайного голосования является наличие специально оборудованных мест, обеспечивающих тайну выражения воли и отсутствие иных лиц, а также избирательную урну, опечатанную членами комиссии, которая должна находиться в поле зрения депутатов. Депутаты имеют право присутствовать при опечатывании избирательной урны.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53. Каждый депутат голосует лично. Голосование за других депутатов не допускается.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Депутат, отсутствовавший во время голосования, не вправе подать свой голос по истечении времени, отведенного для голосования.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При голосовании по каждому вопросу депутат имеет один голос, подавая его "за" или "против" принятия решения либо воздерживаясь от принятия решения.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54. Перед началом открытого голосования Председательствующий сообщает количество предложений, которые ставятся на голосование, уточняет их формулировки, поясняет, каким числом голосов может быть принято решение. После объявления Председательствующим о начале голосования никто не вправе прервать голосование. По окончании подсчета голосов Председательствующий объявляет результат голосования.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55. Тайное и поименное голосование проводятся с использованием бюллетеней установленной формы. Формы бюллетеня для тайного голосования и именного бюллетеня устанавливает счетная комиссия.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proofErr w:type="gramStart"/>
      <w:r>
        <w:t>Бюллетень должен содержать: дату и время проведения голосования; формулировку вопроса, поставленного на голосование; варианты голосования, выраженные формулировками "за", "против" или "воздержался"; личные подписи и их расшифровки председателя и членов счетной комиссии.</w:t>
      </w:r>
      <w:proofErr w:type="gramEnd"/>
      <w:r>
        <w:t xml:space="preserve"> При поименном голосовании бюллетень должен содержать фамилию, имя и отчество депутата, дату выдачи и номер удостоверения.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 Совет депутатов, составленным счетной комиссией. Количество бюллетеней не может быть более числа депутатов, зарегистрированных на заседании.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56. Голосование по проекту решения проводится в целом или по частям.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57. Каждое предложение или поправка по проекту решения ставится на голосование в порядке поступления.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58. Голосование по процедурным вопросам может быть проведено без подсчета голосов - по явному большинству, если депутаты не потребуют иного.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К процедурным вопросам относятся: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утверждение повестки дня заседания;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lastRenderedPageBreak/>
        <w:t>предоставление дополнительного времени для выступления;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перенос или прекращение обсуждений по вопросу;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голосование без обсуждения;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установление способа проведения голосования;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изменение очередности выступления;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проведение повторного голосования по вопросу;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возврат к повестке дня в ходе заседания;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предоставление дополнительного времени для обсуждения вопроса.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59. Подведение результатов при открытом голосовании производится счетной комиссией путем визуального подсчета поднятых рук.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60. Подведение результатов при тайном и поименном голосовании производится счетной комиссией путем подсчета бюллетеней.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О результатах голосования счетной комиссией составляется протокол. Протокол должен содержать личные подписи и их расшифровки председателя и членов счетной комиссии. В протоколе фиксируются перечень неиспользованных и недействительных бюллетеней. На неиспользованных и недействительных бюллетенях председателем счетной комиссии делается пометка об их погашении. Недействительными являются бюллетени, по которым невозможно установить волеизъявление депутатов, а также бюллетени неустановленной формы.</w:t>
      </w: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Протокол счетной комиссии и бюллетени хранятся вместе с протоколом заседания  Совета депутатов.</w:t>
      </w:r>
    </w:p>
    <w:p w:rsidR="00E90864" w:rsidRDefault="00E90864" w:rsidP="00E90864">
      <w:pPr>
        <w:widowControl w:val="0"/>
        <w:autoSpaceDE w:val="0"/>
        <w:autoSpaceDN w:val="0"/>
        <w:adjustRightInd w:val="0"/>
      </w:pPr>
    </w:p>
    <w:p w:rsidR="00E90864" w:rsidRDefault="00E90864" w:rsidP="00E90864">
      <w:pPr>
        <w:widowControl w:val="0"/>
        <w:autoSpaceDE w:val="0"/>
        <w:autoSpaceDN w:val="0"/>
        <w:adjustRightInd w:val="0"/>
        <w:jc w:val="center"/>
      </w:pPr>
      <w:r>
        <w:rPr>
          <w:b/>
          <w:bCs/>
        </w:rPr>
        <w:t>Раздел VI. Заключительные положения</w:t>
      </w:r>
    </w:p>
    <w:p w:rsidR="00E90864" w:rsidRDefault="00E90864" w:rsidP="00E90864">
      <w:pPr>
        <w:widowControl w:val="0"/>
        <w:autoSpaceDE w:val="0"/>
        <w:autoSpaceDN w:val="0"/>
        <w:adjustRightInd w:val="0"/>
      </w:pPr>
    </w:p>
    <w:p w:rsidR="00E90864" w:rsidRDefault="00E90864" w:rsidP="00E90864">
      <w:pPr>
        <w:widowControl w:val="0"/>
        <w:autoSpaceDE w:val="0"/>
        <w:autoSpaceDN w:val="0"/>
        <w:adjustRightInd w:val="0"/>
        <w:ind w:firstLine="485"/>
        <w:jc w:val="both"/>
      </w:pPr>
      <w:r>
        <w:t>61. Изменения и дополнения в Регламент принимаются  Советом депутатов большинством голосов от установленного числа депутатов.</w:t>
      </w:r>
    </w:p>
    <w:p w:rsidR="009778ED" w:rsidRDefault="009778ED"/>
    <w:sectPr w:rsidR="00977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0864"/>
    <w:rsid w:val="009778ED"/>
    <w:rsid w:val="00E90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E9086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E90864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3964</Words>
  <Characters>22597</Characters>
  <Application>Microsoft Office Word</Application>
  <DocSecurity>0</DocSecurity>
  <Lines>188</Lines>
  <Paragraphs>53</Paragraphs>
  <ScaleCrop>false</ScaleCrop>
  <Company/>
  <LinksUpToDate>false</LinksUpToDate>
  <CharactersWithSpaces>26508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2014-05-30T07:46:00Z</dcterms:created>
  <dcterms:modified xsi:type="dcterms:W3CDTF">2014-05-30T07:47:00Z</dcterms:modified>
</cp:coreProperties>
</file>