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47B" w:rsidRDefault="0054647B">
      <w:pPr>
        <w:pStyle w:val="a7"/>
        <w:jc w:val="center"/>
        <w:rPr>
          <w:rFonts w:ascii="Times New Roman" w:hAnsi="Times New Roman"/>
          <w:b/>
          <w:sz w:val="24"/>
          <w:szCs w:val="24"/>
        </w:rPr>
      </w:pPr>
    </w:p>
    <w:p w:rsidR="0054647B" w:rsidRDefault="0054647B">
      <w:pPr>
        <w:pStyle w:val="a7"/>
        <w:jc w:val="center"/>
        <w:rPr>
          <w:rFonts w:ascii="Times New Roman" w:hAnsi="Times New Roman"/>
          <w:b/>
          <w:sz w:val="24"/>
          <w:szCs w:val="24"/>
        </w:rPr>
      </w:pPr>
    </w:p>
    <w:p w:rsidR="0054647B" w:rsidRDefault="00FE46B1">
      <w:pPr>
        <w:pStyle w:val="a7"/>
        <w:jc w:val="center"/>
        <w:rPr>
          <w:rFonts w:ascii="Times New Roman" w:hAnsi="Times New Roman"/>
          <w:b/>
          <w:sz w:val="24"/>
          <w:szCs w:val="24"/>
        </w:rPr>
      </w:pPr>
      <w:bookmarkStart w:id="0" w:name="_GoBack"/>
      <w:bookmarkEnd w:id="0"/>
      <w:r>
        <w:rPr>
          <w:rFonts w:ascii="Times New Roman" w:hAnsi="Times New Roman"/>
          <w:b/>
          <w:sz w:val="24"/>
          <w:szCs w:val="24"/>
        </w:rPr>
        <w:t>АДМИНИСТРАЦИЯ</w:t>
      </w:r>
    </w:p>
    <w:p w:rsidR="0054647B" w:rsidRDefault="00FC7D2D">
      <w:pPr>
        <w:pStyle w:val="a7"/>
        <w:jc w:val="center"/>
        <w:rPr>
          <w:rFonts w:ascii="Times New Roman" w:hAnsi="Times New Roman"/>
          <w:b/>
          <w:sz w:val="24"/>
          <w:szCs w:val="24"/>
        </w:rPr>
      </w:pPr>
      <w:r>
        <w:rPr>
          <w:rFonts w:ascii="Times New Roman" w:hAnsi="Times New Roman"/>
          <w:b/>
          <w:sz w:val="24"/>
          <w:szCs w:val="24"/>
        </w:rPr>
        <w:t>ГОРЕНСКОГО</w:t>
      </w:r>
      <w:r w:rsidR="00FE46B1">
        <w:rPr>
          <w:rFonts w:ascii="Times New Roman" w:hAnsi="Times New Roman"/>
          <w:b/>
          <w:sz w:val="24"/>
          <w:szCs w:val="24"/>
        </w:rPr>
        <w:t xml:space="preserve"> СЕЛЬСКОГО ПОСЕЛЕНИЯ</w:t>
      </w:r>
    </w:p>
    <w:p w:rsidR="0054647B" w:rsidRDefault="00FE46B1">
      <w:pPr>
        <w:pStyle w:val="a7"/>
        <w:jc w:val="center"/>
        <w:rPr>
          <w:rFonts w:ascii="Times New Roman" w:hAnsi="Times New Roman"/>
          <w:b/>
          <w:sz w:val="24"/>
          <w:szCs w:val="24"/>
        </w:rPr>
      </w:pPr>
      <w:r>
        <w:rPr>
          <w:rFonts w:ascii="Times New Roman" w:hAnsi="Times New Roman"/>
          <w:b/>
          <w:sz w:val="24"/>
          <w:szCs w:val="24"/>
        </w:rPr>
        <w:t>ЗУБОВО-ПОЛЯНСКИЙ МУНИЦИПАЛЬНЫЙ РАЙОН</w:t>
      </w:r>
    </w:p>
    <w:p w:rsidR="0054647B" w:rsidRDefault="00FE46B1">
      <w:pPr>
        <w:pStyle w:val="a7"/>
        <w:jc w:val="center"/>
        <w:rPr>
          <w:rFonts w:ascii="Times New Roman" w:hAnsi="Times New Roman"/>
          <w:b/>
          <w:sz w:val="24"/>
          <w:szCs w:val="24"/>
        </w:rPr>
      </w:pPr>
      <w:r>
        <w:rPr>
          <w:rFonts w:ascii="Times New Roman" w:hAnsi="Times New Roman"/>
          <w:b/>
          <w:sz w:val="24"/>
          <w:szCs w:val="24"/>
        </w:rPr>
        <w:t>РЕСПУБЛИКА МОРДОВИЯ</w:t>
      </w:r>
    </w:p>
    <w:p w:rsidR="0054647B" w:rsidRDefault="0054647B">
      <w:pPr>
        <w:pStyle w:val="a7"/>
        <w:jc w:val="center"/>
        <w:rPr>
          <w:rFonts w:ascii="Times New Roman" w:hAnsi="Times New Roman"/>
          <w:b/>
          <w:sz w:val="24"/>
          <w:szCs w:val="24"/>
        </w:rPr>
      </w:pPr>
    </w:p>
    <w:p w:rsidR="0054647B" w:rsidRDefault="0054647B">
      <w:pPr>
        <w:pStyle w:val="a7"/>
        <w:jc w:val="center"/>
        <w:rPr>
          <w:rFonts w:ascii="Times New Roman" w:hAnsi="Times New Roman"/>
          <w:b/>
          <w:sz w:val="24"/>
          <w:szCs w:val="24"/>
        </w:rPr>
      </w:pPr>
    </w:p>
    <w:p w:rsidR="0054647B" w:rsidRDefault="00FE46B1">
      <w:pPr>
        <w:pStyle w:val="a7"/>
        <w:jc w:val="center"/>
        <w:rPr>
          <w:rFonts w:ascii="Times New Roman" w:hAnsi="Times New Roman"/>
          <w:b/>
          <w:sz w:val="24"/>
          <w:szCs w:val="24"/>
        </w:rPr>
      </w:pPr>
      <w:r>
        <w:rPr>
          <w:rFonts w:ascii="Times New Roman" w:hAnsi="Times New Roman"/>
          <w:b/>
          <w:sz w:val="24"/>
          <w:szCs w:val="24"/>
        </w:rPr>
        <w:t>ПОСТАНОВЛЕНИЕ</w:t>
      </w:r>
    </w:p>
    <w:p w:rsidR="0054647B" w:rsidRDefault="0054647B">
      <w:pPr>
        <w:pStyle w:val="a7"/>
        <w:jc w:val="center"/>
        <w:rPr>
          <w:rFonts w:ascii="Times New Roman" w:hAnsi="Times New Roman"/>
          <w:b/>
          <w:sz w:val="24"/>
          <w:szCs w:val="24"/>
        </w:rPr>
      </w:pPr>
    </w:p>
    <w:p w:rsidR="0054647B" w:rsidRDefault="002B57C9">
      <w:pPr>
        <w:shd w:val="clear" w:color="auto" w:fill="FFFFFF"/>
        <w:tabs>
          <w:tab w:val="left" w:pos="6219"/>
        </w:tabs>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от 12 мая  2026 года                                                                    № 23</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Об утверждении Порядка ведения реестра муниципального имущества, находящегося</w:t>
      </w:r>
    </w:p>
    <w:p w:rsidR="0054647B" w:rsidRDefault="00FE46B1">
      <w:pPr>
        <w:shd w:val="clear" w:color="auto" w:fill="FBFBFB"/>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в собственности </w:t>
      </w:r>
      <w:r w:rsidR="00FC7D2D">
        <w:rPr>
          <w:rFonts w:ascii="Times New Roman" w:eastAsia="Times New Roman" w:hAnsi="Times New Roman" w:cs="Times New Roman"/>
          <w:b/>
          <w:bCs/>
          <w:color w:val="000000"/>
          <w:sz w:val="24"/>
          <w:szCs w:val="24"/>
          <w:lang w:eastAsia="ru-RU"/>
        </w:rPr>
        <w:t>Горенского</w:t>
      </w:r>
      <w:r>
        <w:rPr>
          <w:rFonts w:ascii="Times New Roman" w:eastAsia="Times New Roman" w:hAnsi="Times New Roman" w:cs="Times New Roman"/>
          <w:b/>
          <w:bCs/>
          <w:color w:val="000000"/>
          <w:sz w:val="24"/>
          <w:szCs w:val="24"/>
          <w:lang w:eastAsia="ru-RU"/>
        </w:rPr>
        <w:t xml:space="preserve"> сельского поселения Зубово-Полянского муниципального района Республики Мордовия</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w:t>
      </w:r>
    </w:p>
    <w:p w:rsidR="0054647B" w:rsidRDefault="00FE46B1">
      <w:pPr>
        <w:pStyle w:val="a7"/>
        <w:ind w:firstLine="709"/>
        <w:jc w:val="both"/>
        <w:rPr>
          <w:rFonts w:ascii="Times New Roman" w:hAnsi="Times New Roman"/>
          <w:color w:val="000000" w:themeColor="text1"/>
          <w:w w:val="102"/>
          <w:sz w:val="24"/>
          <w:szCs w:val="24"/>
        </w:rPr>
      </w:pPr>
      <w:r>
        <w:rPr>
          <w:rFonts w:ascii="Times New Roman" w:hAnsi="Times New Roman"/>
          <w:sz w:val="24"/>
          <w:szCs w:val="24"/>
        </w:rPr>
        <w:t>В соответствии с Федеральными законами от 06.10.2003 № 131-ФЗ «Об общих принципах организации местного самоуправления в Российской Федерации» (с изменениями), от 20.03.2025 N 33-ФЗ (ред. от 09.04.2026)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w:t>
      </w:r>
      <w:r>
        <w:rPr>
          <w:rFonts w:ascii="Times New Roman" w:hAnsi="Times New Roman"/>
          <w:color w:val="000000" w:themeColor="text1"/>
          <w:w w:val="102"/>
          <w:sz w:val="24"/>
          <w:szCs w:val="24"/>
        </w:rPr>
        <w:t xml:space="preserve">администрация  </w:t>
      </w:r>
      <w:r w:rsidR="00FC7D2D">
        <w:rPr>
          <w:rFonts w:ascii="Times New Roman" w:hAnsi="Times New Roman"/>
          <w:color w:val="000000" w:themeColor="text1"/>
          <w:w w:val="102"/>
          <w:sz w:val="24"/>
          <w:szCs w:val="24"/>
        </w:rPr>
        <w:t>Горенского</w:t>
      </w:r>
      <w:r>
        <w:rPr>
          <w:rFonts w:ascii="Times New Roman" w:hAnsi="Times New Roman"/>
          <w:color w:val="000000" w:themeColor="text1"/>
          <w:w w:val="102"/>
          <w:sz w:val="24"/>
          <w:szCs w:val="24"/>
        </w:rPr>
        <w:t xml:space="preserve"> сельского поселения Зубово-Полянского муниципального района </w:t>
      </w:r>
      <w:r>
        <w:rPr>
          <w:rFonts w:ascii="Times New Roman" w:hAnsi="Times New Roman"/>
          <w:color w:val="000000" w:themeColor="text1"/>
          <w:spacing w:val="-1"/>
          <w:w w:val="102"/>
          <w:sz w:val="24"/>
          <w:szCs w:val="24"/>
        </w:rPr>
        <w:t>Республики Мордовия</w:t>
      </w:r>
      <w:r>
        <w:rPr>
          <w:rFonts w:ascii="Times New Roman" w:hAnsi="Times New Roman"/>
          <w:color w:val="000000" w:themeColor="text1"/>
          <w:w w:val="102"/>
          <w:sz w:val="24"/>
          <w:szCs w:val="24"/>
        </w:rPr>
        <w:t xml:space="preserve">  постановляет:</w:t>
      </w:r>
    </w:p>
    <w:p w:rsidR="0054647B" w:rsidRDefault="0054647B">
      <w:pPr>
        <w:pStyle w:val="a7"/>
        <w:ind w:firstLine="709"/>
        <w:jc w:val="both"/>
        <w:rPr>
          <w:rFonts w:ascii="Times New Roman" w:hAnsi="Times New Roman"/>
          <w:color w:val="000000" w:themeColor="text1"/>
          <w:w w:val="102"/>
          <w:sz w:val="24"/>
          <w:szCs w:val="24"/>
        </w:rPr>
      </w:pP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1.Утвердить Порядок ведения реестра муниципального имущества, находящегося в собственности </w:t>
      </w:r>
      <w:r w:rsidR="00FC7D2D">
        <w:rPr>
          <w:rFonts w:ascii="Times New Roman" w:eastAsia="Times New Roman" w:hAnsi="Times New Roman" w:cs="Times New Roman"/>
          <w:color w:val="000000"/>
          <w:sz w:val="24"/>
          <w:szCs w:val="24"/>
          <w:lang w:eastAsia="ru-RU"/>
        </w:rPr>
        <w:t>Горенского</w:t>
      </w:r>
      <w:r>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1 к настоящему постановлению.</w:t>
      </w: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2.Утвердить форму реестра муниципального имущества, находящегося в собственности </w:t>
      </w:r>
      <w:r w:rsidR="00FC7D2D">
        <w:rPr>
          <w:rFonts w:ascii="Times New Roman" w:eastAsia="Times New Roman" w:hAnsi="Times New Roman" w:cs="Times New Roman"/>
          <w:color w:val="000000"/>
          <w:sz w:val="24"/>
          <w:szCs w:val="24"/>
          <w:lang w:eastAsia="ru-RU"/>
        </w:rPr>
        <w:t>Горенского</w:t>
      </w:r>
      <w:r>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2 к настоящему постановлению.</w:t>
      </w: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3.Определить ответственным за ведение реестра муниципального имущества </w:t>
      </w:r>
      <w:r w:rsidR="00FC7D2D">
        <w:rPr>
          <w:rFonts w:ascii="Times New Roman" w:eastAsia="Times New Roman" w:hAnsi="Times New Roman" w:cs="Times New Roman"/>
          <w:color w:val="000000"/>
          <w:sz w:val="24"/>
          <w:szCs w:val="24"/>
          <w:lang w:eastAsia="ru-RU"/>
        </w:rPr>
        <w:t>Горенского сельского поселения Вр.и.о.</w:t>
      </w:r>
      <w:r>
        <w:rPr>
          <w:rFonts w:ascii="Times New Roman" w:eastAsia="Times New Roman" w:hAnsi="Times New Roman" w:cs="Times New Roman"/>
          <w:color w:val="000000"/>
          <w:sz w:val="24"/>
          <w:szCs w:val="24"/>
          <w:lang w:eastAsia="ru-RU"/>
        </w:rPr>
        <w:t xml:space="preserve"> Главы администрации </w:t>
      </w:r>
      <w:r w:rsidR="00FC7D2D">
        <w:rPr>
          <w:rFonts w:ascii="Times New Roman" w:eastAsia="Times New Roman" w:hAnsi="Times New Roman" w:cs="Times New Roman"/>
          <w:color w:val="000000"/>
          <w:sz w:val="24"/>
          <w:szCs w:val="24"/>
          <w:lang w:eastAsia="ru-RU"/>
        </w:rPr>
        <w:t>Филиппову Е.Д.</w:t>
      </w: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4.Обеспечить регулярное обновление информации в реестре, согласно установленному порядку.</w:t>
      </w:r>
    </w:p>
    <w:p w:rsidR="0054647B" w:rsidRDefault="00FE46B1">
      <w:pPr>
        <w:spacing w:after="0" w:line="240" w:lineRule="auto"/>
        <w:ind w:firstLine="709"/>
        <w:jc w:val="both"/>
        <w:rPr>
          <w:rFonts w:ascii="Times New Roman" w:hAnsi="Times New Roman" w:cs="Times New Roman"/>
          <w:color w:val="000000"/>
          <w:sz w:val="24"/>
          <w:szCs w:val="24"/>
        </w:rPr>
      </w:pPr>
      <w:r>
        <w:rPr>
          <w:rFonts w:ascii="Times New Roman" w:eastAsia="Calibri" w:hAnsi="Times New Roman" w:cs="Times New Roman"/>
          <w:sz w:val="24"/>
          <w:szCs w:val="24"/>
        </w:rPr>
        <w:t xml:space="preserve"> 5.Настоящее постановление вступает в силу </w:t>
      </w:r>
      <w:r>
        <w:rPr>
          <w:rFonts w:ascii="Times New Roman" w:hAnsi="Times New Roman" w:cs="Times New Roman"/>
          <w:color w:val="000000"/>
          <w:sz w:val="24"/>
          <w:szCs w:val="24"/>
        </w:rPr>
        <w:t>со дня его официального опубликования и подлежит размещению в информационном бюллетене «</w:t>
      </w:r>
      <w:r w:rsidR="00FC7D2D">
        <w:rPr>
          <w:rFonts w:ascii="Times New Roman" w:hAnsi="Times New Roman" w:cs="Times New Roman"/>
          <w:color w:val="000000"/>
          <w:sz w:val="24"/>
          <w:szCs w:val="24"/>
        </w:rPr>
        <w:t>ВЕСТИ</w:t>
      </w:r>
      <w:r>
        <w:rPr>
          <w:rFonts w:ascii="Times New Roman" w:hAnsi="Times New Roman" w:cs="Times New Roman"/>
          <w:color w:val="000000"/>
          <w:sz w:val="24"/>
          <w:szCs w:val="24"/>
        </w:rPr>
        <w:t>», на официальном сайте в информационно-телекоммуникационнойсети «Интернет».</w:t>
      </w:r>
    </w:p>
    <w:p w:rsidR="0054647B" w:rsidRDefault="0054647B">
      <w:pPr>
        <w:ind w:left="360"/>
        <w:jc w:val="both"/>
        <w:rPr>
          <w:rFonts w:ascii="Times New Roman" w:hAnsi="Times New Roman" w:cs="Times New Roman"/>
          <w:color w:val="000000"/>
          <w:sz w:val="24"/>
          <w:szCs w:val="24"/>
        </w:rPr>
      </w:pPr>
    </w:p>
    <w:p w:rsidR="0054647B" w:rsidRDefault="0054647B">
      <w:pPr>
        <w:ind w:left="360"/>
        <w:jc w:val="both"/>
        <w:rPr>
          <w:rFonts w:ascii="Times New Roman" w:hAnsi="Times New Roman" w:cs="Times New Roman"/>
          <w:color w:val="000000"/>
          <w:sz w:val="24"/>
          <w:szCs w:val="24"/>
        </w:rPr>
      </w:pPr>
    </w:p>
    <w:p w:rsidR="0054647B" w:rsidRDefault="0054647B">
      <w:pPr>
        <w:ind w:left="360"/>
        <w:jc w:val="both"/>
        <w:rPr>
          <w:rFonts w:ascii="Times New Roman" w:hAnsi="Times New Roman" w:cs="Times New Roman"/>
          <w:color w:val="000000"/>
          <w:sz w:val="24"/>
          <w:szCs w:val="24"/>
        </w:rPr>
      </w:pPr>
    </w:p>
    <w:p w:rsidR="0054647B" w:rsidRDefault="00FC7D2D">
      <w:pPr>
        <w:pStyle w:val="a7"/>
        <w:ind w:left="360"/>
        <w:rPr>
          <w:rFonts w:ascii="Times New Roman" w:hAnsi="Times New Roman"/>
          <w:sz w:val="24"/>
          <w:szCs w:val="24"/>
        </w:rPr>
      </w:pPr>
      <w:r>
        <w:rPr>
          <w:rFonts w:ascii="Times New Roman" w:hAnsi="Times New Roman"/>
          <w:sz w:val="24"/>
          <w:szCs w:val="24"/>
        </w:rPr>
        <w:t>Вр.и.о.</w:t>
      </w:r>
      <w:r w:rsidR="00FE46B1">
        <w:rPr>
          <w:rFonts w:ascii="Times New Roman" w:hAnsi="Times New Roman"/>
          <w:sz w:val="24"/>
          <w:szCs w:val="24"/>
        </w:rPr>
        <w:t>Глав</w:t>
      </w:r>
      <w:r>
        <w:rPr>
          <w:rFonts w:ascii="Times New Roman" w:hAnsi="Times New Roman"/>
          <w:sz w:val="24"/>
          <w:szCs w:val="24"/>
        </w:rPr>
        <w:t>ы</w:t>
      </w:r>
      <w:r w:rsidR="00FE46B1">
        <w:rPr>
          <w:rFonts w:ascii="Times New Roman" w:hAnsi="Times New Roman"/>
          <w:sz w:val="24"/>
          <w:szCs w:val="24"/>
        </w:rPr>
        <w:t xml:space="preserve">  </w:t>
      </w:r>
      <w:r>
        <w:rPr>
          <w:rFonts w:ascii="Times New Roman" w:hAnsi="Times New Roman"/>
          <w:sz w:val="24"/>
          <w:szCs w:val="24"/>
        </w:rPr>
        <w:t>Горенского</w:t>
      </w:r>
    </w:p>
    <w:p w:rsidR="0054647B" w:rsidRDefault="00FE46B1">
      <w:pPr>
        <w:pStyle w:val="a7"/>
        <w:ind w:left="360"/>
        <w:rPr>
          <w:rFonts w:ascii="Times New Roman" w:hAnsi="Times New Roman"/>
          <w:sz w:val="24"/>
          <w:szCs w:val="24"/>
        </w:rPr>
      </w:pPr>
      <w:r>
        <w:rPr>
          <w:rFonts w:ascii="Times New Roman" w:hAnsi="Times New Roman"/>
          <w:sz w:val="24"/>
          <w:szCs w:val="24"/>
        </w:rPr>
        <w:t xml:space="preserve">сельского поселения  Зубово-Полянского </w:t>
      </w:r>
    </w:p>
    <w:p w:rsidR="0054647B" w:rsidRDefault="00FE46B1">
      <w:pPr>
        <w:shd w:val="clear" w:color="auto" w:fill="FBFBFB"/>
        <w:spacing w:after="150" w:line="240" w:lineRule="auto"/>
        <w:ind w:left="360"/>
        <w:jc w:val="both"/>
        <w:rPr>
          <w:rFonts w:ascii="RobotoRegular" w:eastAsia="Times New Roman" w:hAnsi="RobotoRegular" w:cs="Times New Roman"/>
          <w:color w:val="000000"/>
          <w:sz w:val="24"/>
          <w:szCs w:val="24"/>
          <w:lang w:eastAsia="ru-RU"/>
        </w:rPr>
      </w:pPr>
      <w:r>
        <w:rPr>
          <w:rFonts w:ascii="Times New Roman" w:hAnsi="Times New Roman"/>
          <w:sz w:val="24"/>
          <w:szCs w:val="24"/>
        </w:rPr>
        <w:t xml:space="preserve">муниципального района Республики  Мордовия:                                    </w:t>
      </w:r>
      <w:r w:rsidR="00FC7D2D">
        <w:rPr>
          <w:rFonts w:ascii="Times New Roman" w:hAnsi="Times New Roman"/>
          <w:sz w:val="24"/>
          <w:szCs w:val="24"/>
        </w:rPr>
        <w:t>Е.Д.Филиппова</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 1</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Pr="00FC7D2D">
        <w:rPr>
          <w:rFonts w:ascii="Times New Roman" w:hAnsi="Times New Roman"/>
          <w:sz w:val="24"/>
          <w:szCs w:val="24"/>
          <w:lang w:eastAsia="ru-RU"/>
        </w:rPr>
        <w:t>12.05</w:t>
      </w:r>
      <w:r w:rsidR="002B57C9">
        <w:rPr>
          <w:rFonts w:ascii="Times New Roman" w:hAnsi="Times New Roman"/>
          <w:sz w:val="24"/>
          <w:szCs w:val="24"/>
          <w:lang w:eastAsia="ru-RU"/>
        </w:rPr>
        <w:t>.2026 № 23</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Порядок</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ведения реестра муниципального имущества, находящегося в собственности </w:t>
      </w:r>
      <w:r w:rsidR="00FC7D2D">
        <w:rPr>
          <w:rFonts w:ascii="RobotoRegular" w:eastAsia="Times New Roman" w:hAnsi="RobotoRegular" w:cs="Times New Roman"/>
          <w:b/>
          <w:bCs/>
          <w:color w:val="000000"/>
          <w:sz w:val="24"/>
          <w:szCs w:val="24"/>
          <w:lang w:eastAsia="ru-RU"/>
        </w:rPr>
        <w:t>Горенского</w:t>
      </w:r>
      <w:r>
        <w:rPr>
          <w:rFonts w:ascii="RobotoRegular" w:eastAsia="Times New Roman" w:hAnsi="RobotoRegular" w:cs="Times New Roman"/>
          <w:b/>
          <w:bCs/>
          <w:color w:val="000000"/>
          <w:sz w:val="24"/>
          <w:szCs w:val="24"/>
          <w:lang w:eastAsia="ru-RU"/>
        </w:rPr>
        <w:t xml:space="preserve"> сельского поселения Зубово-Полянского муниципального района Республики Мордовия»</w:t>
      </w:r>
      <w:r>
        <w:rPr>
          <w:rFonts w:ascii="RobotoRegular" w:eastAsia="Times New Roman" w:hAnsi="RobotoRegular" w:cs="Times New Roman"/>
          <w:b/>
          <w:bCs/>
          <w:color w:val="000000"/>
          <w:sz w:val="24"/>
          <w:szCs w:val="24"/>
          <w:lang w:eastAsia="ru-RU"/>
        </w:rPr>
        <w:br/>
      </w: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1. Общие положения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1. Настоящий Порядок устанавливает правила ведения администрацией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 (далее – администрация) реестра муниципального имущества, находящегося в собственности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 Зубово-Полянского муниципального района Республики Мордовия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 Объектом учета муниципального имущества (далее - объект учета) является следующее муниципальное имущество: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нормативно-правовым актом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нормативно-правовым актом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5. Ведение реестра осуществляется администрацией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 (далее - уполномоченный орган).</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8. Реестр ведется на бумажном и (или) электронном носителях.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Способ ведения реестра определяется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10. Неотъемлемой частью реестра являются: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документы, подтверждающие сведения, включаемые в реестр (далее - подтверждающие документы);</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иные документы, предусмотренные правовыми актами органа местного самоуправления.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2. Состав сведений, подлежащих отражению в реестре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13. В раздел 1 вносятся сведения о недвижимом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1.1 раздела 1 реестра вносятся сведения о земельных участках,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земельного участка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земельного участка, в том числе: площадь, категория земель, вид разрешенного использования;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произведенном улучшении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земельном участке, на котором расположен объект учета (кадастровый номер, форма собственности, площадь);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инвентарный номер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1.3 раздела 1 реестра вносятся сведения о помещениях, машино-местах и иных объектах, отнесенных законом к недвижимости,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здании, сооружении, в состав которого входит объект учета (кадастровый номер, форма собственности);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в том числе: тип объекта (жилое либо нежилое), площадь, этажность (подземная этажность);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номер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1.4 раздела 1 реестра вносятся сведения о воздушных и морских судах, судах внутреннего плавания,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порт (место) регистрации и (или) место (аэродром) базирования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регистрационный номер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судна;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произведенных ремонте, модернизации судна;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2 вносятся сведения о муниципальном движимом имуществе и ином имуществе, не относящемся к недвижимым и движимым вещам.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2.1 раздела 2 реестра вносятся сведения об акциях,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доля (вклад) в уставном (складочном) капитале хозяйственного общества, товарищества в процентах;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движимого имущества (иного имущества) с указанием- марки, модели, года выпуска, инвентарного номера;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учета, в том числе: марка, модель, год выпуска, инвентарный номер;</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размер доли в праве общей долевой собственности на объекты недвижимого и (или) движимого имущества;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доли;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3 вносятся сведения о лицах, обладающих правами на муниципальное имущество и сведениями о нем,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принадлежащих на соответствующем вещном праве;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вещные права на которые ограничены (обременены) в пользу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14. Сведения об объекте учета, в том числе о лицах, обладающих правами на муниципальное имущество или сведениями о нем, не вносятся в разделы в случае их </w:t>
      </w:r>
      <w:r>
        <w:rPr>
          <w:rFonts w:ascii="RobotoRegular" w:eastAsia="Times New Roman" w:hAnsi="RobotoRegular" w:cs="Times New Roman"/>
          <w:color w:val="000000"/>
          <w:sz w:val="24"/>
          <w:szCs w:val="24"/>
          <w:lang w:eastAsia="ru-RU"/>
        </w:rPr>
        <w:lastRenderedPageBreak/>
        <w:t>отсутствия, за исключением сведений о стоимости имущества, которые имеются у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Ведение учета объекта учета без указания стоимостной оценки не допускается.</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3. Порядок учета муниципального имущества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о приостановлении процедуры учета в реестре объекта учета в следующих случаях: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установлены неполнота и (или) недостоверность содержащихся в документах правообладателя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вносит в реестр сведения об объекте учета, в том числе о правообладателях (при наличии);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4. Предоставление информации из реестра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нормативно-правовым актом </w:t>
      </w:r>
      <w:r w:rsidR="00FC7D2D">
        <w:rPr>
          <w:rFonts w:ascii="RobotoRegular" w:eastAsia="Times New Roman" w:hAnsi="RobotoRegular" w:cs="Times New Roman"/>
          <w:color w:val="000000"/>
          <w:sz w:val="24"/>
          <w:szCs w:val="24"/>
          <w:lang w:eastAsia="ru-RU"/>
        </w:rPr>
        <w:t>Горенского</w:t>
      </w:r>
      <w:r>
        <w:rPr>
          <w:rFonts w:ascii="RobotoRegular" w:eastAsia="Times New Roman" w:hAnsi="RobotoRegular" w:cs="Times New Roman"/>
          <w:color w:val="000000"/>
          <w:sz w:val="24"/>
          <w:szCs w:val="24"/>
          <w:lang w:eastAsia="ru-RU"/>
        </w:rPr>
        <w:t xml:space="preserve">  сельского поселения, за исключением случаев предоставления информации безвозмездно в порядке, предусмотренном пунктом 29 настоящего Порядка.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1</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FC7D2D">
        <w:rPr>
          <w:rFonts w:ascii="Times New Roman" w:hAnsi="Times New Roman"/>
          <w:sz w:val="24"/>
          <w:szCs w:val="24"/>
          <w:lang w:eastAsia="ru-RU"/>
        </w:rPr>
        <w:t>Горенского</w:t>
      </w:r>
      <w:r>
        <w:rPr>
          <w:rFonts w:ascii="Times New Roman" w:hAnsi="Times New Roman"/>
          <w:sz w:val="24"/>
          <w:szCs w:val="24"/>
          <w:lang w:eastAsia="ru-RU"/>
        </w:rPr>
        <w:t xml:space="preserve"> сельского поселения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 района Республики Мордовия</w:t>
      </w:r>
    </w:p>
    <w:p w:rsidR="0054647B" w:rsidRDefault="00FE46B1">
      <w:pPr>
        <w:pStyle w:val="a5"/>
        <w:shd w:val="clear" w:color="auto" w:fill="FBFBFB"/>
        <w:spacing w:before="0" w:beforeAutospacing="0" w:after="0" w:afterAutospacing="0"/>
        <w:jc w:val="both"/>
        <w:rPr>
          <w:rFonts w:ascii="RobotoRegular" w:hAnsi="RobotoRegular"/>
          <w:color w:val="000000"/>
        </w:rPr>
      </w:pPr>
      <w:r>
        <w:rPr>
          <w:rFonts w:ascii="RobotoRegular" w:hAnsi="RobotoRegular"/>
          <w:b/>
          <w:bCs/>
          <w:color w:val="000000"/>
        </w:rPr>
        <w:t> </w:t>
      </w:r>
      <w:r>
        <w:rPr>
          <w:rStyle w:val="a3"/>
          <w:rFonts w:ascii="RobotoRegular" w:hAnsi="RobotoRegular"/>
          <w:color w:val="000000"/>
        </w:rPr>
        <w:t>Форма</w:t>
      </w:r>
    </w:p>
    <w:p w:rsidR="0054647B" w:rsidRDefault="00FE46B1">
      <w:pPr>
        <w:pStyle w:val="a5"/>
        <w:shd w:val="clear" w:color="auto" w:fill="FBFBFB"/>
        <w:spacing w:before="0" w:beforeAutospacing="0" w:after="0" w:afterAutospacing="0"/>
        <w:jc w:val="both"/>
        <w:rPr>
          <w:rFonts w:ascii="RobotoRegular" w:hAnsi="RobotoRegular"/>
          <w:color w:val="000000"/>
          <w:sz w:val="27"/>
          <w:szCs w:val="27"/>
        </w:rPr>
      </w:pPr>
      <w:r>
        <w:rPr>
          <w:rStyle w:val="a3"/>
          <w:rFonts w:ascii="RobotoRegular" w:hAnsi="RobotoRegular"/>
          <w:color w:val="000000"/>
        </w:rPr>
        <w:t>выписки из реестра имущества, находящегося в муниципальной собственности</w:t>
      </w:r>
    </w:p>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ВЫПИСКА N____</w:t>
      </w:r>
      <w:r>
        <w:rPr>
          <w:rFonts w:ascii="RobotoRegular" w:eastAsia="Times New Roman" w:hAnsi="RobotoRegular" w:cs="Times New Roman"/>
          <w:b/>
          <w:bCs/>
          <w:color w:val="000000"/>
          <w:sz w:val="24"/>
          <w:szCs w:val="24"/>
          <w:lang w:eastAsia="ru-RU"/>
        </w:rPr>
        <w:br/>
        <w:t>из реестра муниципального имущества об объекте учета муниципального имущества</w:t>
      </w:r>
      <w:r>
        <w:rPr>
          <w:rFonts w:ascii="RobotoRegular" w:eastAsia="Times New Roman" w:hAnsi="RobotoRegular" w:cs="Times New Roman"/>
          <w:b/>
          <w:bCs/>
          <w:color w:val="000000"/>
          <w:sz w:val="24"/>
          <w:szCs w:val="24"/>
          <w:lang w:eastAsia="ru-RU"/>
        </w:rPr>
        <w:br/>
        <w:t>на "__"_____________20__г.</w:t>
      </w:r>
    </w:p>
    <w:tbl>
      <w:tblPr>
        <w:tblW w:w="9528" w:type="dxa"/>
        <w:tblCellSpacing w:w="15" w:type="dxa"/>
        <w:tblCellMar>
          <w:top w:w="15" w:type="dxa"/>
          <w:left w:w="15" w:type="dxa"/>
          <w:bottom w:w="15" w:type="dxa"/>
          <w:right w:w="15" w:type="dxa"/>
        </w:tblCellMar>
        <w:tblLook w:val="04A0"/>
      </w:tblPr>
      <w:tblGrid>
        <w:gridCol w:w="1067"/>
        <w:gridCol w:w="8461"/>
      </w:tblGrid>
      <w:tr w:rsidR="0054647B">
        <w:trPr>
          <w:tblCellSpacing w:w="15" w:type="dxa"/>
        </w:trPr>
        <w:tc>
          <w:tcPr>
            <w:tcW w:w="1022"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8416"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9468" w:type="dxa"/>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местного самоуправления, уполномоченный на ведение реестра муниципального имущества</w:t>
            </w:r>
          </w:p>
        </w:tc>
      </w:tr>
      <w:tr w:rsidR="0054647B">
        <w:trPr>
          <w:tblCellSpacing w:w="15" w:type="dxa"/>
        </w:trPr>
        <w:tc>
          <w:tcPr>
            <w:tcW w:w="9468" w:type="dxa"/>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органа местного самоуправления, уполномоченного на ведение реестра муниципального имущества</w:t>
            </w:r>
            <w:r>
              <w:rPr>
                <w:rFonts w:ascii="Times New Roman" w:eastAsia="Times New Roman" w:hAnsi="Times New Roman" w:cs="Times New Roman"/>
                <w:sz w:val="24"/>
                <w:szCs w:val="24"/>
                <w:lang w:eastAsia="ru-RU"/>
              </w:rPr>
              <w:t>)</w:t>
            </w:r>
          </w:p>
        </w:tc>
      </w:tr>
      <w:tr w:rsidR="0054647B">
        <w:trPr>
          <w:tblCellSpacing w:w="15" w:type="dxa"/>
        </w:trPr>
        <w:tc>
          <w:tcPr>
            <w:tcW w:w="1022" w:type="dxa"/>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Заявитель</w:t>
            </w:r>
          </w:p>
        </w:tc>
        <w:tc>
          <w:tcPr>
            <w:tcW w:w="8416"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FE46B1">
      <w:pPr>
        <w:shd w:val="clear" w:color="auto" w:fill="FBFBFB"/>
        <w:spacing w:after="150" w:line="240" w:lineRule="auto"/>
        <w:ind w:right="848"/>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юридического лица, фамилия, имя, отчество (при наличии) физического лица</w:t>
      </w:r>
      <w:r>
        <w:rPr>
          <w:rFonts w:ascii="Times New Roman" w:eastAsia="Times New Roman" w:hAnsi="Times New Roman" w:cs="Times New Roman"/>
          <w:sz w:val="24"/>
          <w:szCs w:val="24"/>
          <w:lang w:eastAsia="ru-RU"/>
        </w:rPr>
        <w:t>)</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1. Сведения об объекте муниципального имущества</w:t>
      </w:r>
    </w:p>
    <w:p w:rsidR="0054647B" w:rsidRDefault="00FE46B1">
      <w:pPr>
        <w:shd w:val="clear" w:color="auto" w:fill="FBFBFB"/>
        <w:spacing w:after="0" w:line="240" w:lineRule="auto"/>
        <w:ind w:right="423"/>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lastRenderedPageBreak/>
        <w:t> </w:t>
      </w:r>
    </w:p>
    <w:tbl>
      <w:tblPr>
        <w:tblW w:w="7760" w:type="dxa"/>
        <w:tblCellSpacing w:w="15" w:type="dxa"/>
        <w:tblCellMar>
          <w:top w:w="15" w:type="dxa"/>
          <w:left w:w="15" w:type="dxa"/>
          <w:bottom w:w="15" w:type="dxa"/>
          <w:right w:w="15" w:type="dxa"/>
        </w:tblCellMar>
        <w:tblLook w:val="04A0"/>
      </w:tblPr>
      <w:tblGrid>
        <w:gridCol w:w="4927"/>
        <w:gridCol w:w="1080"/>
        <w:gridCol w:w="1753"/>
      </w:tblGrid>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и наименование объекта учета</w:t>
            </w:r>
          </w:p>
          <w:tbl>
            <w:tblPr>
              <w:tblStyle w:val="a6"/>
              <w:tblW w:w="0" w:type="auto"/>
              <w:tblLook w:val="04A0"/>
            </w:tblPr>
            <w:tblGrid>
              <w:gridCol w:w="2433"/>
              <w:gridCol w:w="2434"/>
            </w:tblGrid>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Реестровый номер</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присвоения</w:t>
                  </w:r>
                </w:p>
              </w:tc>
            </w:tr>
            <w:tr w:rsidR="0054647B">
              <w:tc>
                <w:tcPr>
                  <w:tcW w:w="2433" w:type="dxa"/>
                </w:tcPr>
                <w:p w:rsidR="0054647B" w:rsidRDefault="0054647B">
                  <w:pPr>
                    <w:spacing w:after="100" w:afterAutospacing="1" w:line="240" w:lineRule="auto"/>
                    <w:rPr>
                      <w:rFonts w:ascii="Times New Roman" w:eastAsia="Times New Roman" w:hAnsi="Times New Roman" w:cs="Times New Roman"/>
                      <w:sz w:val="24"/>
                      <w:szCs w:val="24"/>
                      <w:lang w:eastAsia="ru-RU"/>
                    </w:rPr>
                  </w:pPr>
                </w:p>
              </w:tc>
              <w:tc>
                <w:tcPr>
                  <w:tcW w:w="2434" w:type="dxa"/>
                </w:tcPr>
                <w:p w:rsidR="0054647B" w:rsidRDefault="0054647B">
                  <w:pPr>
                    <w:spacing w:after="100" w:afterAutospacing="1" w:line="240" w:lineRule="auto"/>
                    <w:rPr>
                      <w:rFonts w:ascii="Times New Roman" w:eastAsia="Times New Roman" w:hAnsi="Times New Roman" w:cs="Times New Roman"/>
                      <w:sz w:val="24"/>
                      <w:szCs w:val="24"/>
                      <w:lang w:eastAsia="ru-RU"/>
                    </w:rPr>
                  </w:pPr>
                </w:p>
              </w:tc>
            </w:tr>
            <w:tr w:rsidR="0054647B">
              <w:tc>
                <w:tcPr>
                  <w:tcW w:w="2433"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Наименования сведений</w:t>
                  </w:r>
                </w:p>
              </w:tc>
              <w:tc>
                <w:tcPr>
                  <w:tcW w:w="243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Значения сведений</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bl>
          <w:p w:rsidR="0054647B" w:rsidRDefault="0054647B">
            <w:pPr>
              <w:spacing w:after="100" w:afterAutospacing="1" w:line="240" w:lineRule="auto"/>
              <w:rPr>
                <w:rFonts w:ascii="Times New Roman" w:eastAsia="Times New Roman" w:hAnsi="Times New Roman" w:cs="Times New Roman"/>
                <w:sz w:val="24"/>
                <w:szCs w:val="24"/>
                <w:lang w:eastAsia="ru-RU"/>
              </w:rPr>
            </w:pPr>
          </w:p>
        </w:tc>
        <w:tc>
          <w:tcPr>
            <w:tcW w:w="1050"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1708"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54647B">
      <w:pPr>
        <w:shd w:val="clear" w:color="auto" w:fill="FBFBFB"/>
        <w:spacing w:after="0" w:line="240" w:lineRule="auto"/>
        <w:jc w:val="both"/>
        <w:rPr>
          <w:rFonts w:ascii="RobotoRegular" w:eastAsia="Times New Roman" w:hAnsi="RobotoRegular" w:cs="Times New Roman"/>
          <w:b/>
          <w:bCs/>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2. Информация об изменении сведений об объекте учета муниципального имущества</w:t>
      </w:r>
    </w:p>
    <w:tbl>
      <w:tblPr>
        <w:tblStyle w:val="a6"/>
        <w:tblW w:w="0" w:type="auto"/>
        <w:tblLook w:val="04A0"/>
      </w:tblPr>
      <w:tblGrid>
        <w:gridCol w:w="3284"/>
        <w:gridCol w:w="3284"/>
        <w:gridCol w:w="3285"/>
      </w:tblGrid>
      <w:tr w:rsidR="0054647B">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изменения</w:t>
            </w:r>
          </w:p>
        </w:tc>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Значение сведений</w:t>
            </w:r>
          </w:p>
        </w:tc>
        <w:tc>
          <w:tcPr>
            <w:tcW w:w="3285"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изменения</w:t>
            </w:r>
          </w:p>
        </w:tc>
      </w:tr>
      <w:tr w:rsidR="0054647B">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285"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54647B">
        <w:tc>
          <w:tcPr>
            <w:tcW w:w="3284"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c>
          <w:tcPr>
            <w:tcW w:w="3284"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c>
          <w:tcPr>
            <w:tcW w:w="3285"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r>
    </w:tbl>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tbl>
      <w:tblPr>
        <w:tblW w:w="10006" w:type="dxa"/>
        <w:tblCellSpacing w:w="15" w:type="dxa"/>
        <w:tblInd w:w="-10" w:type="dxa"/>
        <w:tblCellMar>
          <w:top w:w="15" w:type="dxa"/>
          <w:left w:w="15" w:type="dxa"/>
          <w:bottom w:w="15" w:type="dxa"/>
          <w:right w:w="15" w:type="dxa"/>
        </w:tblCellMar>
        <w:tblLook w:val="04A0"/>
      </w:tblPr>
      <w:tblGrid>
        <w:gridCol w:w="1626"/>
        <w:gridCol w:w="644"/>
        <w:gridCol w:w="644"/>
        <w:gridCol w:w="90"/>
        <w:gridCol w:w="517"/>
        <w:gridCol w:w="517"/>
        <w:gridCol w:w="90"/>
        <w:gridCol w:w="5878"/>
      </w:tblGrid>
      <w:tr w:rsidR="0054647B">
        <w:trPr>
          <w:tblCellSpacing w:w="15" w:type="dxa"/>
        </w:trPr>
        <w:tc>
          <w:tcPr>
            <w:tcW w:w="9946" w:type="dxa"/>
            <w:gridSpan w:val="8"/>
            <w:tcMar>
              <w:top w:w="0" w:type="dxa"/>
              <w:left w:w="0" w:type="dxa"/>
              <w:bottom w:w="0" w:type="dxa"/>
              <w:right w:w="0" w:type="dxa"/>
            </w:tcMar>
            <w:vAlign w:val="center"/>
          </w:tcPr>
          <w:p w:rsidR="0054647B" w:rsidRDefault="00FE46B1">
            <w:pPr>
              <w:spacing w:after="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ОТМЕТКА О ПОДТВЕРЖДЕНИИ СВЕДЕНИЙ,СОДЕРЖАЩИХСЯ В НАСТОЯЩЕЙ ВЫПИСКЕ</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Ответственный</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tc>
        <w:tc>
          <w:tcPr>
            <w:tcW w:w="0" w:type="auto"/>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(должность)</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(расшифровка подписи)</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FE46B1">
      <w:pPr>
        <w:shd w:val="clear" w:color="auto" w:fill="FBFBFB"/>
        <w:spacing w:after="0" w:line="240" w:lineRule="auto"/>
        <w:rPr>
          <w:rFonts w:ascii="RobotoRegular" w:eastAsia="Times New Roman" w:hAnsi="RobotoRegular" w:cs="Times New Roman"/>
          <w:color w:val="000000"/>
          <w:sz w:val="27"/>
          <w:szCs w:val="27"/>
          <w:lang w:eastAsia="ru-RU"/>
        </w:rPr>
      </w:pPr>
      <w:r>
        <w:rPr>
          <w:rFonts w:ascii="RobotoRegular" w:eastAsia="Times New Roman" w:hAnsi="RobotoRegular" w:cs="Times New Roman"/>
          <w:color w:val="000000"/>
          <w:sz w:val="27"/>
          <w:szCs w:val="27"/>
          <w:lang w:eastAsia="ru-RU"/>
        </w:rPr>
        <w:t> </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_________</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 xml:space="preserve">  20__ г.</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2</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FC7D2D">
        <w:rPr>
          <w:rFonts w:ascii="Times New Roman" w:hAnsi="Times New Roman"/>
          <w:sz w:val="24"/>
          <w:szCs w:val="24"/>
          <w:lang w:eastAsia="ru-RU"/>
        </w:rPr>
        <w:t>Горенского</w:t>
      </w:r>
      <w:r>
        <w:rPr>
          <w:rFonts w:ascii="Times New Roman" w:hAnsi="Times New Roman"/>
          <w:sz w:val="24"/>
          <w:szCs w:val="24"/>
          <w:lang w:eastAsia="ru-RU"/>
        </w:rPr>
        <w:t xml:space="preserve"> сельского поселения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Times New Roman" w:hAnsi="Times New Roman" w:cs="Times New Roman"/>
          <w:sz w:val="24"/>
          <w:szCs w:val="24"/>
          <w:lang w:eastAsia="ru-RU"/>
        </w:rPr>
        <w:t xml:space="preserve"> района Республики Мордовия</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Форма уведомления об отсутствии запрашиваемой информации в реестре муниципального имущества</w:t>
      </w:r>
    </w:p>
    <w:p w:rsidR="0054647B" w:rsidRDefault="00FE46B1">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FC7D2D">
        <w:rPr>
          <w:rFonts w:ascii="RobotoRegular" w:eastAsia="Times New Roman" w:hAnsi="RobotoRegular" w:cs="Times New Roman"/>
          <w:b/>
          <w:bCs/>
          <w:color w:val="000000"/>
          <w:sz w:val="24"/>
          <w:szCs w:val="24"/>
          <w:lang w:eastAsia="ru-RU"/>
        </w:rPr>
        <w:t>Горенского</w:t>
      </w:r>
      <w:r>
        <w:rPr>
          <w:rFonts w:ascii="RobotoRegular" w:eastAsia="Times New Roman" w:hAnsi="RobotoRegular" w:cs="Times New Roman"/>
          <w:b/>
          <w:bCs/>
          <w:color w:val="000000"/>
          <w:sz w:val="24"/>
          <w:szCs w:val="24"/>
          <w:lang w:eastAsia="ru-RU"/>
        </w:rPr>
        <w:t xml:space="preserve"> сельского</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54647B" w:rsidRDefault="0054647B">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Уведомление</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отсутствии информации в реестре муниципального 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__________20 ___ г.                                                                  № 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__________     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lastRenderedPageBreak/>
        <w:t>Форма решения об отказе в выдаче выписки из реестра</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муниципального имущества</w:t>
      </w:r>
    </w:p>
    <w:p w:rsidR="0054647B" w:rsidRDefault="00FE46B1">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FC7D2D">
        <w:rPr>
          <w:rFonts w:ascii="RobotoRegular" w:eastAsia="Times New Roman" w:hAnsi="RobotoRegular" w:cs="Times New Roman"/>
          <w:b/>
          <w:bCs/>
          <w:color w:val="000000"/>
          <w:sz w:val="24"/>
          <w:szCs w:val="24"/>
          <w:lang w:eastAsia="ru-RU"/>
        </w:rPr>
        <w:t>Горенского</w:t>
      </w:r>
      <w:r>
        <w:rPr>
          <w:rFonts w:ascii="RobotoRegular" w:eastAsia="Times New Roman" w:hAnsi="RobotoRegular" w:cs="Times New Roman"/>
          <w:b/>
          <w:bCs/>
          <w:color w:val="000000"/>
          <w:sz w:val="24"/>
          <w:szCs w:val="24"/>
          <w:lang w:eastAsia="ru-RU"/>
        </w:rPr>
        <w:t xml:space="preserve"> сельского</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54647B" w:rsidRDefault="0054647B">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54647B" w:rsidRDefault="0054647B">
      <w:pPr>
        <w:shd w:val="clear" w:color="auto" w:fill="FBFBFB"/>
        <w:spacing w:after="0" w:line="240" w:lineRule="auto"/>
        <w:jc w:val="center"/>
        <w:rPr>
          <w:rFonts w:ascii="RobotoRegular" w:eastAsia="Times New Roman" w:hAnsi="RobotoRegular" w:cs="Times New Roman"/>
          <w:b/>
          <w:bCs/>
          <w:color w:val="000000"/>
          <w:sz w:val="24"/>
          <w:szCs w:val="24"/>
          <w:lang w:eastAsia="ru-RU"/>
        </w:rPr>
      </w:pPr>
    </w:p>
    <w:p w:rsidR="0054647B" w:rsidRDefault="00FE46B1">
      <w:pPr>
        <w:shd w:val="clear" w:color="auto" w:fill="FBFBFB"/>
        <w:spacing w:after="0" w:line="240" w:lineRule="auto"/>
        <w:jc w:val="center"/>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 xml:space="preserve">Решение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отказе в выдаче выписки из реестра муниципального</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___________ 20___ г.                                                            №______________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___________________________________________________________________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 вправе повторно обратиться в уполномоченный орган с заявлением после устранения указанных нарушений.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Данный отказ может быть обжалован в досудебном порядке путем направления жалобы в уполномоченный орган, а также в судебном порядке.</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    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sectPr w:rsidR="0054647B">
          <w:pgSz w:w="11906" w:h="16838"/>
          <w:pgMar w:top="284" w:right="851" w:bottom="284" w:left="1418" w:header="709" w:footer="709" w:gutter="0"/>
          <w:cols w:space="708"/>
          <w:docGrid w:linePitch="360"/>
        </w:sectPr>
      </w:pP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lastRenderedPageBreak/>
        <w:t>Приложение № 2</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Pr="00FC7D2D">
        <w:rPr>
          <w:rFonts w:ascii="Times New Roman" w:hAnsi="Times New Roman"/>
          <w:sz w:val="24"/>
          <w:szCs w:val="24"/>
          <w:lang w:eastAsia="ru-RU"/>
        </w:rPr>
        <w:t>12.05</w:t>
      </w:r>
      <w:r w:rsidR="007B0942">
        <w:rPr>
          <w:rFonts w:ascii="Times New Roman" w:hAnsi="Times New Roman"/>
          <w:sz w:val="24"/>
          <w:szCs w:val="24"/>
          <w:lang w:eastAsia="ru-RU"/>
        </w:rPr>
        <w:t>.2026 № 23</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jc w:val="center"/>
        <w:rPr>
          <w:rFonts w:ascii="Times New Roman" w:hAnsi="Times New Roman" w:cs="Times New Roman"/>
          <w:b/>
          <w:sz w:val="24"/>
          <w:szCs w:val="24"/>
        </w:rPr>
      </w:pPr>
      <w:r>
        <w:rPr>
          <w:rFonts w:ascii="RobotoRegular" w:eastAsia="Times New Roman" w:hAnsi="RobotoRegular" w:cs="Times New Roman"/>
          <w:sz w:val="24"/>
          <w:szCs w:val="24"/>
          <w:lang w:eastAsia="ru-RU"/>
        </w:rPr>
        <w:tab/>
      </w:r>
      <w:r>
        <w:rPr>
          <w:rFonts w:ascii="Times New Roman" w:hAnsi="Times New Roman" w:cs="Times New Roman"/>
          <w:b/>
          <w:sz w:val="24"/>
          <w:szCs w:val="24"/>
        </w:rPr>
        <w:t>РАЗДЕЛ 1. Сведения о муниципальном недвижимом имуществе</w:t>
      </w:r>
    </w:p>
    <w:p w:rsidR="0054647B" w:rsidRDefault="00FE46B1">
      <w:pPr>
        <w:jc w:val="center"/>
        <w:rPr>
          <w:rFonts w:ascii="Times New Roman" w:hAnsi="Times New Roman" w:cs="Times New Roman"/>
          <w:b/>
          <w:sz w:val="24"/>
          <w:szCs w:val="24"/>
        </w:rPr>
      </w:pPr>
      <w:r>
        <w:rPr>
          <w:rFonts w:ascii="Times New Roman" w:hAnsi="Times New Roman" w:cs="Times New Roman"/>
          <w:b/>
          <w:sz w:val="24"/>
          <w:szCs w:val="24"/>
        </w:rPr>
        <w:t>Подраздел 1.1. Сведения о земельных участках</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133"/>
        <w:gridCol w:w="1276"/>
        <w:gridCol w:w="1418"/>
        <w:gridCol w:w="1559"/>
        <w:gridCol w:w="1275"/>
        <w:gridCol w:w="1418"/>
        <w:gridCol w:w="1276"/>
        <w:gridCol w:w="992"/>
        <w:gridCol w:w="1134"/>
        <w:gridCol w:w="992"/>
        <w:gridCol w:w="992"/>
        <w:gridCol w:w="1134"/>
      </w:tblGrid>
      <w:tr w:rsidR="0054647B">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Реестровый или порядковый номер</w:t>
            </w:r>
          </w:p>
        </w:tc>
        <w:tc>
          <w:tcPr>
            <w:tcW w:w="1133"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Наименование земельного участка</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Адрес (местоположение) земельного участка</w:t>
            </w:r>
          </w:p>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(ОКТМО)</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Кадастровый номер земельного участка (с датой присвоения)</w:t>
            </w:r>
          </w:p>
        </w:tc>
        <w:tc>
          <w:tcPr>
            <w:tcW w:w="1559"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left="-108" w:firstLine="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Сведения о правообладателе</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Вид вещного права, на основании которого правообладателю принадлежит земельный участок</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в том числе: категория земель, вид разрешенного использования</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 площадь</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кадастровой стоимости земельного участка (руб.)</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произведенном улучшении земельного участка</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установленных в отношении земельного участка ограничениях (обременениях)</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лице, в пользу которого установлены ограничения (обременения)</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Иные сведения (при необходимости)</w:t>
            </w: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w:t>
            </w:r>
          </w:p>
        </w:tc>
        <w:tc>
          <w:tcPr>
            <w:tcW w:w="1133"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r>
    </w:tbl>
    <w:p w:rsidR="0054647B" w:rsidRDefault="0054647B">
      <w:pPr>
        <w:tabs>
          <w:tab w:val="left" w:pos="1335"/>
        </w:tabs>
        <w:rPr>
          <w:rFonts w:ascii="Times New Roman" w:eastAsia="Times New Roman" w:hAnsi="Times New Roman" w:cs="Times New Roman"/>
          <w:sz w:val="20"/>
          <w:szCs w:val="20"/>
          <w:lang w:eastAsia="ru-RU"/>
        </w:rPr>
      </w:pPr>
    </w:p>
    <w:p w:rsidR="0054647B" w:rsidRDefault="0054647B">
      <w:pPr>
        <w:rPr>
          <w:rFonts w:ascii="RobotoRegular" w:eastAsia="Times New Roman" w:hAnsi="RobotoRegular" w:cs="Times New Roman"/>
          <w:sz w:val="24"/>
          <w:szCs w:val="24"/>
          <w:lang w:eastAsia="ru-RU"/>
        </w:rPr>
      </w:pPr>
    </w:p>
    <w:p w:rsidR="0054647B" w:rsidRDefault="0054647B">
      <w:pPr>
        <w:rPr>
          <w:rFonts w:ascii="RobotoRegular" w:eastAsia="Times New Roman" w:hAnsi="RobotoRegular" w:cs="Times New Roman"/>
          <w:sz w:val="24"/>
          <w:szCs w:val="24"/>
          <w:lang w:eastAsia="ru-RU"/>
        </w:rPr>
        <w:sectPr w:rsidR="0054647B">
          <w:pgSz w:w="16838" w:h="11906" w:orient="landscape"/>
          <w:pgMar w:top="567" w:right="284" w:bottom="284" w:left="340" w:header="709" w:footer="709" w:gutter="0"/>
          <w:cols w:space="708"/>
          <w:docGrid w:linePitch="360"/>
        </w:sectPr>
      </w:pPr>
    </w:p>
    <w:p w:rsidR="0054647B" w:rsidRDefault="00FE46B1">
      <w:pPr>
        <w:pStyle w:val="a7"/>
        <w:jc w:val="center"/>
        <w:rPr>
          <w:rFonts w:ascii="Times New Roman" w:hAnsi="Times New Roman"/>
          <w:b/>
          <w:sz w:val="24"/>
          <w:szCs w:val="24"/>
        </w:rPr>
      </w:pPr>
      <w:r>
        <w:rPr>
          <w:rFonts w:ascii="Times New Roman" w:hAnsi="Times New Roman"/>
          <w:b/>
          <w:sz w:val="24"/>
          <w:szCs w:val="24"/>
        </w:rPr>
        <w:lastRenderedPageBreak/>
        <w:t>Подраздел 1.2. Сведения о зданиях, сооружениях, объектах незавершенного строительства,</w:t>
      </w:r>
    </w:p>
    <w:p w:rsidR="0054647B" w:rsidRDefault="00FE46B1">
      <w:pPr>
        <w:jc w:val="center"/>
        <w:rPr>
          <w:rFonts w:ascii="Times New Roman" w:hAnsi="Times New Roman" w:cs="Times New Roman"/>
          <w:b/>
          <w:sz w:val="24"/>
          <w:szCs w:val="24"/>
        </w:rPr>
      </w:pPr>
      <w:r>
        <w:rPr>
          <w:rFonts w:ascii="Times New Roman" w:hAnsi="Times New Roman" w:cs="Times New Roman"/>
          <w:b/>
          <w:sz w:val="24"/>
          <w:szCs w:val="24"/>
        </w:rPr>
        <w:t>единых недвижимых комплексах и иных объектах, отнесенных законом к недвижимости</w:t>
      </w: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992"/>
        <w:gridCol w:w="1275"/>
        <w:gridCol w:w="992"/>
        <w:gridCol w:w="1417"/>
        <w:gridCol w:w="1275"/>
        <w:gridCol w:w="993"/>
        <w:gridCol w:w="1418"/>
        <w:gridCol w:w="1134"/>
        <w:gridCol w:w="850"/>
        <w:gridCol w:w="1134"/>
        <w:gridCol w:w="992"/>
        <w:gridCol w:w="1135"/>
        <w:gridCol w:w="1135"/>
      </w:tblGrid>
      <w:tr w:rsidR="0054647B">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b/>
                <w:bCs/>
                <w:color w:val="000000"/>
                <w:sz w:val="20"/>
                <w:szCs w:val="20"/>
              </w:rPr>
            </w:pPr>
            <w:r>
              <w:tab/>
            </w:r>
            <w:r>
              <w:rPr>
                <w:b/>
                <w:bCs/>
                <w:color w:val="000000"/>
                <w:sz w:val="20"/>
                <w:szCs w:val="20"/>
              </w:rPr>
              <w:t>Реестровый или порядковый номер</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Вид объекта учета</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Наименование объекта учета</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Назначение объекта учета</w:t>
            </w:r>
          </w:p>
        </w:tc>
        <w:tc>
          <w:tcPr>
            <w:tcW w:w="1417"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Адрес (местоположение) объекта учета (с указанием кода ОКТМО)</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Кадастровый номер объекта учета (с датой присвоения)</w:t>
            </w:r>
          </w:p>
        </w:tc>
        <w:tc>
          <w:tcPr>
            <w:tcW w:w="993"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 земельном участке, на котором расположен объект учета (кадастровый номер, форма собственности, площадь)</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 правообладателе</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 xml:space="preserve">Вид вещного права, на основании которого правообладателю принадлежит объект учета </w:t>
            </w:r>
            <w:r>
              <w:rPr>
                <w:b/>
                <w:sz w:val="20"/>
                <w:szCs w:val="20"/>
                <w:vertAlign w:val="superscript"/>
              </w:rPr>
              <w:t>6</w:t>
            </w:r>
          </w:p>
        </w:tc>
        <w:tc>
          <w:tcPr>
            <w:tcW w:w="850"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об основных характеристиках объекта учета, в том числе: площадь, протяженность, этажность (подземная этажность)</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eastAsia="Calibri" w:hAnsi="Times New Roman" w:cs="Times New Roman"/>
                <w:b/>
                <w:bCs/>
                <w:color w:val="000000"/>
                <w:sz w:val="20"/>
                <w:szCs w:val="20"/>
              </w:rPr>
              <w:t>Кадастровая стоимость, руб</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eastAsia="Calibri"/>
                <w:b/>
                <w:bCs/>
                <w:color w:val="000000"/>
                <w:sz w:val="20"/>
                <w:szCs w:val="20"/>
              </w:rPr>
            </w:pPr>
            <w:r>
              <w:rPr>
                <w:rFonts w:ascii="RobotoRegular" w:hAnsi="RobotoRegular"/>
                <w:b/>
                <w:sz w:val="20"/>
                <w:szCs w:val="20"/>
              </w:rPr>
              <w:t>С</w:t>
            </w:r>
            <w:r>
              <w:rPr>
                <w:rFonts w:ascii="RobotoRegular" w:hAnsi="RobotoRegular"/>
                <w:b/>
                <w:color w:val="000000"/>
                <w:sz w:val="20"/>
                <w:szCs w:val="20"/>
              </w:rPr>
              <w:t>ведения об изменениях объекта учета (произведенных достройках, капитальном ремонте, реконструкции, модернизации, сносе</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RobotoRegular" w:hAnsi="RobotoRegular"/>
                <w:b/>
                <w:sz w:val="20"/>
                <w:szCs w:val="20"/>
              </w:rPr>
            </w:pPr>
            <w:r>
              <w:rPr>
                <w:rFonts w:ascii="RobotoRegular" w:hAnsi="RobotoRegular"/>
                <w:b/>
                <w:color w:val="000000"/>
                <w:sz w:val="20"/>
                <w:szCs w:val="20"/>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RobotoRegular" w:hAnsi="RobotoRegular"/>
                <w:b/>
                <w:color w:val="000000"/>
                <w:sz w:val="20"/>
                <w:szCs w:val="20"/>
              </w:rPr>
            </w:pPr>
            <w:r>
              <w:rPr>
                <w:rFonts w:ascii="RobotoRegular" w:hAnsi="RobotoRegular"/>
                <w:b/>
                <w:color w:val="000000"/>
                <w:sz w:val="20"/>
                <w:szCs w:val="20"/>
              </w:rPr>
              <w:t>Сведения о лице, в пользу которого установлены ограничения (обременения)</w:t>
            </w:r>
          </w:p>
        </w:tc>
      </w:tr>
      <w:tr w:rsidR="0054647B">
        <w:trPr>
          <w:cantSplit/>
          <w:trHeight w:val="335"/>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9</w:t>
            </w:r>
          </w:p>
        </w:tc>
        <w:tc>
          <w:tcPr>
            <w:tcW w:w="850"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sz w:val="20"/>
                <w:szCs w:val="20"/>
              </w:rPr>
            </w:pPr>
            <w:r>
              <w:rPr>
                <w:rFonts w:ascii="Times New Roman" w:hAnsi="Times New Roman" w:cs="Times New Roman"/>
                <w:b/>
                <w:sz w:val="20"/>
                <w:szCs w:val="20"/>
              </w:rPr>
              <w:t>12</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14</w:t>
            </w:r>
          </w:p>
        </w:tc>
      </w:tr>
      <w:tr w:rsidR="0054647B">
        <w:trPr>
          <w:cantSplit/>
          <w:trHeight w:val="410"/>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eastAsia="Calibri"/>
                <w:b/>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sz w:val="20"/>
                <w:szCs w:val="20"/>
              </w:rPr>
            </w:pPr>
          </w:p>
        </w:tc>
        <w:tc>
          <w:tcPr>
            <w:tcW w:w="113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color w:val="000000"/>
                <w:sz w:val="20"/>
                <w:szCs w:val="20"/>
              </w:rPr>
            </w:pPr>
          </w:p>
        </w:tc>
        <w:tc>
          <w:tcPr>
            <w:tcW w:w="113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color w:val="000000"/>
                <w:sz w:val="20"/>
                <w:szCs w:val="20"/>
              </w:rPr>
            </w:pPr>
          </w:p>
        </w:tc>
      </w:tr>
    </w:tbl>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Подраздел 1.3. Помещения, машино-места и иные объекты, отнесенные законом к недвижимости</w:t>
      </w:r>
    </w:p>
    <w:tbl>
      <w:tblPr>
        <w:tblStyle w:val="a6"/>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54647B">
        <w:trPr>
          <w:jc w:val="center"/>
        </w:trPr>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Адрес (место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положение) объекта учета (с указанием кода ОКТМО)</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Кадастро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вый номер объекта учета (с датой присвое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здании, сооружении, в состав которого входит объект учета (кадастро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вый номер, форма собствен</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ности)</w:t>
            </w:r>
          </w:p>
        </w:tc>
        <w:tc>
          <w:tcPr>
            <w:tcW w:w="100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обла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объекта учета</w:t>
            </w:r>
          </w:p>
          <w:p w:rsidR="0054647B" w:rsidRDefault="0054647B">
            <w:pPr>
              <w:pStyle w:val="a7"/>
              <w:rPr>
                <w:rFonts w:ascii="Times New Roman" w:hAnsi="Times New Roman"/>
                <w:b/>
                <w:color w:val="000000"/>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Инвентарный номер объекта учета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стои</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мости объекта учета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изменениях объекта учета</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rPr>
          <w:jc w:val="center"/>
        </w:trPr>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54647B">
        <w:trPr>
          <w:jc w:val="center"/>
        </w:trPr>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1.4. Сведения о воздушных и морских судах, судах внутреннего плавания</w:t>
      </w:r>
    </w:p>
    <w:tbl>
      <w:tblPr>
        <w:tblStyle w:val="a6"/>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54647B">
        <w:trPr>
          <w:jc w:val="center"/>
        </w:trPr>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Порт (место) регистрации и (или) место (аэродром) базирования (с указанием кода ОКТМО)</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Регистрацинный номер (с датой присвоения)</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обла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100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54647B" w:rsidRDefault="0054647B">
            <w:pPr>
              <w:pStyle w:val="a7"/>
              <w:rPr>
                <w:rFonts w:ascii="Times New Roman" w:hAnsi="Times New Roman"/>
                <w:b/>
                <w:sz w:val="20"/>
                <w:szCs w:val="20"/>
                <w:lang w:eastAsia="ru-RU"/>
              </w:rPr>
            </w:pP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произведенных ремонте, модернизации судна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r>
      <w:tr w:rsidR="0054647B">
        <w:trPr>
          <w:jc w:val="center"/>
        </w:trPr>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54647B">
        <w:trPr>
          <w:jc w:val="center"/>
        </w:trPr>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Раздел 2. Сведения о муниципальном движимом имуществе и ином имуществе, не относящемся к недвижимым и движимым вещам</w:t>
      </w: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2.1. Сведения об акциях</w:t>
      </w:r>
    </w:p>
    <w:tbl>
      <w:tblPr>
        <w:tblStyle w:val="a6"/>
        <w:tblW w:w="0" w:type="auto"/>
        <w:tblInd w:w="931" w:type="dxa"/>
        <w:tblLayout w:type="fixed"/>
        <w:tblLook w:val="04A0"/>
      </w:tblPr>
      <w:tblGrid>
        <w:gridCol w:w="540"/>
        <w:gridCol w:w="1269"/>
        <w:gridCol w:w="1276"/>
        <w:gridCol w:w="1120"/>
        <w:gridCol w:w="1560"/>
        <w:gridCol w:w="1275"/>
        <w:gridCol w:w="1276"/>
        <w:gridCol w:w="1493"/>
      </w:tblGrid>
      <w:tr w:rsidR="0054647B">
        <w:tc>
          <w:tcPr>
            <w:tcW w:w="54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акционерном обществе (эмитенте)</w:t>
            </w:r>
          </w:p>
        </w:tc>
        <w:tc>
          <w:tcPr>
            <w:tcW w:w="1276"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xml:space="preserve">Сведения об акциях </w:t>
            </w:r>
          </w:p>
        </w:tc>
        <w:tc>
          <w:tcPr>
            <w:tcW w:w="112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54647B" w:rsidRDefault="0054647B">
            <w:pPr>
              <w:pStyle w:val="a7"/>
              <w:jc w:val="center"/>
              <w:rPr>
                <w:rFonts w:ascii="Times New Roman" w:hAnsi="Times New Roman"/>
                <w:b/>
                <w:sz w:val="20"/>
                <w:szCs w:val="20"/>
                <w:lang w:eastAsia="ru-RU"/>
              </w:rPr>
            </w:pPr>
          </w:p>
        </w:tc>
        <w:tc>
          <w:tcPr>
            <w:tcW w:w="1276"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2.2. Сведения о долях (вкладах) в уставных (складочных) капиталах хозяйственных обществ и товариществ</w:t>
      </w:r>
    </w:p>
    <w:tbl>
      <w:tblPr>
        <w:tblStyle w:val="a6"/>
        <w:tblW w:w="0" w:type="auto"/>
        <w:tblInd w:w="931" w:type="dxa"/>
        <w:tblLayout w:type="fixed"/>
        <w:tblLook w:val="04A0"/>
      </w:tblPr>
      <w:tblGrid>
        <w:gridCol w:w="540"/>
        <w:gridCol w:w="1269"/>
        <w:gridCol w:w="1276"/>
        <w:gridCol w:w="1120"/>
        <w:gridCol w:w="1560"/>
        <w:gridCol w:w="1275"/>
        <w:gridCol w:w="1276"/>
        <w:gridCol w:w="1493"/>
      </w:tblGrid>
      <w:tr w:rsidR="0054647B">
        <w:tc>
          <w:tcPr>
            <w:tcW w:w="54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хозяйственном обществе (товариществе)</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Доля (вклад) в уставном (складочном) капитале хозяйственного общества, товарищества в процентах</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54647B" w:rsidRDefault="0054647B">
            <w:pPr>
              <w:pStyle w:val="a7"/>
              <w:rPr>
                <w:rFonts w:ascii="Times New Roman" w:hAnsi="Times New Roman"/>
                <w:b/>
                <w:sz w:val="20"/>
                <w:szCs w:val="20"/>
                <w:lang w:eastAsia="ru-RU"/>
              </w:rPr>
            </w:pP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Style w:val="a6"/>
        <w:tblW w:w="0" w:type="auto"/>
        <w:tblInd w:w="931" w:type="dxa"/>
        <w:tblLayout w:type="fixed"/>
        <w:tblLook w:val="04A0"/>
      </w:tblPr>
      <w:tblGrid>
        <w:gridCol w:w="540"/>
        <w:gridCol w:w="1269"/>
        <w:gridCol w:w="1276"/>
        <w:gridCol w:w="1120"/>
        <w:gridCol w:w="1560"/>
        <w:gridCol w:w="1275"/>
        <w:gridCol w:w="1276"/>
        <w:gridCol w:w="1493"/>
        <w:gridCol w:w="1493"/>
      </w:tblGrid>
      <w:tr w:rsidR="0054647B">
        <w:tc>
          <w:tcPr>
            <w:tcW w:w="54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движимого имущества (иного имущества</w:t>
            </w:r>
            <w:r>
              <w:rPr>
                <w:rFonts w:ascii="Times New Roman" w:hAnsi="Times New Roman"/>
                <w:b/>
                <w:sz w:val="20"/>
                <w:szCs w:val="20"/>
                <w:lang w:eastAsia="ru-RU"/>
              </w:rPr>
              <w:lastRenderedPageBreak/>
              <w:t>)</w:t>
            </w:r>
          </w:p>
        </w:tc>
        <w:tc>
          <w:tcPr>
            <w:tcW w:w="1276"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объекте учета</w:t>
            </w:r>
          </w:p>
        </w:tc>
        <w:tc>
          <w:tcPr>
            <w:tcW w:w="112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w:t>
            </w:r>
          </w:p>
        </w:tc>
        <w:tc>
          <w:tcPr>
            <w:tcW w:w="1275"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xml:space="preserve">Вид вещного права, на основании которого </w:t>
            </w:r>
            <w:r>
              <w:rPr>
                <w:rFonts w:ascii="Times New Roman" w:hAnsi="Times New Roman"/>
                <w:b/>
                <w:sz w:val="20"/>
                <w:szCs w:val="20"/>
                <w:lang w:eastAsia="ru-RU"/>
              </w:rPr>
              <w:lastRenderedPageBreak/>
              <w:t>правообладателю принадлежит объект учета</w:t>
            </w:r>
          </w:p>
        </w:tc>
        <w:tc>
          <w:tcPr>
            <w:tcW w:w="1276"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установленных ограничениях (обременен</w:t>
            </w:r>
            <w:r>
              <w:rPr>
                <w:rFonts w:ascii="Times New Roman" w:hAnsi="Times New Roman"/>
                <w:b/>
                <w:sz w:val="20"/>
                <w:szCs w:val="20"/>
                <w:lang w:eastAsia="ru-RU"/>
              </w:rPr>
              <w:lastRenderedPageBreak/>
              <w:t>иях)</w:t>
            </w:r>
          </w:p>
          <w:p w:rsidR="0054647B" w:rsidRDefault="0054647B">
            <w:pPr>
              <w:pStyle w:val="a7"/>
              <w:rPr>
                <w:rFonts w:ascii="Times New Roman" w:hAnsi="Times New Roman"/>
                <w:b/>
                <w:sz w:val="20"/>
                <w:szCs w:val="20"/>
                <w:lang w:eastAsia="ru-RU"/>
              </w:rPr>
            </w:pPr>
          </w:p>
        </w:tc>
        <w:tc>
          <w:tcPr>
            <w:tcW w:w="1493"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 xml:space="preserve">Сведения о лице, в пользу которого установлены ограничения </w:t>
            </w:r>
            <w:r>
              <w:rPr>
                <w:rFonts w:ascii="Times New Roman" w:hAnsi="Times New Roman"/>
                <w:b/>
                <w:sz w:val="20"/>
                <w:szCs w:val="20"/>
                <w:lang w:eastAsia="ru-RU"/>
              </w:rPr>
              <w:lastRenderedPageBreak/>
              <w:t>(обременения)</w:t>
            </w:r>
          </w:p>
        </w:tc>
        <w:tc>
          <w:tcPr>
            <w:tcW w:w="1493"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Иные сведения </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lastRenderedPageBreak/>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2.4. Сведения о долях в праве общей долевой собственности на объекты недвижимого и (или) движимого имущества</w:t>
      </w:r>
    </w:p>
    <w:p w:rsidR="0054647B" w:rsidRDefault="0054647B">
      <w:pPr>
        <w:shd w:val="clear" w:color="auto" w:fill="FBFBFB"/>
        <w:spacing w:after="0" w:line="240" w:lineRule="auto"/>
        <w:jc w:val="center"/>
        <w:rPr>
          <w:rFonts w:ascii="RobotoRegular" w:eastAsia="Times New Roman" w:hAnsi="RobotoRegular" w:cs="Times New Roman"/>
          <w:b/>
          <w:color w:val="000000"/>
          <w:sz w:val="24"/>
          <w:szCs w:val="24"/>
          <w:lang w:eastAsia="ru-RU"/>
        </w:rPr>
      </w:pPr>
    </w:p>
    <w:tbl>
      <w:tblPr>
        <w:tblStyle w:val="a6"/>
        <w:tblW w:w="0" w:type="auto"/>
        <w:tblInd w:w="931" w:type="dxa"/>
        <w:tblLayout w:type="fixed"/>
        <w:tblLook w:val="04A0"/>
      </w:tblPr>
      <w:tblGrid>
        <w:gridCol w:w="540"/>
        <w:gridCol w:w="1269"/>
        <w:gridCol w:w="1276"/>
        <w:gridCol w:w="1120"/>
        <w:gridCol w:w="1560"/>
        <w:gridCol w:w="1275"/>
        <w:gridCol w:w="1276"/>
        <w:gridCol w:w="1493"/>
        <w:gridCol w:w="1493"/>
        <w:gridCol w:w="1493"/>
      </w:tblGrid>
      <w:tr w:rsidR="0054647B">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Размер доли в праве общей долевой собственности на объекты недвижимого и (или) движимого имущества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доли</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участниках общей долевой собственности</w:t>
            </w:r>
          </w:p>
          <w:p w:rsidR="0054647B" w:rsidRDefault="0054647B">
            <w:pPr>
              <w:pStyle w:val="a7"/>
              <w:rPr>
                <w:rFonts w:ascii="Times New Roman" w:hAnsi="Times New Roman"/>
                <w:b/>
                <w:sz w:val="20"/>
                <w:szCs w:val="20"/>
                <w:lang w:eastAsia="ru-RU"/>
              </w:rPr>
            </w:pP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xml:space="preserve">Сведения об объектах недвижимого и (или) движимого имущества, находящихся в общей долевой собственности </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в отношении доли ограничениях (обременениях)</w:t>
            </w:r>
          </w:p>
          <w:p w:rsidR="0054647B" w:rsidRDefault="0054647B">
            <w:pPr>
              <w:pStyle w:val="a7"/>
              <w:rPr>
                <w:rFonts w:ascii="Times New Roman" w:hAnsi="Times New Roman"/>
                <w:b/>
                <w:sz w:val="20"/>
                <w:szCs w:val="20"/>
                <w:lang w:eastAsia="ru-RU"/>
              </w:rPr>
            </w:pP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54647B" w:rsidRDefault="0054647B">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Раздел 3. Сведения о лицах, обладающих правами на муниципальное имущество и сведениями о нем</w:t>
      </w: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tbl>
      <w:tblPr>
        <w:tblStyle w:val="a6"/>
        <w:tblW w:w="0" w:type="auto"/>
        <w:tblInd w:w="959" w:type="dxa"/>
        <w:tblLook w:val="04A0"/>
      </w:tblPr>
      <w:tblGrid>
        <w:gridCol w:w="567"/>
        <w:gridCol w:w="2243"/>
        <w:gridCol w:w="2693"/>
        <w:gridCol w:w="2551"/>
        <w:gridCol w:w="2268"/>
      </w:tblGrid>
      <w:tr w:rsidR="0054647B">
        <w:tc>
          <w:tcPr>
            <w:tcW w:w="567"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п/п</w:t>
            </w:r>
          </w:p>
        </w:tc>
        <w:tc>
          <w:tcPr>
            <w:tcW w:w="224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правообладателях</w:t>
            </w:r>
          </w:p>
        </w:tc>
        <w:tc>
          <w:tcPr>
            <w:tcW w:w="269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принадлежащих на соответствующем вещном праве</w:t>
            </w:r>
          </w:p>
        </w:tc>
        <w:tc>
          <w:tcPr>
            <w:tcW w:w="2551"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вещные права на которые ограничены (обременены) в пользу правообладателя</w:t>
            </w:r>
          </w:p>
        </w:tc>
        <w:tc>
          <w:tcPr>
            <w:tcW w:w="2268"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67"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224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26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25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2268"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r>
      <w:tr w:rsidR="0054647B">
        <w:tc>
          <w:tcPr>
            <w:tcW w:w="567"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43"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693"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551"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68"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r>
    </w:tbl>
    <w:p w:rsidR="0054647B" w:rsidRDefault="0054647B">
      <w:pPr>
        <w:shd w:val="clear" w:color="auto" w:fill="FBFBFB"/>
        <w:tabs>
          <w:tab w:val="left" w:pos="4275"/>
        </w:tabs>
        <w:spacing w:after="150" w:line="240" w:lineRule="auto"/>
        <w:rPr>
          <w:rFonts w:ascii="RobotoRegular" w:eastAsia="Times New Roman" w:hAnsi="RobotoRegular" w:cs="Times New Roman"/>
          <w:b/>
          <w:color w:val="000000"/>
          <w:sz w:val="24"/>
          <w:szCs w:val="24"/>
          <w:lang w:eastAsia="ru-RU"/>
        </w:rPr>
      </w:pPr>
    </w:p>
    <w:p w:rsidR="0054647B" w:rsidRDefault="0054647B"/>
    <w:sectPr w:rsidR="0054647B" w:rsidSect="0054647B">
      <w:pgSz w:w="16838" w:h="11906" w:orient="landscape"/>
      <w:pgMar w:top="567" w:right="284" w:bottom="284"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B1D" w:rsidRDefault="00532B1D">
      <w:pPr>
        <w:spacing w:line="240" w:lineRule="auto"/>
      </w:pPr>
      <w:r>
        <w:separator/>
      </w:r>
    </w:p>
  </w:endnote>
  <w:endnote w:type="continuationSeparator" w:id="1">
    <w:p w:rsidR="00532B1D" w:rsidRDefault="00532B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RobotoRegular">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B1D" w:rsidRDefault="00532B1D">
      <w:pPr>
        <w:spacing w:after="0"/>
      </w:pPr>
      <w:r>
        <w:separator/>
      </w:r>
    </w:p>
  </w:footnote>
  <w:footnote w:type="continuationSeparator" w:id="1">
    <w:p w:rsidR="00532B1D" w:rsidRDefault="00532B1D">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300ED"/>
    <w:rsid w:val="00242C28"/>
    <w:rsid w:val="002B57C9"/>
    <w:rsid w:val="00386F39"/>
    <w:rsid w:val="00391365"/>
    <w:rsid w:val="00427BA6"/>
    <w:rsid w:val="004736F0"/>
    <w:rsid w:val="00521C1D"/>
    <w:rsid w:val="00532B1D"/>
    <w:rsid w:val="0054264B"/>
    <w:rsid w:val="0054647B"/>
    <w:rsid w:val="00556451"/>
    <w:rsid w:val="00654E09"/>
    <w:rsid w:val="006F7FB6"/>
    <w:rsid w:val="007B0942"/>
    <w:rsid w:val="007F331A"/>
    <w:rsid w:val="00813B31"/>
    <w:rsid w:val="008F5BD4"/>
    <w:rsid w:val="00A64EEB"/>
    <w:rsid w:val="00AA583F"/>
    <w:rsid w:val="00AD3D2B"/>
    <w:rsid w:val="00B040B4"/>
    <w:rsid w:val="00B249EF"/>
    <w:rsid w:val="00B86C97"/>
    <w:rsid w:val="00BD3631"/>
    <w:rsid w:val="00C300ED"/>
    <w:rsid w:val="00D322E5"/>
    <w:rsid w:val="00D72E06"/>
    <w:rsid w:val="00F07F5D"/>
    <w:rsid w:val="00F51895"/>
    <w:rsid w:val="00FC0CC9"/>
    <w:rsid w:val="00FC3C01"/>
    <w:rsid w:val="00FC7D2D"/>
    <w:rsid w:val="00FE46B1"/>
    <w:rsid w:val="74EB13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47B"/>
    <w:pPr>
      <w:spacing w:after="200" w:line="276" w:lineRule="auto"/>
    </w:pPr>
    <w:rPr>
      <w:sz w:val="22"/>
      <w:szCs w:val="22"/>
      <w:lang w:eastAsia="en-US"/>
    </w:rPr>
  </w:style>
  <w:style w:type="paragraph" w:styleId="1">
    <w:name w:val="heading 1"/>
    <w:basedOn w:val="a"/>
    <w:link w:val="10"/>
    <w:uiPriority w:val="9"/>
    <w:qFormat/>
    <w:rsid w:val="005464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4647B"/>
    <w:rPr>
      <w:i/>
      <w:iCs/>
    </w:rPr>
  </w:style>
  <w:style w:type="character" w:styleId="a4">
    <w:name w:val="Strong"/>
    <w:basedOn w:val="a0"/>
    <w:uiPriority w:val="22"/>
    <w:qFormat/>
    <w:rsid w:val="0054647B"/>
    <w:rPr>
      <w:b/>
      <w:bCs/>
    </w:rPr>
  </w:style>
  <w:style w:type="paragraph" w:styleId="a5">
    <w:name w:val="Normal (Web)"/>
    <w:basedOn w:val="a"/>
    <w:uiPriority w:val="99"/>
    <w:unhideWhenUsed/>
    <w:qFormat/>
    <w:rsid w:val="005464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qFormat/>
    <w:rsid w:val="0054647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sid w:val="0054647B"/>
    <w:rPr>
      <w:rFonts w:ascii="Times New Roman" w:eastAsia="Times New Roman" w:hAnsi="Times New Roman" w:cs="Times New Roman"/>
      <w:b/>
      <w:bCs/>
      <w:kern w:val="36"/>
      <w:sz w:val="48"/>
      <w:szCs w:val="48"/>
      <w:lang w:eastAsia="ru-RU"/>
    </w:rPr>
  </w:style>
  <w:style w:type="paragraph" w:styleId="a7">
    <w:name w:val="No Spacing"/>
    <w:uiPriority w:val="1"/>
    <w:qFormat/>
    <w:rsid w:val="0054647B"/>
    <w:rPr>
      <w:rFonts w:ascii="Calibri" w:eastAsia="Calibri" w:hAnsi="Calibri" w:cs="Times New Roman"/>
      <w:sz w:val="22"/>
      <w:szCs w:val="22"/>
      <w:lang w:eastAsia="en-US"/>
    </w:rPr>
  </w:style>
  <w:style w:type="paragraph" w:styleId="a8">
    <w:name w:val="List Paragraph"/>
    <w:basedOn w:val="a"/>
    <w:uiPriority w:val="34"/>
    <w:qFormat/>
    <w:rsid w:val="0054647B"/>
    <w:pPr>
      <w:ind w:left="720"/>
      <w:contextualSpacing/>
    </w:pPr>
  </w:style>
  <w:style w:type="paragraph" w:customStyle="1" w:styleId="Default">
    <w:name w:val="Default"/>
    <w:qFormat/>
    <w:rsid w:val="0054647B"/>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81690-6BF4-4BAA-BBEB-CACD6ADFF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6028</Words>
  <Characters>34362</Characters>
  <Application>Microsoft Office Word</Application>
  <DocSecurity>0</DocSecurity>
  <Lines>286</Lines>
  <Paragraphs>80</Paragraphs>
  <ScaleCrop>false</ScaleCrop>
  <Company>SPecialiST RePack</Company>
  <LinksUpToDate>false</LinksUpToDate>
  <CharactersWithSpaces>40310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Doom</cp:lastModifiedBy>
  <cp:revision>9</cp:revision>
  <dcterms:created xsi:type="dcterms:W3CDTF">2026-04-27T12:36:00Z</dcterms:created>
  <dcterms:modified xsi:type="dcterms:W3CDTF">2026-05-22T09:26:00Z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eyJoZGlkIjoiNDVlZTc1OWZlMTAzY2YzZDUxMGUzOGY4NWY4ZGIzYjQifQ==</vt:lpwstr>
  </property>
  <property fmtid="{D5CDD505-2E9C-101B-9397-08002B2CF9AE}" pid="3" name="KSOProductBuildVer">
    <vt:lpwstr>1049-12.1.0.26372</vt:lpwstr>
  </property>
  <property fmtid="{D5CDD505-2E9C-101B-9397-08002B2CF9AE}" pid="4" name="ICV">
    <vt:lpwstr>EBD1ACF2A3F041F3BEFAF848782DC3A4_12</vt:lpwstr>
  </property>
</Properties>
</file>