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before="420" w:line="240" w:lineRule="exact"/>
              <w:ind/>
              <w:jc w:val="left"/>
            </w:pPr>
            <w:r>
              <w:t>Прокуратура Республики Мордовия</w:t>
            </w:r>
          </w:p>
          <w:p w14:paraId="09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A000000">
            <w:pPr>
              <w:widowControl w:val="0"/>
              <w:spacing w:after="0" w:line="240" w:lineRule="exact"/>
              <w:ind w:firstLine="0" w:left="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помощнику прокурора республики по надзору за исполнением законов о несовершеннолетних и молодежи</w:t>
            </w:r>
          </w:p>
          <w:p w14:paraId="0B000000">
            <w:pPr>
              <w:widowControl w:val="0"/>
              <w:spacing w:after="0" w:line="240" w:lineRule="exact"/>
              <w:ind w:firstLine="0" w:left="5"/>
              <w:rPr>
                <w:rFonts w:ascii="Times New Roman" w:hAnsi="Times New Roman"/>
                <w:sz w:val="28"/>
              </w:rPr>
            </w:pPr>
          </w:p>
          <w:p w14:paraId="0C000000">
            <w:pPr>
              <w:widowControl w:val="0"/>
              <w:spacing w:after="0" w:line="240" w:lineRule="exact"/>
              <w:ind w:firstLine="0" w:left="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0D000000">
            <w:pPr>
              <w:widowControl w:val="0"/>
              <w:spacing w:after="0" w:line="240" w:lineRule="exact"/>
              <w:ind w:firstLine="0" w:left="5"/>
              <w:rPr>
                <w:rFonts w:ascii="Times New Roman" w:hAnsi="Times New Roman"/>
                <w:sz w:val="28"/>
              </w:rPr>
            </w:pPr>
          </w:p>
          <w:p w14:paraId="0E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Салькаевой З.Р.</w:t>
            </w:r>
          </w:p>
        </w:tc>
      </w:tr>
      <w:tr>
        <w:trPr>
          <w:trHeight w:hRule="atLeast" w:val="454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F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0000000">
            <w:pPr>
              <w:rPr>
                <w:color w:themeColor="background1" w:val="FFFFFF"/>
                <w:sz w:val="22"/>
              </w:rPr>
            </w:pP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1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2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3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4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5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6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B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1C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1D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1E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1F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0000000">
      <w:pPr>
        <w:widowControl w:val="0"/>
        <w:spacing w:line="240" w:lineRule="exact"/>
        <w:ind/>
        <w:jc w:val="center"/>
      </w:pPr>
      <w:r>
        <w:t>Уважаемая Зульфия Раисовна!</w:t>
      </w:r>
    </w:p>
    <w:p w14:paraId="21000000">
      <w:pPr>
        <w:widowControl w:val="0"/>
        <w:ind w:firstLine="720" w:left="0"/>
        <w:jc w:val="center"/>
      </w:pPr>
    </w:p>
    <w:p w14:paraId="22000000">
      <w:pPr>
        <w:widowControl w:val="0"/>
        <w:tabs>
          <w:tab w:leader="none" w:pos="4820" w:val="left"/>
        </w:tabs>
        <w:spacing w:line="240" w:lineRule="auto"/>
        <w:ind w:firstLine="709" w:left="0"/>
        <w:contextualSpacing w:val="1"/>
        <w:jc w:val="both"/>
        <w:rPr>
          <w:rFonts w:ascii="Tinos" w:hAnsi="Tinos"/>
          <w:sz w:val="28"/>
        </w:rPr>
      </w:pPr>
      <w:r>
        <w:rPr>
          <w:rFonts w:ascii="Times New Roman" w:hAnsi="Times New Roman"/>
          <w:sz w:val="28"/>
        </w:rPr>
        <w:t>Во исполнение поручения прокуратуры республики</w:t>
      </w:r>
      <w:r>
        <w:rPr>
          <w:rFonts w:ascii="Times New Roman" w:hAnsi="Times New Roman"/>
          <w:sz w:val="28"/>
        </w:rPr>
        <w:t xml:space="preserve"> сообщаю, что </w:t>
      </w:r>
      <w:r>
        <w:t xml:space="preserve">нарушения законодательства, связанные с исполнением пп. «б» п. 7 перечня поручений Главы государства от 03.01.2026 № Пр-21 в сфере доступности для работающих родителей (с учетом графика занятости) услуг дошкольных образовательных организаций; доступности для работающих родителей (с учетом графика занятости) услуг групп продленного дня для обучающихся начальных классов общеобразовательных организаций за 2026 год не выявлялись. </w:t>
      </w:r>
    </w:p>
    <w:p w14:paraId="23000000">
      <w:pPr>
        <w:widowControl w:val="0"/>
        <w:tabs>
          <w:tab w:leader="none" w:pos="4820" w:val="left"/>
        </w:tabs>
        <w:spacing w:line="240" w:lineRule="auto"/>
        <w:ind w:firstLine="709" w:left="0"/>
        <w:contextualSpacing w:val="1"/>
        <w:jc w:val="both"/>
        <w:rPr>
          <w:rFonts w:ascii="Tinos" w:hAnsi="Tinos"/>
          <w:sz w:val="28"/>
        </w:rPr>
      </w:pPr>
      <w:r>
        <w:t xml:space="preserve">Оснований для принятия мер прокурорского реагирования в настоящее время не имеется.    </w:t>
      </w:r>
    </w:p>
    <w:p w14:paraId="24000000">
      <w:pPr>
        <w:widowControl w:val="0"/>
        <w:ind w:firstLine="0" w:left="709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6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7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8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29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2A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2B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2C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column">
                  <wp:posOffset>-17494</wp:posOffset>
                </wp:positionH>
                <wp:positionV relativeFrom="page">
                  <wp:posOffset>9719352</wp:posOffset>
                </wp:positionV>
                <wp:extent cx="6143731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6143731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2D000000">
                            <w:pPr>
                              <w:pStyle w:val="Style_4"/>
                              <w:rPr>
                                <w:rFonts w:asciiTheme="minorAscii" w:hAnsiTheme="minorHAnsi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2" w:type="default"/>
      <w:footerReference r:id="rId1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4"/>
    <w:link w:val="Style_10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4"/>
    <w:link w:val="Style_11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Обычный1"/>
    <w:link w:val="Style_12_ch"/>
    <w:rPr>
      <w:rFonts w:ascii="Times New Roman" w:hAnsi="Times New Roman"/>
      <w:sz w:val="28"/>
    </w:rPr>
  </w:style>
  <w:style w:styleId="Style_12_ch" w:type="character">
    <w:name w:val="Обычный1"/>
    <w:link w:val="Style_12"/>
    <w:rPr>
      <w:rFonts w:ascii="Times New Roman" w:hAnsi="Times New Roman"/>
      <w:sz w:val="28"/>
    </w:rPr>
  </w:style>
  <w:style w:styleId="Style_13" w:type="paragraph">
    <w:name w:val="Balloon Text"/>
    <w:basedOn w:val="Style_4"/>
    <w:link w:val="Style_13_ch"/>
    <w:rPr>
      <w:rFonts w:ascii="Tahoma" w:hAnsi="Tahoma"/>
      <w:sz w:val="16"/>
    </w:rPr>
  </w:style>
  <w:style w:styleId="Style_13_ch" w:type="character">
    <w:name w:val="Balloon Text"/>
    <w:basedOn w:val="Style_4_ch"/>
    <w:link w:val="Style_13"/>
    <w:rPr>
      <w:rFonts w:ascii="Tahoma" w:hAnsi="Tahoma"/>
      <w:sz w:val="16"/>
    </w:rPr>
  </w:style>
  <w:style w:styleId="Style_14" w:type="paragraph">
    <w:name w:val="Гиперссылка2"/>
    <w:link w:val="Style_14_ch"/>
    <w:rPr>
      <w:color w:val="0000FF"/>
      <w:u w:val="single"/>
    </w:rPr>
  </w:style>
  <w:style w:styleId="Style_14_ch" w:type="character">
    <w:name w:val="Гиперссылка2"/>
    <w:link w:val="Style_14"/>
    <w:rPr>
      <w:color w:val="0000FF"/>
      <w:u w:val="single"/>
    </w:rPr>
  </w:style>
  <w:style w:styleId="Style_15" w:type="paragraph">
    <w:name w:val="End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6" w:type="paragraph">
    <w:name w:val="Гиперссылка2"/>
    <w:link w:val="Style_16_ch"/>
    <w:rPr>
      <w:color w:val="0000FF"/>
      <w:u w:val="single"/>
    </w:rPr>
  </w:style>
  <w:style w:styleId="Style_16_ch" w:type="character">
    <w:name w:val="Гиперссылка2"/>
    <w:link w:val="Style_16"/>
    <w:rPr>
      <w:color w:val="0000FF"/>
      <w:u w:val="single"/>
    </w:rPr>
  </w:style>
  <w:style w:styleId="Style_17" w:type="paragraph">
    <w:name w:val="Гиперссылка1"/>
    <w:link w:val="Style_17_ch"/>
    <w:rPr>
      <w:color w:val="0000FF"/>
      <w:u w:val="single"/>
    </w:rPr>
  </w:style>
  <w:style w:styleId="Style_17_ch" w:type="character">
    <w:name w:val="Гиперссылка1"/>
    <w:link w:val="Style_17"/>
    <w:rPr>
      <w:color w:val="0000FF"/>
      <w:u w:val="single"/>
    </w:rPr>
  </w:style>
  <w:style w:styleId="Style_18" w:type="paragraph">
    <w:name w:val="toc 3"/>
    <w:next w:val="Style_4"/>
    <w:link w:val="Style_18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8_ch" w:type="character">
    <w:name w:val="toc 3"/>
    <w:link w:val="Style_18"/>
    <w:rPr>
      <w:rFonts w:ascii="XO Thames" w:hAnsi="XO Thames"/>
      <w:sz w:val="28"/>
    </w:rPr>
  </w:style>
  <w:style w:styleId="Style_19" w:type="paragraph">
    <w:name w:val="Основной шрифт абзаца1"/>
    <w:link w:val="Style_19_ch"/>
  </w:style>
  <w:style w:styleId="Style_19_ch" w:type="character">
    <w:name w:val="Основной шрифт абзаца1"/>
    <w:link w:val="Style_19"/>
  </w:style>
  <w:style w:styleId="Style_20" w:type="paragraph">
    <w:name w:val="heading 5"/>
    <w:next w:val="Style_4"/>
    <w:link w:val="Style_20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0_ch" w:type="character">
    <w:name w:val="heading 5"/>
    <w:link w:val="Style_20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1" w:type="paragraph">
    <w:name w:val="Основной шрифт абзаца1"/>
    <w:link w:val="Style_21_ch"/>
  </w:style>
  <w:style w:styleId="Style_21_ch" w:type="character">
    <w:name w:val="Основной шрифт абзаца1"/>
    <w:link w:val="Style_21"/>
  </w:style>
  <w:style w:styleId="Style_22" w:type="paragraph">
    <w:name w:val="Замещающий текст1"/>
    <w:basedOn w:val="Style_19"/>
    <w:link w:val="Style_22_ch"/>
    <w:rPr>
      <w:color w:val="808080"/>
    </w:rPr>
  </w:style>
  <w:style w:styleId="Style_22_ch" w:type="character">
    <w:name w:val="Замещающий текст1"/>
    <w:basedOn w:val="Style_19_ch"/>
    <w:link w:val="Style_22"/>
    <w:rPr>
      <w:color w:val="808080"/>
    </w:rPr>
  </w:style>
  <w:style w:styleId="Style_23" w:type="paragraph">
    <w:name w:val="Hyperlink"/>
    <w:link w:val="Style_23_ch"/>
    <w:rPr>
      <w:color w:val="0000FF"/>
      <w:u w:val="single"/>
    </w:rPr>
  </w:style>
  <w:style w:styleId="Style_23_ch" w:type="character">
    <w:name w:val="Hyperlink"/>
    <w:link w:val="Style_23"/>
    <w:rPr>
      <w:color w:val="0000FF"/>
      <w:u w:val="single"/>
    </w:rPr>
  </w:style>
  <w:style w:styleId="Style_24" w:type="paragraph">
    <w:name w:val="Footnote"/>
    <w:link w:val="Style_2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4_ch" w:type="character">
    <w:name w:val="Footnote"/>
    <w:link w:val="Style_24"/>
    <w:rPr>
      <w:rFonts w:ascii="XO Thames" w:hAnsi="XO Thames"/>
      <w:sz w:val="22"/>
    </w:rPr>
  </w:style>
  <w:style w:styleId="Style_25" w:type="paragraph">
    <w:name w:val="toc 1"/>
    <w:next w:val="Style_4"/>
    <w:link w:val="Style_25_ch"/>
    <w:uiPriority w:val="39"/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widowControl w:val="0"/>
      <w:ind/>
      <w:jc w:val="both"/>
    </w:pPr>
    <w:rPr>
      <w:rFonts w:ascii="XO Thames" w:hAnsi="XO Thames"/>
    </w:rPr>
  </w:style>
  <w:style w:styleId="Style_26_ch" w:type="character">
    <w:name w:val="Header and Footer"/>
    <w:link w:val="Style_26"/>
    <w:rPr>
      <w:rFonts w:ascii="XO Thames" w:hAnsi="XO Thames"/>
    </w:rPr>
  </w:style>
  <w:style w:styleId="Style_27" w:type="paragraph">
    <w:name w:val="toc 9"/>
    <w:next w:val="Style_4"/>
    <w:link w:val="Style_27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header"/>
    <w:basedOn w:val="Style_4"/>
    <w:link w:val="Style_28_ch"/>
    <w:pPr>
      <w:widowControl w:val="0"/>
      <w:tabs>
        <w:tab w:leader="none" w:pos="4677" w:val="center"/>
        <w:tab w:leader="none" w:pos="9355" w:val="right"/>
      </w:tabs>
      <w:ind/>
    </w:pPr>
  </w:style>
  <w:style w:styleId="Style_28_ch" w:type="character">
    <w:name w:val="header"/>
    <w:basedOn w:val="Style_4_ch"/>
    <w:link w:val="Style_28"/>
  </w:style>
  <w:style w:styleId="Style_29" w:type="paragraph">
    <w:name w:val="toc 8"/>
    <w:next w:val="Style_4"/>
    <w:link w:val="Style_29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29_ch" w:type="character">
    <w:name w:val="toc 8"/>
    <w:link w:val="Style_29"/>
    <w:rPr>
      <w:rFonts w:ascii="XO Thames" w:hAnsi="XO Thames"/>
      <w:sz w:val="28"/>
    </w:rPr>
  </w:style>
  <w:style w:styleId="Style_30" w:type="paragraph">
    <w:name w:val="toc 5"/>
    <w:next w:val="Style_4"/>
    <w:link w:val="Style_30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0_ch" w:type="character">
    <w:name w:val="toc 5"/>
    <w:link w:val="Style_30"/>
    <w:rPr>
      <w:rFonts w:ascii="XO Thames" w:hAnsi="XO Thames"/>
      <w:sz w:val="28"/>
    </w:rPr>
  </w:style>
  <w:style w:styleId="Style_31" w:type="paragraph">
    <w:name w:val="Обычный12"/>
    <w:link w:val="Style_31_ch"/>
    <w:rPr>
      <w:rFonts w:ascii="Times New Roman" w:hAnsi="Times New Roman"/>
      <w:sz w:val="28"/>
    </w:rPr>
  </w:style>
  <w:style w:styleId="Style_31_ch" w:type="character">
    <w:name w:val="Обычный12"/>
    <w:link w:val="Style_31"/>
    <w:rPr>
      <w:rFonts w:ascii="Times New Roman" w:hAnsi="Times New Roman"/>
      <w:sz w:val="28"/>
    </w:rPr>
  </w:style>
  <w:style w:styleId="Style_32" w:type="paragraph">
    <w:name w:val="Default Paragraph Font"/>
    <w:link w:val="Style_32_ch"/>
  </w:style>
  <w:style w:styleId="Style_32_ch" w:type="character">
    <w:name w:val="Default Paragraph Font"/>
    <w:link w:val="Style_32"/>
  </w:style>
  <w:style w:styleId="Style_33" w:type="paragraph">
    <w:name w:val="Subtitle"/>
    <w:next w:val="Style_4"/>
    <w:link w:val="Style_3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Title"/>
    <w:next w:val="Style_4"/>
    <w:link w:val="Style_3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35" w:type="paragraph">
    <w:name w:val="Обычный1"/>
    <w:link w:val="Style_35_ch"/>
    <w:rPr>
      <w:rFonts w:ascii="Times New Roman" w:hAnsi="Times New Roman"/>
      <w:sz w:val="28"/>
    </w:rPr>
  </w:style>
  <w:style w:styleId="Style_35_ch" w:type="character">
    <w:name w:val="Обычный1"/>
    <w:link w:val="Style_35"/>
    <w:rPr>
      <w:rFonts w:ascii="Times New Roman" w:hAnsi="Times New Roman"/>
      <w:sz w:val="28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6" w:type="paragraph">
    <w:name w:val="Основной шрифт абзаца2"/>
    <w:link w:val="Style_36_ch"/>
  </w:style>
  <w:style w:styleId="Style_36_ch" w:type="character">
    <w:name w:val="Основной шрифт абзаца2"/>
    <w:link w:val="Style_36"/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8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2025-10-02T11:28:56Z</dcterms:created>
  <dcterms:modified xsi:type="dcterms:W3CDTF">2026-05-26T12:17:38Z</dcterms:modified>
</cp:coreProperties>
</file>