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color w:val="auto"/>
          <w:sz w:val="24"/>
          <w:szCs w:val="24"/>
        </w:rPr>
      </w:pPr>
      <w:bookmarkStart w:id="0" w:name="Par33"/>
      <w:bookmarkEnd w:id="0"/>
      <w:r w:rsidRPr="00CC0546">
        <w:rPr>
          <w:rFonts w:ascii="Times New Roman" w:hAnsi="Times New Roman"/>
          <w:b/>
          <w:bCs/>
          <w:color w:val="auto"/>
          <w:sz w:val="28"/>
          <w:szCs w:val="28"/>
        </w:rPr>
        <w:tab/>
      </w:r>
      <w:r w:rsidRPr="00CC0546">
        <w:rPr>
          <w:rFonts w:ascii="Times New Roman" w:hAnsi="Times New Roman"/>
          <w:noProof/>
          <w:color w:val="auto"/>
          <w:sz w:val="24"/>
          <w:szCs w:val="24"/>
        </w:rPr>
        <w:drawing>
          <wp:inline distT="0" distB="0" distL="0" distR="0" wp14:anchorId="4C208880" wp14:editId="3F5FF249">
            <wp:extent cx="752475" cy="762000"/>
            <wp:effectExtent l="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a:noFill/>
                    </a:ln>
                  </pic:spPr>
                </pic:pic>
              </a:graphicData>
            </a:graphic>
          </wp:inline>
        </w:drawing>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 xml:space="preserve">АДМИНИСТРАЦИЯ </w:t>
      </w:r>
      <w:r w:rsidRPr="00CC0546">
        <w:rPr>
          <w:rFonts w:ascii="Times New Roman" w:hAnsi="Times New Roman"/>
          <w:b/>
          <w:color w:val="auto"/>
          <w:sz w:val="28"/>
          <w:szCs w:val="28"/>
        </w:rPr>
        <w:br/>
      </w:r>
      <w:r w:rsidR="008527DF" w:rsidRPr="008527DF">
        <w:rPr>
          <w:rFonts w:ascii="Times New Roman" w:hAnsi="Times New Roman"/>
          <w:b/>
          <w:color w:val="auto"/>
          <w:sz w:val="28"/>
          <w:szCs w:val="28"/>
        </w:rPr>
        <w:t>ПИЧПАНДИНСКОГО</w:t>
      </w:r>
      <w:r w:rsidRPr="008527DF">
        <w:rPr>
          <w:rFonts w:ascii="Times New Roman" w:hAnsi="Times New Roman"/>
          <w:b/>
          <w:color w:val="auto"/>
          <w:sz w:val="28"/>
          <w:szCs w:val="28"/>
        </w:rPr>
        <w:t xml:space="preserve"> </w:t>
      </w:r>
      <w:r w:rsidRPr="00CC0546">
        <w:rPr>
          <w:rFonts w:ascii="Times New Roman" w:hAnsi="Times New Roman"/>
          <w:b/>
          <w:color w:val="auto"/>
          <w:sz w:val="28"/>
          <w:szCs w:val="28"/>
        </w:rPr>
        <w:t>СЕЛЬСКОГО ПОСЕЛЕНИЯ</w:t>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b/>
          <w:color w:val="auto"/>
          <w:sz w:val="28"/>
          <w:szCs w:val="28"/>
        </w:rPr>
      </w:pPr>
      <w:r w:rsidRPr="00CC0546">
        <w:rPr>
          <w:rFonts w:ascii="Times New Roman" w:hAnsi="Times New Roman"/>
          <w:b/>
          <w:color w:val="auto"/>
          <w:sz w:val="28"/>
          <w:szCs w:val="28"/>
        </w:rPr>
        <w:t>ЗУБОВО-ПОЛЯНСКОГО МУНИЦИПАЛЬНОГО РАЙОНА</w:t>
      </w:r>
    </w:p>
    <w:p w:rsidR="00CC0546" w:rsidRPr="00CC0546" w:rsidRDefault="00CC0546" w:rsidP="00CC0546">
      <w:pPr>
        <w:widowControl w:val="0"/>
        <w:autoSpaceDE w:val="0"/>
        <w:autoSpaceDN w:val="0"/>
        <w:adjustRightInd w:val="0"/>
        <w:spacing w:after="0" w:line="240" w:lineRule="auto"/>
        <w:ind w:right="867"/>
        <w:jc w:val="center"/>
        <w:rPr>
          <w:rFonts w:ascii="Times New Roman" w:hAnsi="Times New Roman"/>
          <w:color w:val="auto"/>
          <w:sz w:val="28"/>
          <w:szCs w:val="28"/>
        </w:rPr>
      </w:pPr>
      <w:r w:rsidRPr="00CC0546">
        <w:rPr>
          <w:rFonts w:ascii="Times New Roman" w:hAnsi="Times New Roman"/>
          <w:b/>
          <w:color w:val="auto"/>
          <w:sz w:val="28"/>
          <w:szCs w:val="28"/>
        </w:rPr>
        <w:t>РЕСПУБЛИКИ МОРДОВИЯ</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r w:rsidRPr="00CC0546">
        <w:rPr>
          <w:rFonts w:ascii="Times New Roman" w:hAnsi="Times New Roman"/>
          <w:b/>
          <w:color w:val="auto"/>
          <w:sz w:val="28"/>
          <w:szCs w:val="28"/>
        </w:rPr>
        <w:t>П О С Т А Н О В Л Е Н И Е</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b/>
          <w:color w:val="auto"/>
          <w:sz w:val="28"/>
          <w:szCs w:val="28"/>
        </w:rPr>
      </w:pPr>
    </w:p>
    <w:p w:rsidR="00CC0546" w:rsidRPr="00CC0546" w:rsidRDefault="008527DF" w:rsidP="00CC0546">
      <w:pPr>
        <w:widowControl w:val="0"/>
        <w:autoSpaceDE w:val="0"/>
        <w:autoSpaceDN w:val="0"/>
        <w:adjustRightInd w:val="0"/>
        <w:spacing w:after="0" w:line="240" w:lineRule="auto"/>
        <w:jc w:val="center"/>
        <w:rPr>
          <w:rFonts w:ascii="Times New Roman" w:hAnsi="Times New Roman"/>
          <w:color w:val="auto"/>
          <w:sz w:val="28"/>
          <w:szCs w:val="28"/>
        </w:rPr>
      </w:pPr>
      <w:r>
        <w:rPr>
          <w:rFonts w:ascii="Times New Roman" w:hAnsi="Times New Roman"/>
          <w:color w:val="auto"/>
          <w:sz w:val="28"/>
          <w:szCs w:val="28"/>
        </w:rPr>
        <w:t xml:space="preserve">от «24» марта </w:t>
      </w:r>
      <w:r w:rsidR="00CC0546" w:rsidRPr="00CC0546">
        <w:rPr>
          <w:rFonts w:ascii="Times New Roman" w:hAnsi="Times New Roman"/>
          <w:color w:val="auto"/>
          <w:sz w:val="28"/>
          <w:szCs w:val="28"/>
        </w:rPr>
        <w:t xml:space="preserve">2025 г.                                        </w:t>
      </w:r>
      <w:r>
        <w:rPr>
          <w:rFonts w:ascii="Times New Roman" w:hAnsi="Times New Roman"/>
          <w:color w:val="auto"/>
          <w:sz w:val="28"/>
          <w:szCs w:val="28"/>
        </w:rPr>
        <w:t xml:space="preserve">                          №25</w:t>
      </w:r>
    </w:p>
    <w:p w:rsidR="00CC0546" w:rsidRPr="00CC0546" w:rsidRDefault="00CC0546" w:rsidP="00CC0546">
      <w:pPr>
        <w:widowControl w:val="0"/>
        <w:autoSpaceDE w:val="0"/>
        <w:autoSpaceDN w:val="0"/>
        <w:adjustRightInd w:val="0"/>
        <w:spacing w:after="0" w:line="240" w:lineRule="auto"/>
        <w:ind w:left="1100" w:right="867"/>
        <w:jc w:val="center"/>
        <w:rPr>
          <w:rFonts w:ascii="Times New Roman" w:hAnsi="Times New Roman"/>
          <w:color w:val="auto"/>
          <w:sz w:val="24"/>
          <w:szCs w:val="24"/>
        </w:rPr>
      </w:pP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r w:rsidR="007F1304">
        <w:rPr>
          <w:rFonts w:ascii="Times New Roman" w:hAnsi="Times New Roman"/>
          <w:b/>
          <w:bCs/>
          <w:color w:val="auto"/>
          <w:sz w:val="28"/>
          <w:szCs w:val="28"/>
        </w:rPr>
        <w:t>Пичпандинское</w:t>
      </w:r>
      <w:bookmarkStart w:id="1" w:name="_GoBack"/>
      <w:bookmarkEnd w:id="1"/>
      <w:r w:rsidRPr="00CC0546">
        <w:rPr>
          <w:rFonts w:ascii="Times New Roman" w:hAnsi="Times New Roman"/>
          <w:b/>
          <w:bCs/>
          <w:color w:val="auto"/>
          <w:sz w:val="28"/>
          <w:szCs w:val="28"/>
        </w:rPr>
        <w:t xml:space="preserve"> сельское поселение</w:t>
      </w:r>
      <w:r w:rsidRPr="00CC0546">
        <w:rPr>
          <w:rFonts w:ascii="Times New Roman" w:hAnsi="Times New Roman"/>
          <w:b/>
          <w:color w:val="auto"/>
          <w:sz w:val="28"/>
          <w:szCs w:val="28"/>
        </w:rPr>
        <w:t xml:space="preserve">» </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CC0546"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26282F"/>
          <w:sz w:val="28"/>
          <w:szCs w:val="28"/>
        </w:rPr>
      </w:pPr>
      <w:r w:rsidRPr="00CC0546">
        <w:rPr>
          <w:rFonts w:ascii="Times New Roman" w:hAnsi="Times New Roman"/>
          <w:bCs/>
          <w:color w:val="26282F"/>
          <w:sz w:val="28"/>
          <w:szCs w:val="28"/>
        </w:rPr>
        <w:t xml:space="preserve">В соответствии с Федеральным законом </w:t>
      </w:r>
      <w:r w:rsidRPr="00CC0546">
        <w:rPr>
          <w:rFonts w:ascii="Times New Roman" w:hAnsi="Times New Roman"/>
          <w:color w:val="auto"/>
          <w:sz w:val="28"/>
          <w:szCs w:val="28"/>
        </w:rPr>
        <w:t xml:space="preserve">"О муниципальной службе в Российской Федерации" от 02.03.2007 N 25-ФЗ, </w:t>
      </w:r>
      <w:hyperlink r:id="rId8"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w:t>
      </w:r>
      <w:r w:rsidRPr="00CC0546">
        <w:rPr>
          <w:rFonts w:ascii="Times New Roman" w:hAnsi="Times New Roman"/>
          <w:bCs/>
          <w:color w:val="26282F"/>
          <w:sz w:val="28"/>
          <w:szCs w:val="28"/>
        </w:rPr>
        <w:t>,</w:t>
      </w:r>
      <w:r w:rsidRPr="00CC0546">
        <w:rPr>
          <w:rFonts w:ascii="Arial" w:hAnsi="Arial" w:cs="Arial"/>
          <w:b/>
          <w:bCs/>
          <w:color w:val="26282F"/>
          <w:sz w:val="28"/>
          <w:szCs w:val="28"/>
        </w:rPr>
        <w:t xml:space="preserve"> </w:t>
      </w:r>
      <w:r w:rsidRPr="00CC0546">
        <w:rPr>
          <w:rFonts w:ascii="Times New Roman" w:hAnsi="Times New Roman"/>
          <w:bCs/>
          <w:color w:val="26282F"/>
          <w:sz w:val="28"/>
          <w:szCs w:val="28"/>
        </w:rPr>
        <w:t xml:space="preserve">Уставом </w:t>
      </w:r>
      <w:r w:rsidR="008527DF" w:rsidRPr="008527DF">
        <w:rPr>
          <w:rFonts w:ascii="Times New Roman" w:hAnsi="Times New Roman"/>
          <w:color w:val="auto"/>
          <w:sz w:val="28"/>
          <w:szCs w:val="28"/>
        </w:rPr>
        <w:t>Пичпандинского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 xml:space="preserve">сельского поселения Зубово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CC0546"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26282F"/>
          <w:sz w:val="28"/>
          <w:szCs w:val="28"/>
        </w:rPr>
      </w:pPr>
      <w:r w:rsidRPr="00CC0546">
        <w:rPr>
          <w:rFonts w:ascii="Times New Roman" w:hAnsi="Times New Roman"/>
          <w:b/>
          <w:bCs/>
          <w:color w:val="26282F"/>
          <w:sz w:val="28"/>
          <w:szCs w:val="28"/>
        </w:rPr>
        <w:t>постановляет:</w:t>
      </w:r>
    </w:p>
    <w:p w:rsidR="00CC0546" w:rsidRPr="00CC0546" w:rsidRDefault="00CC0546" w:rsidP="00CC0546">
      <w:pPr>
        <w:numPr>
          <w:ilvl w:val="0"/>
          <w:numId w:val="2"/>
        </w:numPr>
        <w:spacing w:after="0" w:line="240" w:lineRule="auto"/>
        <w:ind w:left="0" w:firstLine="709"/>
        <w:contextualSpacing/>
        <w:jc w:val="both"/>
        <w:rPr>
          <w:rFonts w:ascii="Times New Roman" w:hAnsi="Times New Roman"/>
          <w:color w:val="auto"/>
          <w:spacing w:val="5"/>
          <w:sz w:val="28"/>
          <w:szCs w:val="28"/>
          <w:lang w:eastAsia="ar-SA"/>
        </w:rPr>
      </w:pPr>
      <w:r w:rsidRPr="00CC0546">
        <w:rPr>
          <w:rFonts w:ascii="Times New Roman" w:hAnsi="Times New Roman"/>
          <w:color w:val="auto"/>
          <w:sz w:val="28"/>
          <w:szCs w:val="28"/>
        </w:rPr>
        <w:t xml:space="preserve">Утвердить прилагаемый порядок поступления на муниципальную службу, ее прохождения и прекращения в муниципальном образовании </w:t>
      </w:r>
      <w:r w:rsidR="008527DF">
        <w:rPr>
          <w:rFonts w:ascii="Times New Roman" w:hAnsi="Times New Roman"/>
          <w:color w:val="auto"/>
          <w:sz w:val="28"/>
          <w:szCs w:val="28"/>
        </w:rPr>
        <w:t>Пичпандинского</w:t>
      </w:r>
      <w:r w:rsidRPr="00CC0546">
        <w:rPr>
          <w:rFonts w:ascii="Times New Roman" w:hAnsi="Times New Roman"/>
          <w:color w:val="auto"/>
          <w:sz w:val="28"/>
          <w:szCs w:val="28"/>
        </w:rPr>
        <w:t xml:space="preserve"> сельское поселение</w:t>
      </w:r>
      <w:r w:rsidRPr="00CC0546">
        <w:rPr>
          <w:rFonts w:ascii="Times New Roman" w:hAnsi="Times New Roman"/>
          <w:color w:val="auto"/>
          <w:spacing w:val="5"/>
          <w:sz w:val="28"/>
          <w:szCs w:val="28"/>
          <w:lang w:eastAsia="ar-SA"/>
        </w:rPr>
        <w:t xml:space="preserve"> </w:t>
      </w:r>
    </w:p>
    <w:p w:rsidR="00CC0546" w:rsidRPr="00CC0546" w:rsidRDefault="00CC0546" w:rsidP="00CC0546">
      <w:pPr>
        <w:spacing w:after="0" w:line="240" w:lineRule="auto"/>
        <w:ind w:firstLine="709"/>
        <w:jc w:val="both"/>
        <w:rPr>
          <w:rFonts w:ascii="Times New Roman" w:hAnsi="Times New Roman"/>
          <w:color w:val="auto"/>
          <w:spacing w:val="5"/>
          <w:sz w:val="28"/>
          <w:szCs w:val="28"/>
          <w:lang w:eastAsia="ar-SA"/>
        </w:rPr>
      </w:pPr>
    </w:p>
    <w:p w:rsidR="00CC0546" w:rsidRPr="00CC0546" w:rsidRDefault="00CC0546" w:rsidP="00CC0546">
      <w:pPr>
        <w:spacing w:after="0" w:line="240" w:lineRule="auto"/>
        <w:ind w:firstLine="709"/>
        <w:jc w:val="both"/>
        <w:rPr>
          <w:rFonts w:ascii="Times New Roman" w:hAnsi="Times New Roman"/>
          <w:color w:val="FF0000"/>
          <w:spacing w:val="5"/>
          <w:sz w:val="28"/>
          <w:szCs w:val="28"/>
          <w:lang w:eastAsia="ar-SA"/>
        </w:rPr>
      </w:pPr>
      <w:r w:rsidRPr="00CC0546">
        <w:rPr>
          <w:rFonts w:ascii="Times New Roman" w:hAnsi="Times New Roman"/>
          <w:color w:val="auto"/>
          <w:spacing w:val="5"/>
          <w:sz w:val="28"/>
          <w:szCs w:val="28"/>
          <w:lang w:eastAsia="ar-SA"/>
        </w:rPr>
        <w:t xml:space="preserve">2. Контроль за исполнением настоящего постановления возложить на заместителя Главы </w:t>
      </w:r>
      <w:r w:rsidR="008527DF">
        <w:rPr>
          <w:rFonts w:ascii="Times New Roman" w:hAnsi="Times New Roman"/>
          <w:color w:val="auto"/>
          <w:sz w:val="28"/>
          <w:szCs w:val="28"/>
        </w:rPr>
        <w:t>Пичпандинского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сельского поселения</w:t>
      </w:r>
      <w:r w:rsidRPr="00CC0546">
        <w:rPr>
          <w:rFonts w:ascii="Times New Roman" w:hAnsi="Times New Roman"/>
          <w:color w:val="auto"/>
          <w:spacing w:val="5"/>
          <w:sz w:val="28"/>
          <w:szCs w:val="28"/>
          <w:lang w:eastAsia="ar-SA"/>
        </w:rPr>
        <w:t xml:space="preserve"> Зубово-Полянского муниципального района Республики Мордовия .</w:t>
      </w:r>
    </w:p>
    <w:p w:rsidR="00CC0546" w:rsidRPr="00CC0546" w:rsidRDefault="00CC0546" w:rsidP="00CC0546">
      <w:pPr>
        <w:spacing w:after="0" w:line="240" w:lineRule="auto"/>
        <w:ind w:firstLine="709"/>
        <w:jc w:val="both"/>
        <w:rPr>
          <w:rFonts w:ascii="Times New Roman" w:hAnsi="Times New Roman"/>
          <w:color w:val="auto"/>
          <w:sz w:val="28"/>
          <w:szCs w:val="28"/>
        </w:rPr>
      </w:pPr>
    </w:p>
    <w:p w:rsidR="00CC0546" w:rsidRPr="00CC0546" w:rsidRDefault="00CC0546" w:rsidP="00CC0546">
      <w:pPr>
        <w:spacing w:after="0" w:line="240" w:lineRule="auto"/>
        <w:ind w:firstLine="709"/>
        <w:jc w:val="both"/>
        <w:rPr>
          <w:rFonts w:ascii="Times New Roman" w:hAnsi="Times New Roman"/>
          <w:color w:val="auto"/>
          <w:sz w:val="28"/>
          <w:szCs w:val="28"/>
        </w:rPr>
      </w:pPr>
      <w:r w:rsidRPr="00CC0546">
        <w:rPr>
          <w:rFonts w:ascii="Times New Roman" w:hAnsi="Times New Roman"/>
          <w:color w:val="auto"/>
          <w:sz w:val="28"/>
          <w:szCs w:val="28"/>
        </w:rPr>
        <w:t xml:space="preserve">3. Настоящее постановление подлежит опубликованию в </w:t>
      </w:r>
      <w:r w:rsidR="008527DF" w:rsidRPr="008527DF">
        <w:rPr>
          <w:rFonts w:ascii="Times New Roman" w:hAnsi="Times New Roman"/>
          <w:color w:val="auto"/>
          <w:sz w:val="28"/>
          <w:szCs w:val="28"/>
        </w:rPr>
        <w:t>газете</w:t>
      </w:r>
      <w:r w:rsidR="008527DF">
        <w:rPr>
          <w:rFonts w:ascii="Times New Roman" w:hAnsi="Times New Roman"/>
          <w:color w:val="auto"/>
          <w:sz w:val="28"/>
          <w:szCs w:val="28"/>
        </w:rPr>
        <w:t xml:space="preserve"> </w:t>
      </w:r>
      <w:r w:rsidR="008527DF" w:rsidRPr="008527DF">
        <w:rPr>
          <w:rFonts w:ascii="Times New Roman" w:hAnsi="Times New Roman"/>
          <w:color w:val="auto"/>
          <w:sz w:val="28"/>
          <w:szCs w:val="28"/>
        </w:rPr>
        <w:t>«Созидание»</w:t>
      </w:r>
      <w:r w:rsidR="008527DF" w:rsidRPr="00CC0546">
        <w:rPr>
          <w:rFonts w:ascii="Times New Roman" w:hAnsi="Times New Roman"/>
          <w:color w:val="auto"/>
          <w:sz w:val="28"/>
          <w:szCs w:val="28"/>
        </w:rPr>
        <w:t xml:space="preserve"> </w:t>
      </w:r>
      <w:r w:rsidR="008527DF">
        <w:rPr>
          <w:rFonts w:ascii="Times New Roman" w:hAnsi="Times New Roman"/>
          <w:color w:val="FF0000"/>
          <w:sz w:val="28"/>
          <w:szCs w:val="28"/>
        </w:rPr>
        <w:t xml:space="preserve"> </w:t>
      </w:r>
      <w:r w:rsidRPr="00CC0546">
        <w:rPr>
          <w:rFonts w:ascii="Times New Roman" w:hAnsi="Times New Roman"/>
          <w:color w:val="auto"/>
          <w:sz w:val="28"/>
          <w:szCs w:val="28"/>
        </w:rPr>
        <w:t>и вступает в силу со дня его опубликования.</w:t>
      </w:r>
    </w:p>
    <w:p w:rsidR="00CC0546" w:rsidRPr="00CC0546" w:rsidRDefault="00CC0546" w:rsidP="00CC0546">
      <w:pPr>
        <w:spacing w:after="0" w:line="240" w:lineRule="auto"/>
        <w:jc w:val="both"/>
        <w:rPr>
          <w:rFonts w:ascii="Times New Roman" w:hAnsi="Times New Roman"/>
          <w:color w:val="auto"/>
          <w:sz w:val="28"/>
          <w:szCs w:val="28"/>
        </w:rPr>
      </w:pPr>
    </w:p>
    <w:p w:rsidR="00CC0546" w:rsidRPr="00CC0546" w:rsidRDefault="00CC0546" w:rsidP="00CC0546">
      <w:pPr>
        <w:spacing w:after="0" w:line="240" w:lineRule="auto"/>
        <w:jc w:val="both"/>
        <w:rPr>
          <w:rFonts w:ascii="Times New Roman" w:hAnsi="Times New Roman"/>
          <w:bCs/>
          <w:color w:val="26282F"/>
          <w:sz w:val="28"/>
          <w:szCs w:val="28"/>
        </w:rPr>
      </w:pPr>
      <w:r w:rsidRPr="00CC0546">
        <w:rPr>
          <w:rFonts w:ascii="Times New Roman" w:hAnsi="Times New Roman"/>
          <w:color w:val="auto"/>
          <w:sz w:val="28"/>
          <w:szCs w:val="28"/>
        </w:rPr>
        <w:t xml:space="preserve">Глава </w:t>
      </w:r>
      <w:r w:rsidR="008527DF">
        <w:rPr>
          <w:rFonts w:ascii="Times New Roman" w:hAnsi="Times New Roman"/>
          <w:color w:val="auto"/>
          <w:sz w:val="28"/>
          <w:szCs w:val="28"/>
        </w:rPr>
        <w:t>Пичпандинского</w:t>
      </w:r>
      <w:r w:rsidRPr="00CC0546">
        <w:rPr>
          <w:rFonts w:ascii="Times New Roman" w:hAnsi="Times New Roman"/>
          <w:b/>
          <w:color w:val="FF0000"/>
          <w:sz w:val="28"/>
          <w:szCs w:val="28"/>
        </w:rPr>
        <w:t xml:space="preserve"> </w:t>
      </w:r>
      <w:r w:rsidRPr="00CC0546">
        <w:rPr>
          <w:rFonts w:ascii="Times New Roman" w:hAnsi="Times New Roman"/>
          <w:bCs/>
          <w:color w:val="26282F"/>
          <w:sz w:val="28"/>
          <w:szCs w:val="28"/>
        </w:rPr>
        <w:t xml:space="preserve">сельского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bCs/>
          <w:color w:val="26282F"/>
          <w:sz w:val="28"/>
          <w:szCs w:val="28"/>
        </w:rPr>
        <w:t>поселения</w:t>
      </w:r>
      <w:r w:rsidRPr="00CC0546">
        <w:rPr>
          <w:rFonts w:ascii="Times New Roman" w:hAnsi="Times New Roman"/>
          <w:color w:val="auto"/>
          <w:sz w:val="28"/>
          <w:szCs w:val="28"/>
        </w:rPr>
        <w:t xml:space="preserve"> Зубово-Полянского </w:t>
      </w:r>
    </w:p>
    <w:p w:rsidR="00CC0546" w:rsidRPr="00CC0546"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муниципального района</w:t>
      </w:r>
    </w:p>
    <w:p w:rsidR="00CC0546" w:rsidRPr="008527DF" w:rsidRDefault="00CC0546" w:rsidP="00CC0546">
      <w:pPr>
        <w:spacing w:after="0" w:line="240" w:lineRule="auto"/>
        <w:jc w:val="both"/>
        <w:rPr>
          <w:rFonts w:ascii="Times New Roman" w:hAnsi="Times New Roman"/>
          <w:color w:val="auto"/>
          <w:sz w:val="28"/>
          <w:szCs w:val="28"/>
        </w:rPr>
      </w:pPr>
      <w:r w:rsidRPr="00CC0546">
        <w:rPr>
          <w:rFonts w:ascii="Times New Roman" w:hAnsi="Times New Roman"/>
          <w:color w:val="auto"/>
          <w:sz w:val="28"/>
          <w:szCs w:val="28"/>
        </w:rPr>
        <w:t xml:space="preserve">Республики Мордовия                                      </w:t>
      </w:r>
      <w:r w:rsidR="008527DF">
        <w:rPr>
          <w:rFonts w:ascii="Times New Roman" w:hAnsi="Times New Roman"/>
          <w:color w:val="auto"/>
          <w:sz w:val="28"/>
          <w:szCs w:val="28"/>
        </w:rPr>
        <w:t xml:space="preserve">                 К.С. Федорова</w:t>
      </w:r>
    </w:p>
    <w:p w:rsidR="00CC0546" w:rsidRPr="00CC0546" w:rsidRDefault="00CC0546" w:rsidP="00CC0546">
      <w:pPr>
        <w:widowControl w:val="0"/>
        <w:tabs>
          <w:tab w:val="left" w:pos="1185"/>
        </w:tabs>
        <w:autoSpaceDE w:val="0"/>
        <w:autoSpaceDN w:val="0"/>
        <w:adjustRightInd w:val="0"/>
        <w:spacing w:after="0" w:line="240" w:lineRule="auto"/>
        <w:rPr>
          <w:rFonts w:ascii="Times New Roman" w:hAnsi="Times New Roman"/>
          <w:b/>
          <w:bCs/>
          <w:color w:val="auto"/>
          <w:sz w:val="28"/>
          <w:szCs w:val="28"/>
        </w:rPr>
      </w:pP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 xml:space="preserve">о порядке поступления на муниципальную службу, ее прохождения и прекращения в муниципальном образовании </w:t>
      </w:r>
      <w:r w:rsidR="008527DF">
        <w:rPr>
          <w:rFonts w:ascii="Times New Roman" w:hAnsi="Times New Roman"/>
          <w:b/>
          <w:bCs/>
          <w:color w:val="auto"/>
          <w:sz w:val="28"/>
          <w:szCs w:val="28"/>
        </w:rPr>
        <w:t>Пичпандинское</w:t>
      </w:r>
      <w:r w:rsidR="008527DF">
        <w:rPr>
          <w:rFonts w:ascii="Times New Roman" w:hAnsi="Times New Roman"/>
          <w:b/>
          <w:bCs/>
          <w:color w:val="FF0000"/>
          <w:sz w:val="28"/>
          <w:szCs w:val="28"/>
        </w:rPr>
        <w:t xml:space="preserve"> </w:t>
      </w:r>
      <w:r w:rsidRPr="00CC0546">
        <w:rPr>
          <w:rFonts w:ascii="Times New Roman" w:hAnsi="Times New Roman"/>
          <w:b/>
          <w:bCs/>
          <w:color w:val="auto"/>
          <w:sz w:val="28"/>
          <w:szCs w:val="28"/>
        </w:rPr>
        <w:t>сельское поселение</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Настоящее Положение разработано в соответствии с Федеральным </w:t>
      </w:r>
      <w:hyperlink r:id="rId9"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от 02.03.2007 N 25-ФЗ, </w:t>
      </w:r>
      <w:hyperlink r:id="rId10"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r w:rsidR="008527DF">
        <w:rPr>
          <w:rFonts w:ascii="Times New Roman" w:hAnsi="Times New Roman"/>
          <w:bCs/>
          <w:color w:val="auto"/>
          <w:sz w:val="28"/>
          <w:szCs w:val="28"/>
        </w:rPr>
        <w:t>Пичпандинском</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1. Поступление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На муниципальную службу в </w:t>
      </w:r>
      <w:r w:rsidR="008527DF">
        <w:rPr>
          <w:rFonts w:ascii="Times New Roman" w:hAnsi="Times New Roman"/>
          <w:bCs/>
          <w:color w:val="auto"/>
          <w:sz w:val="28"/>
          <w:szCs w:val="28"/>
        </w:rPr>
        <w:t>Пичпандинское</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Гражданин не может быть принят на муниципальную службу в </w:t>
      </w:r>
      <w:r w:rsidR="008527DF">
        <w:rPr>
          <w:rFonts w:ascii="Times New Roman" w:hAnsi="Times New Roman"/>
          <w:bCs/>
          <w:color w:val="auto"/>
          <w:sz w:val="28"/>
          <w:szCs w:val="28"/>
        </w:rPr>
        <w:t>Пичпандинское</w:t>
      </w:r>
      <w:r w:rsidRPr="00CC0546">
        <w:rPr>
          <w:rFonts w:ascii="Times New Roman" w:hAnsi="Times New Roman"/>
          <w:b/>
          <w:bCs/>
          <w:color w:val="FF0000"/>
          <w:sz w:val="28"/>
          <w:szCs w:val="28"/>
        </w:rPr>
        <w:t xml:space="preserve"> </w:t>
      </w:r>
      <w:r w:rsidRPr="00CC0546">
        <w:rPr>
          <w:rFonts w:ascii="Times New Roman" w:hAnsi="Times New Roman"/>
          <w:color w:val="auto"/>
          <w:sz w:val="28"/>
          <w:szCs w:val="28"/>
        </w:rPr>
        <w:t>сельское поселение, а муниципальный служащий не может находиться на муниципальной службе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признания его недееспособным или ограниченно дееспособным решением суда, вступившим в законную силу;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близкого родства или свойства (родители, супруги, дети, братья, сестры, </w:t>
      </w:r>
      <w:r w:rsidRPr="00CC0546">
        <w:rPr>
          <w:rFonts w:ascii="Times New Roman" w:hAnsi="Times New Roman"/>
          <w:color w:val="auto"/>
          <w:sz w:val="28"/>
          <w:szCs w:val="28"/>
        </w:rPr>
        <w:lastRenderedPageBreak/>
        <w:t xml:space="preserve">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приобретения им статуса иностранного агента.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w:t>
      </w:r>
      <w:r w:rsidRPr="00CC0546">
        <w:rPr>
          <w:rFonts w:ascii="Times New Roman" w:hAnsi="Times New Roman"/>
          <w:color w:val="auto"/>
          <w:sz w:val="28"/>
          <w:szCs w:val="28"/>
        </w:rPr>
        <w:lastRenderedPageBreak/>
        <w:t>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8. При поступлении на муниципальную службу гражданин представляет: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bookmarkStart w:id="2" w:name="Par23"/>
      <w:bookmarkEnd w:id="2"/>
      <w:r w:rsidRPr="00CC0546">
        <w:rPr>
          <w:rFonts w:ascii="Times New Roman" w:hAnsi="Times New Roman"/>
          <w:color w:val="auto"/>
          <w:sz w:val="28"/>
          <w:szCs w:val="28"/>
        </w:rPr>
        <w:t>1) заявление с просьбой о поступлении на муниципальную службу и замещении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анкету, предусмотренную статьей 15.2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паспорт;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5) документ об образовании и о квалификации;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8) документы воинского учета - для граждан, пребывающих в запасе, и лиц, подлежащих призыву на военную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lastRenderedPageBreak/>
        <w:t xml:space="preserve">9) заключение медицинской организации об отсутствии заболевания, препятствующего поступлению на муниципальную службу;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Pr="00CC0546">
          <w:rPr>
            <w:rFonts w:ascii="Times New Roman" w:hAnsi="Times New Roman"/>
            <w:color w:val="auto"/>
            <w:sz w:val="28"/>
            <w:szCs w:val="28"/>
          </w:rPr>
          <w:t>законами</w:t>
        </w:r>
      </w:hyperlink>
      <w:r w:rsidRPr="00CC0546">
        <w:rPr>
          <w:rFonts w:ascii="Times New Roman" w:hAnsi="Times New Roman"/>
          <w:color w:val="auto"/>
          <w:sz w:val="28"/>
          <w:szCs w:val="28"/>
        </w:rPr>
        <w:t xml:space="preserve"> порядке. </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11. Поступление гражданина на муниципальную службу осуществляется 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Pr="00CC0546">
          <w:rPr>
            <w:rFonts w:ascii="Times New Roman" w:hAnsi="Times New Roman"/>
            <w:color w:val="auto"/>
            <w:sz w:val="28"/>
            <w:szCs w:val="28"/>
          </w:rPr>
          <w:t>законодательством</w:t>
        </w:r>
      </w:hyperlink>
      <w:r w:rsidRPr="00CC0546">
        <w:rPr>
          <w:rFonts w:ascii="Times New Roman" w:hAnsi="Times New Roman"/>
          <w:color w:val="auto"/>
          <w:sz w:val="28"/>
          <w:szCs w:val="28"/>
        </w:rPr>
        <w:t xml:space="preserve"> с учетом особенностей, предусмотренных Федеральным </w:t>
      </w:r>
      <w:hyperlink r:id="rId14"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замещения должности главы администрации сельского поселения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5" w:history="1">
        <w:r w:rsidRPr="00CC0546">
          <w:rPr>
            <w:rFonts w:ascii="Times New Roman" w:hAnsi="Times New Roman"/>
            <w:color w:val="auto"/>
            <w:sz w:val="28"/>
            <w:szCs w:val="28"/>
          </w:rPr>
          <w:t>законом</w:t>
        </w:r>
      </w:hyperlink>
      <w:r w:rsidRPr="00CC0546">
        <w:rPr>
          <w:rFonts w:ascii="Times New Roman" w:hAnsi="Times New Roman"/>
          <w:color w:val="auto"/>
          <w:sz w:val="28"/>
          <w:szCs w:val="28"/>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2. Конкурс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w:t>
      </w:r>
      <w:r w:rsidRPr="00CC0546">
        <w:rPr>
          <w:rFonts w:ascii="Times New Roman" w:hAnsi="Times New Roman"/>
          <w:color w:val="auto"/>
          <w:sz w:val="28"/>
          <w:szCs w:val="28"/>
        </w:rPr>
        <w:lastRenderedPageBreak/>
        <w:t>установленным квалификационным требованиям к должности муниципальной службы.</w:t>
      </w:r>
    </w:p>
    <w:p w:rsidR="00CC0546" w:rsidRPr="00CC0546" w:rsidRDefault="00CC0546" w:rsidP="00CC0546">
      <w:pPr>
        <w:spacing w:after="0" w:line="288" w:lineRule="atLeast"/>
        <w:ind w:firstLine="540"/>
        <w:jc w:val="both"/>
        <w:rPr>
          <w:rFonts w:ascii="Times New Roman" w:hAnsi="Times New Roman"/>
          <w:color w:val="auto"/>
          <w:sz w:val="28"/>
          <w:szCs w:val="28"/>
        </w:rPr>
      </w:pPr>
      <w:r w:rsidRPr="00CC0546">
        <w:rPr>
          <w:rFonts w:ascii="Times New Roman" w:hAnsi="Times New Roman"/>
          <w:color w:val="auto"/>
          <w:sz w:val="28"/>
          <w:szCs w:val="28"/>
        </w:rPr>
        <w:t>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3. Аттестация муниципальных служащих</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Аттестации не подлежат следующие муниципальные служащие: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замещающие должности муниципальной службы менее одного года;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достигшие возраста 60 лет;</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3) беременные женщины;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замещающие должности муниципальной службы на основании срочного трудового договора (контракта).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w:t>
      </w:r>
      <w:r w:rsidRPr="00CC0546">
        <w:rPr>
          <w:rFonts w:ascii="Times New Roman" w:hAnsi="Times New Roman"/>
          <w:color w:val="auto"/>
          <w:sz w:val="28"/>
          <w:szCs w:val="28"/>
        </w:rPr>
        <w:lastRenderedPageBreak/>
        <w:t>передаются представителю нанимателя (работодателю).</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6. Муниципальный служащий вправе обжаловать результаты аттестации в судебном порядке.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8"/>
          <w:szCs w:val="28"/>
        </w:rPr>
      </w:pPr>
      <w:r w:rsidRPr="00CC0546">
        <w:rPr>
          <w:rFonts w:ascii="Times New Roman" w:hAnsi="Times New Roman"/>
          <w:b/>
          <w:bCs/>
          <w:color w:val="auto"/>
          <w:sz w:val="28"/>
          <w:szCs w:val="28"/>
        </w:rPr>
        <w:t>Статья 4. Основания для расторжения трудового договора с муниципальным служащим</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1. Помимо оснований для расторжения трудового договора, предусмотренных Трудовым </w:t>
      </w:r>
      <w:hyperlink r:id="rId16" w:history="1">
        <w:r w:rsidRPr="00CC0546">
          <w:rPr>
            <w:rFonts w:ascii="Times New Roman" w:hAnsi="Times New Roman"/>
            <w:color w:val="auto"/>
            <w:sz w:val="28"/>
            <w:szCs w:val="28"/>
          </w:rPr>
          <w:t>кодексом</w:t>
        </w:r>
      </w:hyperlink>
      <w:r w:rsidRPr="00CC0546">
        <w:rPr>
          <w:rFonts w:ascii="Times New Roman" w:hAnsi="Times New Roman"/>
          <w:color w:val="auto"/>
          <w:sz w:val="28"/>
          <w:szCs w:val="28"/>
        </w:rPr>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1) достижения предельного возраста, установленного для замещения должности муниципальной службы;</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2) несоблюдения ограничений и запретов, связанных с муниципальной службой и установленных </w:t>
      </w:r>
      <w:hyperlink r:id="rId17" w:history="1">
        <w:r w:rsidRPr="00CC0546">
          <w:rPr>
            <w:rFonts w:ascii="Times New Roman" w:hAnsi="Times New Roman"/>
            <w:color w:val="auto"/>
            <w:sz w:val="28"/>
            <w:szCs w:val="28"/>
          </w:rPr>
          <w:t>статьями 13</w:t>
        </w:r>
      </w:hyperlink>
      <w:r w:rsidRPr="00CC0546">
        <w:rPr>
          <w:rFonts w:ascii="Times New Roman" w:hAnsi="Times New Roman"/>
          <w:color w:val="auto"/>
          <w:sz w:val="28"/>
          <w:szCs w:val="28"/>
        </w:rPr>
        <w:t xml:space="preserve">, </w:t>
      </w:r>
      <w:hyperlink r:id="rId18" w:history="1">
        <w:r w:rsidRPr="00CC0546">
          <w:rPr>
            <w:rFonts w:ascii="Times New Roman" w:hAnsi="Times New Roman"/>
            <w:color w:val="auto"/>
            <w:sz w:val="28"/>
            <w:szCs w:val="28"/>
          </w:rPr>
          <w:t>14</w:t>
        </w:r>
      </w:hyperlink>
      <w:r w:rsidRPr="00CC0546">
        <w:rPr>
          <w:rFonts w:ascii="Times New Roman" w:hAnsi="Times New Roman"/>
          <w:color w:val="auto"/>
          <w:sz w:val="28"/>
          <w:szCs w:val="28"/>
        </w:rPr>
        <w:t xml:space="preserve">, </w:t>
      </w:r>
      <w:hyperlink r:id="rId19" w:history="1">
        <w:r w:rsidRPr="00CC0546">
          <w:rPr>
            <w:rFonts w:ascii="Times New Roman" w:hAnsi="Times New Roman"/>
            <w:color w:val="auto"/>
            <w:sz w:val="28"/>
            <w:szCs w:val="28"/>
          </w:rPr>
          <w:t>14.1</w:t>
        </w:r>
      </w:hyperlink>
      <w:r w:rsidRPr="00CC0546">
        <w:rPr>
          <w:rFonts w:ascii="Times New Roman" w:hAnsi="Times New Roman"/>
          <w:color w:val="auto"/>
          <w:sz w:val="28"/>
          <w:szCs w:val="28"/>
        </w:rPr>
        <w:t xml:space="preserve"> и </w:t>
      </w:r>
      <w:hyperlink r:id="rId20" w:history="1">
        <w:r w:rsidRPr="00CC0546">
          <w:rPr>
            <w:rFonts w:ascii="Times New Roman" w:hAnsi="Times New Roman"/>
            <w:color w:val="auto"/>
            <w:sz w:val="28"/>
            <w:szCs w:val="28"/>
          </w:rPr>
          <w:t>15</w:t>
        </w:r>
      </w:hyperlink>
      <w:r w:rsidRPr="00CC0546">
        <w:rPr>
          <w:rFonts w:ascii="Times New Roman" w:hAnsi="Times New Roman"/>
          <w:color w:val="auto"/>
          <w:sz w:val="28"/>
          <w:szCs w:val="28"/>
        </w:rPr>
        <w:t xml:space="preserve"> Федерального </w:t>
      </w:r>
      <w:hyperlink r:id="rId21" w:history="1">
        <w:r w:rsidRPr="00CC0546">
          <w:rPr>
            <w:rFonts w:ascii="Times New Roman" w:hAnsi="Times New Roman"/>
            <w:color w:val="auto"/>
            <w:sz w:val="28"/>
            <w:szCs w:val="28"/>
          </w:rPr>
          <w:t>закона</w:t>
        </w:r>
      </w:hyperlink>
      <w:r w:rsidRPr="00CC0546">
        <w:rPr>
          <w:rFonts w:ascii="Times New Roman" w:hAnsi="Times New Roman"/>
          <w:color w:val="auto"/>
          <w:sz w:val="28"/>
          <w:szCs w:val="28"/>
        </w:rPr>
        <w:t xml:space="preserve"> "О муниципальной службе в Российской Федерации";</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 xml:space="preserve">3) применения административного наказания в виде </w:t>
      </w:r>
      <w:hyperlink r:id="rId22" w:history="1">
        <w:r w:rsidRPr="00CC0546">
          <w:rPr>
            <w:rFonts w:ascii="Times New Roman" w:hAnsi="Times New Roman"/>
            <w:color w:val="auto"/>
            <w:sz w:val="28"/>
            <w:szCs w:val="28"/>
          </w:rPr>
          <w:t>дисквалификации</w:t>
        </w:r>
      </w:hyperlink>
      <w:r w:rsidRPr="00CC0546">
        <w:rPr>
          <w:rFonts w:ascii="Times New Roman" w:hAnsi="Times New Roman"/>
          <w:color w:val="auto"/>
          <w:sz w:val="28"/>
          <w:szCs w:val="28"/>
        </w:rPr>
        <w:t>;</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4)  приобретения муниципальным служащим статуса иностранного агента.</w:t>
      </w:r>
    </w:p>
    <w:p w:rsidR="00CC0546" w:rsidRPr="00CC0546" w:rsidRDefault="00CC0546" w:rsidP="00CC0546">
      <w:pPr>
        <w:widowControl w:val="0"/>
        <w:autoSpaceDE w:val="0"/>
        <w:autoSpaceDN w:val="0"/>
        <w:adjustRightInd w:val="0"/>
        <w:spacing w:after="0" w:line="240" w:lineRule="auto"/>
        <w:ind w:firstLine="540"/>
        <w:jc w:val="both"/>
        <w:rPr>
          <w:rFonts w:ascii="Times New Roman" w:hAnsi="Times New Roman"/>
          <w:color w:val="auto"/>
          <w:sz w:val="28"/>
          <w:szCs w:val="28"/>
        </w:rPr>
      </w:pPr>
      <w:r w:rsidRPr="00CC0546">
        <w:rPr>
          <w:rFonts w:ascii="Times New Roman" w:hAnsi="Times New Roman"/>
          <w:color w:val="auto"/>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CC0546" w:rsidRDefault="00CC0546" w:rsidP="00CC0546">
      <w:pPr>
        <w:widowControl w:val="0"/>
        <w:autoSpaceDE w:val="0"/>
        <w:autoSpaceDN w:val="0"/>
        <w:adjustRightInd w:val="0"/>
        <w:spacing w:after="0" w:line="240" w:lineRule="auto"/>
        <w:jc w:val="both"/>
        <w:rPr>
          <w:rFonts w:ascii="Times New Roman" w:hAnsi="Times New Roman"/>
          <w:color w:val="auto"/>
          <w:sz w:val="28"/>
          <w:szCs w:val="28"/>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FE7" w:rsidRDefault="00546FE7">
      <w:pPr>
        <w:spacing w:after="0" w:line="240" w:lineRule="auto"/>
      </w:pPr>
      <w:r>
        <w:separator/>
      </w:r>
    </w:p>
  </w:endnote>
  <w:endnote w:type="continuationSeparator" w:id="0">
    <w:p w:rsidR="00546FE7" w:rsidRDefault="00546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FE7" w:rsidRDefault="00546FE7">
      <w:pPr>
        <w:spacing w:after="0" w:line="240" w:lineRule="auto"/>
      </w:pPr>
      <w:r>
        <w:separator/>
      </w:r>
    </w:p>
  </w:footnote>
  <w:footnote w:type="continuationSeparator" w:id="0">
    <w:p w:rsidR="00546FE7" w:rsidRDefault="00546F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038AE"/>
    <w:rsid w:val="0032610A"/>
    <w:rsid w:val="005027A6"/>
    <w:rsid w:val="005038AE"/>
    <w:rsid w:val="00546FE7"/>
    <w:rsid w:val="00576480"/>
    <w:rsid w:val="006A0EE0"/>
    <w:rsid w:val="007B5A77"/>
    <w:rsid w:val="007F1304"/>
    <w:rsid w:val="008527DF"/>
    <w:rsid w:val="008D5B8F"/>
    <w:rsid w:val="00981ED5"/>
    <w:rsid w:val="00A32AAD"/>
    <w:rsid w:val="00A758C8"/>
    <w:rsid w:val="00C066D5"/>
    <w:rsid w:val="00CC0546"/>
    <w:rsid w:val="00E11414"/>
    <w:rsid w:val="00E20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9200A2-5DFA-41B1-9948-6AB82EA87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annotation text"/>
    <w:basedOn w:val="a"/>
    <w:link w:val="a4"/>
    <w:pPr>
      <w:spacing w:line="240" w:lineRule="auto"/>
    </w:pPr>
    <w:rPr>
      <w:sz w:val="20"/>
    </w:rPr>
  </w:style>
  <w:style w:type="character" w:customStyle="1" w:styleId="a4">
    <w:name w:val="Текст примечания Знак"/>
    <w:basedOn w:val="1"/>
    <w:link w:val="a3"/>
    <w:rPr>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Основной шрифт абзаца1"/>
  </w:style>
  <w:style w:type="paragraph" w:styleId="a5">
    <w:name w:val="annotation subject"/>
    <w:basedOn w:val="a3"/>
    <w:next w:val="a3"/>
    <w:link w:val="a6"/>
    <w:rPr>
      <w:b/>
    </w:rPr>
  </w:style>
  <w:style w:type="character" w:customStyle="1" w:styleId="a6">
    <w:name w:val="Тема примечания Знак"/>
    <w:basedOn w:val="a4"/>
    <w:link w:val="a5"/>
    <w:rPr>
      <w:b/>
      <w:sz w:val="20"/>
    </w:rPr>
  </w:style>
  <w:style w:type="character" w:customStyle="1" w:styleId="30">
    <w:name w:val="Заголовок 3 Знак"/>
    <w:link w:val="3"/>
    <w:rPr>
      <w:rFonts w:ascii="XO Thames" w:hAnsi="XO Thames"/>
      <w:b/>
      <w:sz w:val="26"/>
    </w:rPr>
  </w:style>
  <w:style w:type="paragraph" w:styleId="31">
    <w:name w:val="Body Text 3"/>
    <w:basedOn w:val="a"/>
    <w:link w:val="32"/>
    <w:pPr>
      <w:spacing w:after="0" w:line="240" w:lineRule="auto"/>
      <w:jc w:val="center"/>
    </w:pPr>
    <w:rPr>
      <w:rFonts w:ascii="Arial Black" w:hAnsi="Arial Black"/>
    </w:rPr>
  </w:style>
  <w:style w:type="character" w:customStyle="1" w:styleId="32">
    <w:name w:val="Основной текст 3 Знак"/>
    <w:basedOn w:val="1"/>
    <w:link w:val="31"/>
    <w:rPr>
      <w:rFonts w:ascii="Arial Black" w:hAnsi="Arial Black"/>
    </w:rPr>
  </w:style>
  <w:style w:type="paragraph" w:customStyle="1" w:styleId="13">
    <w:name w:val="Знак примечания1"/>
    <w:basedOn w:val="12"/>
    <w:link w:val="a7"/>
    <w:rPr>
      <w:sz w:val="16"/>
    </w:rPr>
  </w:style>
  <w:style w:type="character" w:styleId="a7">
    <w:name w:val="annotation reference"/>
    <w:basedOn w:val="a0"/>
    <w:link w:val="13"/>
    <w:rPr>
      <w:sz w:val="16"/>
    </w:rPr>
  </w:style>
  <w:style w:type="paragraph" w:styleId="a8">
    <w:name w:val="List Paragraph"/>
    <w:basedOn w:val="a"/>
    <w:link w:val="a9"/>
    <w:pPr>
      <w:ind w:left="720"/>
      <w:contextualSpacing/>
    </w:pPr>
  </w:style>
  <w:style w:type="character" w:customStyle="1" w:styleId="a9">
    <w:name w:val="Абзац списка Знак"/>
    <w:basedOn w:val="1"/>
    <w:link w:val="a8"/>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14">
    <w:name w:val="Неразрешенное упоминание1"/>
    <w:basedOn w:val="12"/>
    <w:link w:val="15"/>
    <w:rPr>
      <w:color w:val="605E5C"/>
      <w:shd w:val="clear" w:color="auto" w:fill="E1DFDD"/>
    </w:rPr>
  </w:style>
  <w:style w:type="character" w:customStyle="1" w:styleId="15">
    <w:name w:val="Неразрешенное упоминание1"/>
    <w:basedOn w:val="a0"/>
    <w:link w:val="14"/>
    <w:rPr>
      <w:color w:val="605E5C"/>
      <w:shd w:val="clear" w:color="auto" w:fill="E1DFDD"/>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6">
    <w:name w:val="Замещающий текст1"/>
    <w:basedOn w:val="12"/>
    <w:link w:val="aa"/>
    <w:rPr>
      <w:color w:val="808080"/>
    </w:rPr>
  </w:style>
  <w:style w:type="character" w:styleId="aa">
    <w:name w:val="Placeholder Text"/>
    <w:basedOn w:val="a0"/>
    <w:link w:val="16"/>
    <w:rPr>
      <w:color w:val="808080"/>
    </w:rPr>
  </w:style>
  <w:style w:type="paragraph" w:customStyle="1" w:styleId="17">
    <w:name w:val="Гиперссылка1"/>
    <w:basedOn w:val="12"/>
    <w:link w:val="ab"/>
    <w:rPr>
      <w:color w:val="0000FF" w:themeColor="hyperlink"/>
      <w:u w:val="single"/>
    </w:rPr>
  </w:style>
  <w:style w:type="character" w:styleId="ab">
    <w:name w:val="Hyperlink"/>
    <w:basedOn w:val="a0"/>
    <w:link w:val="17"/>
    <w:rPr>
      <w:color w:val="0000FF"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Style2">
    <w:name w:val="Style2"/>
    <w:basedOn w:val="a"/>
    <w:link w:val="Style20"/>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Pr>
      <w:rFonts w:ascii="Times New Roman" w:hAnsi="Times New Roman"/>
      <w:sz w:val="24"/>
    </w:rPr>
  </w:style>
  <w:style w:type="paragraph" w:styleId="ac">
    <w:name w:val="footer"/>
    <w:basedOn w:val="a"/>
    <w:link w:val="ad"/>
    <w:pPr>
      <w:tabs>
        <w:tab w:val="center" w:pos="4677"/>
        <w:tab w:val="right" w:pos="9355"/>
      </w:tabs>
      <w:spacing w:after="0" w:line="240" w:lineRule="auto"/>
    </w:pPr>
  </w:style>
  <w:style w:type="character" w:customStyle="1" w:styleId="ad">
    <w:name w:val="Нижний колонтитул Знак"/>
    <w:basedOn w:val="1"/>
    <w:link w:val="ac"/>
  </w:style>
  <w:style w:type="paragraph" w:styleId="ae">
    <w:name w:val="header"/>
    <w:basedOn w:val="a"/>
    <w:link w:val="af"/>
    <w:pPr>
      <w:tabs>
        <w:tab w:val="center" w:pos="4677"/>
        <w:tab w:val="right" w:pos="9355"/>
      </w:tabs>
      <w:spacing w:after="0" w:line="240" w:lineRule="auto"/>
    </w:pPr>
  </w:style>
  <w:style w:type="character" w:customStyle="1" w:styleId="af">
    <w:name w:val="Верхний колонтитул Знак"/>
    <w:basedOn w:val="1"/>
    <w:link w:val="ae"/>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0">
    <w:name w:val="No Spacing"/>
    <w:link w:val="af1"/>
    <w:pPr>
      <w:spacing w:after="0" w:line="240" w:lineRule="auto"/>
    </w:pPr>
  </w:style>
  <w:style w:type="character" w:customStyle="1" w:styleId="af1">
    <w:name w:val="Без интервала Знак"/>
    <w:link w:val="af0"/>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af2">
    <w:name w:val="Цветовое выделение для Текст"/>
    <w:link w:val="af3"/>
  </w:style>
  <w:style w:type="character" w:customStyle="1" w:styleId="af3">
    <w:name w:val="Цветовое выделение для Текст"/>
    <w:link w:val="af2"/>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4">
    <w:name w:val="Balloon Text"/>
    <w:basedOn w:val="a"/>
    <w:link w:val="af5"/>
    <w:pPr>
      <w:spacing w:after="0" w:line="240" w:lineRule="auto"/>
    </w:pPr>
    <w:rPr>
      <w:rFonts w:ascii="Tahoma" w:hAnsi="Tahoma"/>
      <w:sz w:val="16"/>
    </w:rPr>
  </w:style>
  <w:style w:type="character" w:customStyle="1" w:styleId="af5">
    <w:name w:val="Текст выноски Знак"/>
    <w:basedOn w:val="1"/>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next w:val="a"/>
    <w:link w:val="af9"/>
    <w:uiPriority w:val="10"/>
    <w:qFormat/>
    <w:pPr>
      <w:spacing w:before="567" w:after="567"/>
      <w:jc w:val="center"/>
    </w:pPr>
    <w:rPr>
      <w:rFonts w:ascii="XO Thames" w:hAnsi="XO Thames"/>
      <w:b/>
      <w:caps/>
      <w:sz w:val="40"/>
    </w:rPr>
  </w:style>
  <w:style w:type="character" w:customStyle="1" w:styleId="af9">
    <w:name w:val="Название Знак"/>
    <w:link w:val="af8"/>
    <w:rPr>
      <w:rFonts w:ascii="XO Thames" w:hAnsi="XO Thames"/>
      <w:b/>
      <w:caps/>
      <w:sz w:val="40"/>
    </w:rPr>
  </w:style>
  <w:style w:type="character" w:customStyle="1" w:styleId="40">
    <w:name w:val="Заголовок 4 Знак"/>
    <w:link w:val="4"/>
    <w:rPr>
      <w:rFonts w:ascii="XO Thames" w:hAnsi="XO Thames"/>
      <w:b/>
      <w:sz w:val="24"/>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style>
  <w:style w:type="character" w:customStyle="1" w:styleId="20">
    <w:name w:val="Заголовок 2 Знак"/>
    <w:link w:val="2"/>
    <w:rPr>
      <w:rFonts w:ascii="XO Thames" w:hAnsi="XO Thames"/>
      <w:b/>
      <w:sz w:val="28"/>
    </w:rPr>
  </w:style>
  <w:style w:type="table" w:styleId="afa">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104&amp;fld=134" TargetMode="External"/><Relationship Id="rId3" Type="http://schemas.openxmlformats.org/officeDocument/2006/relationships/settings" Target="settings.xml"/><Relationship Id="rId21" Type="http://schemas.openxmlformats.org/officeDocument/2006/relationships/hyperlink" Target="https://login.consultant.ru/link/?req=doc&amp;base=RZR&amp;n=358810&amp;date=27.08.2020" TargetMode="External"/><Relationship Id="rId7" Type="http://schemas.openxmlformats.org/officeDocument/2006/relationships/image" Target="media/image1.png"/><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092&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7134&amp;date=27.08.2020&amp;dst=100556&amp;fld=134" TargetMode="External"/><Relationship Id="rId20" Type="http://schemas.openxmlformats.org/officeDocument/2006/relationships/hyperlink" Target="https://login.consultant.ru/link/?req=doc&amp;base=RZR&amp;n=358810&amp;date=27.08.2020&amp;dst=100127&amp;fld=1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RZR&amp;n=358810&amp;date=27.08.20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ogin.consultant.ru/link/?req=doc&amp;base=RZR&amp;n=357928&amp;date=27.08.2020&amp;dst=100469&amp;fld=134" TargetMode="External"/><Relationship Id="rId23" Type="http://schemas.openxmlformats.org/officeDocument/2006/relationships/fontTable" Target="fontTable.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289&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hyperlink" Target="https://login.consultant.ru/link/?req=doc&amp;base=RZR&amp;n=359000&amp;date=27.08.2020&amp;dst=100128&amp;fld=134"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2897</Words>
  <Characters>16518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16</cp:revision>
  <cp:lastPrinted>2025-03-27T08:26:00Z</cp:lastPrinted>
  <dcterms:created xsi:type="dcterms:W3CDTF">2024-07-11T18:37:00Z</dcterms:created>
  <dcterms:modified xsi:type="dcterms:W3CDTF">2025-03-27T08:28:00Z</dcterms:modified>
</cp:coreProperties>
</file>