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8ED" w:rsidRDefault="004D68ED">
      <w:pPr>
        <w:pStyle w:val="a7"/>
        <w:jc w:val="center"/>
        <w:rPr>
          <w:rFonts w:ascii="Times New Roman" w:hAnsi="Times New Roman"/>
          <w:b/>
          <w:sz w:val="24"/>
          <w:szCs w:val="24"/>
        </w:rPr>
      </w:pPr>
    </w:p>
    <w:p w:rsidR="004D68ED" w:rsidRDefault="004D68ED">
      <w:pPr>
        <w:pStyle w:val="a7"/>
        <w:jc w:val="center"/>
        <w:rPr>
          <w:rFonts w:ascii="Times New Roman" w:hAnsi="Times New Roman"/>
          <w:b/>
          <w:sz w:val="24"/>
          <w:szCs w:val="24"/>
        </w:rPr>
      </w:pPr>
    </w:p>
    <w:p w:rsidR="004D68ED" w:rsidRPr="000B7A4F" w:rsidRDefault="00D3033F">
      <w:pPr>
        <w:pStyle w:val="a7"/>
        <w:jc w:val="center"/>
        <w:rPr>
          <w:rFonts w:ascii="Times New Roman" w:hAnsi="Times New Roman"/>
          <w:b/>
          <w:sz w:val="24"/>
          <w:szCs w:val="24"/>
        </w:rPr>
      </w:pPr>
      <w:bookmarkStart w:id="0" w:name="_GoBack"/>
      <w:bookmarkEnd w:id="0"/>
      <w:r w:rsidRPr="000B7A4F">
        <w:rPr>
          <w:rFonts w:ascii="Times New Roman" w:hAnsi="Times New Roman"/>
          <w:b/>
          <w:sz w:val="24"/>
          <w:szCs w:val="24"/>
        </w:rPr>
        <w:t>АДМИНИСТРАЦИЯ</w:t>
      </w:r>
    </w:p>
    <w:p w:rsidR="004D68ED" w:rsidRPr="000B7A4F" w:rsidRDefault="002B7AF1">
      <w:pPr>
        <w:pStyle w:val="a7"/>
        <w:jc w:val="center"/>
        <w:rPr>
          <w:rFonts w:ascii="Times New Roman" w:hAnsi="Times New Roman"/>
          <w:b/>
          <w:sz w:val="24"/>
          <w:szCs w:val="24"/>
        </w:rPr>
      </w:pPr>
      <w:r w:rsidRPr="000B7A4F">
        <w:rPr>
          <w:rFonts w:ascii="Times New Roman" w:hAnsi="Times New Roman"/>
          <w:b/>
          <w:sz w:val="24"/>
          <w:szCs w:val="24"/>
        </w:rPr>
        <w:t>МОРДОВСКО - ПОЛЯНСКОГО</w:t>
      </w:r>
      <w:r w:rsidR="00D3033F" w:rsidRPr="000B7A4F">
        <w:rPr>
          <w:rFonts w:ascii="Times New Roman" w:hAnsi="Times New Roman"/>
          <w:b/>
          <w:sz w:val="24"/>
          <w:szCs w:val="24"/>
        </w:rPr>
        <w:t xml:space="preserve"> СЕЛЬСКОГО ПОСЕЛЕНИЯ</w:t>
      </w:r>
    </w:p>
    <w:p w:rsidR="004D68ED" w:rsidRPr="000B7A4F" w:rsidRDefault="00D3033F">
      <w:pPr>
        <w:pStyle w:val="a7"/>
        <w:jc w:val="center"/>
        <w:rPr>
          <w:rFonts w:ascii="Times New Roman" w:hAnsi="Times New Roman"/>
          <w:b/>
          <w:sz w:val="24"/>
          <w:szCs w:val="24"/>
        </w:rPr>
      </w:pPr>
      <w:r w:rsidRPr="000B7A4F">
        <w:rPr>
          <w:rFonts w:ascii="Times New Roman" w:hAnsi="Times New Roman"/>
          <w:b/>
          <w:sz w:val="24"/>
          <w:szCs w:val="24"/>
        </w:rPr>
        <w:t>ЗУБОВО-ПОЛЯНСКИЙ МУНИЦИПАЛЬНЫЙ РАЙОН</w:t>
      </w:r>
    </w:p>
    <w:p w:rsidR="004D68ED" w:rsidRPr="000B7A4F" w:rsidRDefault="00D3033F">
      <w:pPr>
        <w:pStyle w:val="a7"/>
        <w:jc w:val="center"/>
        <w:rPr>
          <w:rFonts w:ascii="Times New Roman" w:hAnsi="Times New Roman"/>
          <w:b/>
          <w:sz w:val="24"/>
          <w:szCs w:val="24"/>
        </w:rPr>
      </w:pPr>
      <w:r w:rsidRPr="000B7A4F">
        <w:rPr>
          <w:rFonts w:ascii="Times New Roman" w:hAnsi="Times New Roman"/>
          <w:b/>
          <w:sz w:val="24"/>
          <w:szCs w:val="24"/>
        </w:rPr>
        <w:t>РЕСПУБЛИКА МОРДОВИЯ</w:t>
      </w:r>
    </w:p>
    <w:p w:rsidR="004D68ED" w:rsidRPr="000B7A4F" w:rsidRDefault="004D68ED">
      <w:pPr>
        <w:pStyle w:val="a7"/>
        <w:jc w:val="center"/>
        <w:rPr>
          <w:rFonts w:ascii="Times New Roman" w:hAnsi="Times New Roman"/>
          <w:b/>
          <w:sz w:val="24"/>
          <w:szCs w:val="24"/>
        </w:rPr>
      </w:pPr>
    </w:p>
    <w:p w:rsidR="004D68ED" w:rsidRPr="000B7A4F" w:rsidRDefault="004D68ED">
      <w:pPr>
        <w:pStyle w:val="a7"/>
        <w:jc w:val="center"/>
        <w:rPr>
          <w:rFonts w:ascii="Times New Roman" w:hAnsi="Times New Roman"/>
          <w:b/>
          <w:sz w:val="24"/>
          <w:szCs w:val="24"/>
        </w:rPr>
      </w:pPr>
    </w:p>
    <w:p w:rsidR="004D68ED" w:rsidRPr="000B7A4F" w:rsidRDefault="00D3033F">
      <w:pPr>
        <w:pStyle w:val="a7"/>
        <w:jc w:val="center"/>
        <w:rPr>
          <w:rFonts w:ascii="Times New Roman" w:hAnsi="Times New Roman"/>
          <w:b/>
          <w:sz w:val="24"/>
          <w:szCs w:val="24"/>
        </w:rPr>
      </w:pPr>
      <w:r w:rsidRPr="000B7A4F">
        <w:rPr>
          <w:rFonts w:ascii="Times New Roman" w:hAnsi="Times New Roman"/>
          <w:b/>
          <w:sz w:val="24"/>
          <w:szCs w:val="24"/>
        </w:rPr>
        <w:t>ПОСТАНОВЛЕНИЕ</w:t>
      </w:r>
    </w:p>
    <w:p w:rsidR="004D68ED" w:rsidRPr="000B7A4F" w:rsidRDefault="004D68ED">
      <w:pPr>
        <w:pStyle w:val="a7"/>
        <w:jc w:val="center"/>
        <w:rPr>
          <w:rFonts w:ascii="Times New Roman" w:hAnsi="Times New Roman"/>
          <w:b/>
          <w:sz w:val="24"/>
          <w:szCs w:val="24"/>
        </w:rPr>
      </w:pPr>
    </w:p>
    <w:p w:rsidR="004D68ED" w:rsidRPr="000B7A4F" w:rsidRDefault="00D3033F">
      <w:pPr>
        <w:shd w:val="clear" w:color="auto" w:fill="FFFFFF"/>
        <w:tabs>
          <w:tab w:val="left" w:pos="6219"/>
        </w:tabs>
        <w:jc w:val="both"/>
        <w:rPr>
          <w:rFonts w:ascii="Times New Roman" w:hAnsi="Times New Roman" w:cs="Times New Roman"/>
          <w:b/>
          <w:color w:val="000000"/>
          <w:sz w:val="24"/>
          <w:szCs w:val="24"/>
        </w:rPr>
      </w:pPr>
      <w:r w:rsidRPr="000B7A4F">
        <w:rPr>
          <w:rFonts w:ascii="Times New Roman" w:hAnsi="Times New Roman" w:cs="Times New Roman"/>
          <w:b/>
          <w:color w:val="000000"/>
          <w:sz w:val="24"/>
          <w:szCs w:val="24"/>
        </w:rPr>
        <w:t xml:space="preserve">  от 1</w:t>
      </w:r>
      <w:r w:rsidR="002B7AF1" w:rsidRPr="000B7A4F">
        <w:rPr>
          <w:rFonts w:ascii="Times New Roman" w:hAnsi="Times New Roman" w:cs="Times New Roman"/>
          <w:b/>
          <w:color w:val="000000"/>
          <w:sz w:val="24"/>
          <w:szCs w:val="24"/>
        </w:rPr>
        <w:t>3</w:t>
      </w:r>
      <w:r w:rsidRPr="000B7A4F">
        <w:rPr>
          <w:rFonts w:ascii="Times New Roman" w:hAnsi="Times New Roman" w:cs="Times New Roman"/>
          <w:b/>
          <w:color w:val="000000"/>
          <w:sz w:val="24"/>
          <w:szCs w:val="24"/>
        </w:rPr>
        <w:t xml:space="preserve"> мая  2026 года </w:t>
      </w:r>
      <w:r w:rsidR="002B7AF1" w:rsidRPr="000B7A4F">
        <w:rPr>
          <w:rFonts w:ascii="Times New Roman" w:hAnsi="Times New Roman" w:cs="Times New Roman"/>
          <w:b/>
          <w:color w:val="000000"/>
          <w:sz w:val="24"/>
          <w:szCs w:val="24"/>
        </w:rPr>
        <w:t xml:space="preserve">                                                                                    </w:t>
      </w:r>
      <w:r w:rsidR="000B7A4F">
        <w:rPr>
          <w:rFonts w:ascii="Times New Roman" w:hAnsi="Times New Roman" w:cs="Times New Roman"/>
          <w:b/>
          <w:color w:val="000000"/>
          <w:sz w:val="24"/>
          <w:szCs w:val="24"/>
        </w:rPr>
        <w:t xml:space="preserve">                        </w:t>
      </w:r>
      <w:r w:rsidRPr="000B7A4F">
        <w:rPr>
          <w:rFonts w:ascii="Times New Roman" w:hAnsi="Times New Roman" w:cs="Times New Roman"/>
          <w:b/>
          <w:color w:val="000000"/>
          <w:sz w:val="24"/>
          <w:szCs w:val="24"/>
        </w:rPr>
        <w:t xml:space="preserve"> № </w:t>
      </w:r>
      <w:r w:rsidR="002B7AF1" w:rsidRPr="000B7A4F">
        <w:rPr>
          <w:rFonts w:ascii="Times New Roman" w:hAnsi="Times New Roman" w:cs="Times New Roman"/>
          <w:b/>
          <w:color w:val="000000"/>
          <w:sz w:val="24"/>
          <w:szCs w:val="24"/>
        </w:rPr>
        <w:t>7</w:t>
      </w:r>
    </w:p>
    <w:p w:rsidR="004D68ED" w:rsidRPr="000B7A4F" w:rsidRDefault="00D3033F">
      <w:pPr>
        <w:shd w:val="clear" w:color="auto" w:fill="FBFBFB"/>
        <w:spacing w:after="0" w:line="240" w:lineRule="auto"/>
        <w:jc w:val="both"/>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b/>
          <w:bCs/>
          <w:color w:val="000000"/>
          <w:sz w:val="24"/>
          <w:szCs w:val="24"/>
          <w:lang w:eastAsia="ru-RU"/>
        </w:rPr>
        <w:t> </w:t>
      </w:r>
    </w:p>
    <w:p w:rsidR="004D68ED" w:rsidRPr="000B7A4F" w:rsidRDefault="00D3033F">
      <w:pPr>
        <w:shd w:val="clear" w:color="auto" w:fill="FBFBFB"/>
        <w:spacing w:after="0" w:line="240" w:lineRule="auto"/>
        <w:jc w:val="both"/>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b/>
          <w:bCs/>
          <w:color w:val="000000"/>
          <w:sz w:val="24"/>
          <w:szCs w:val="24"/>
          <w:lang w:eastAsia="ru-RU"/>
        </w:rPr>
        <w:t> Об утверждении Порядка ведения реестра муниципального имущества, находящегося</w:t>
      </w:r>
    </w:p>
    <w:p w:rsidR="004D68ED" w:rsidRPr="000B7A4F" w:rsidRDefault="00D3033F">
      <w:pPr>
        <w:shd w:val="clear" w:color="auto" w:fill="FBFBFB"/>
        <w:spacing w:after="0" w:line="240" w:lineRule="auto"/>
        <w:jc w:val="center"/>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b/>
          <w:bCs/>
          <w:color w:val="000000"/>
          <w:sz w:val="24"/>
          <w:szCs w:val="24"/>
          <w:lang w:eastAsia="ru-RU"/>
        </w:rPr>
        <w:t xml:space="preserve">в собственности </w:t>
      </w:r>
      <w:r w:rsidR="002B7AF1" w:rsidRPr="000B7A4F">
        <w:rPr>
          <w:rFonts w:ascii="Times New Roman" w:eastAsia="Times New Roman" w:hAnsi="Times New Roman" w:cs="Times New Roman"/>
          <w:b/>
          <w:bCs/>
          <w:color w:val="000000"/>
          <w:sz w:val="24"/>
          <w:szCs w:val="24"/>
          <w:lang w:eastAsia="ru-RU"/>
        </w:rPr>
        <w:t>Мордовско - Полянского</w:t>
      </w:r>
      <w:r w:rsidRPr="000B7A4F">
        <w:rPr>
          <w:rFonts w:ascii="Times New Roman" w:eastAsia="Times New Roman" w:hAnsi="Times New Roman" w:cs="Times New Roman"/>
          <w:b/>
          <w:bCs/>
          <w:color w:val="000000"/>
          <w:sz w:val="24"/>
          <w:szCs w:val="24"/>
          <w:lang w:eastAsia="ru-RU"/>
        </w:rPr>
        <w:t xml:space="preserve"> сельского поселения Зубово-Полянского муниципального района Республики Мордовия</w:t>
      </w:r>
    </w:p>
    <w:p w:rsidR="004D68ED" w:rsidRPr="000B7A4F" w:rsidRDefault="00D3033F">
      <w:pPr>
        <w:shd w:val="clear" w:color="auto" w:fill="FBFBFB"/>
        <w:spacing w:after="0" w:line="240" w:lineRule="auto"/>
        <w:jc w:val="both"/>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b/>
          <w:bCs/>
          <w:color w:val="000000"/>
          <w:sz w:val="24"/>
          <w:szCs w:val="24"/>
          <w:lang w:eastAsia="ru-RU"/>
        </w:rPr>
        <w:t> </w:t>
      </w:r>
    </w:p>
    <w:p w:rsidR="004D68ED" w:rsidRPr="000B7A4F" w:rsidRDefault="000B7A4F">
      <w:pPr>
        <w:pStyle w:val="a7"/>
        <w:ind w:firstLine="709"/>
        <w:jc w:val="both"/>
        <w:rPr>
          <w:rFonts w:ascii="Times New Roman" w:hAnsi="Times New Roman"/>
          <w:color w:val="000000" w:themeColor="text1"/>
          <w:w w:val="102"/>
          <w:sz w:val="24"/>
          <w:szCs w:val="24"/>
        </w:rPr>
      </w:pPr>
      <w:r>
        <w:rPr>
          <w:rFonts w:ascii="Times New Roman" w:hAnsi="Times New Roman"/>
          <w:sz w:val="24"/>
          <w:szCs w:val="24"/>
        </w:rPr>
        <w:t>В соответствии с Федеральным законом</w:t>
      </w:r>
      <w:r w:rsidR="00D3033F" w:rsidRPr="000B7A4F">
        <w:rPr>
          <w:rFonts w:ascii="Times New Roman" w:hAnsi="Times New Roman"/>
          <w:sz w:val="24"/>
          <w:szCs w:val="24"/>
        </w:rPr>
        <w:t xml:space="preserve"> от 20.03.2</w:t>
      </w:r>
      <w:r>
        <w:rPr>
          <w:rFonts w:ascii="Times New Roman" w:hAnsi="Times New Roman"/>
          <w:sz w:val="24"/>
          <w:szCs w:val="24"/>
        </w:rPr>
        <w:t xml:space="preserve">025 N 33-ФЗ </w:t>
      </w:r>
      <w:r w:rsidR="00D3033F" w:rsidRPr="000B7A4F">
        <w:rPr>
          <w:rFonts w:ascii="Times New Roman" w:hAnsi="Times New Roman"/>
          <w:sz w:val="24"/>
          <w:szCs w:val="24"/>
        </w:rPr>
        <w:t xml:space="preserve"> "Об общих принципах организации местного самоуправления в единой системе публичной власти",  приказом Министерства финансов Российской Федерации от 10.10.2023 № 163н «Об утверждении Порядка ведения органами местного самоуправления реестров муниципального имущества», </w:t>
      </w:r>
      <w:r w:rsidR="00D3033F" w:rsidRPr="000B7A4F">
        <w:rPr>
          <w:rFonts w:ascii="Times New Roman" w:hAnsi="Times New Roman"/>
          <w:color w:val="000000" w:themeColor="text1"/>
          <w:w w:val="102"/>
          <w:sz w:val="24"/>
          <w:szCs w:val="24"/>
        </w:rPr>
        <w:t xml:space="preserve">администрация  </w:t>
      </w:r>
      <w:r w:rsidR="002B7AF1" w:rsidRPr="000B7A4F">
        <w:rPr>
          <w:rFonts w:ascii="Times New Roman" w:hAnsi="Times New Roman"/>
          <w:color w:val="000000" w:themeColor="text1"/>
          <w:w w:val="102"/>
          <w:sz w:val="24"/>
          <w:szCs w:val="24"/>
        </w:rPr>
        <w:t>Мордовско - Полянского</w:t>
      </w:r>
      <w:r w:rsidR="00D3033F" w:rsidRPr="000B7A4F">
        <w:rPr>
          <w:rFonts w:ascii="Times New Roman" w:hAnsi="Times New Roman"/>
          <w:color w:val="000000" w:themeColor="text1"/>
          <w:w w:val="102"/>
          <w:sz w:val="24"/>
          <w:szCs w:val="24"/>
        </w:rPr>
        <w:t xml:space="preserve"> сельского поселения Зубово-Полянского муниципального района </w:t>
      </w:r>
      <w:r w:rsidR="00D3033F" w:rsidRPr="000B7A4F">
        <w:rPr>
          <w:rFonts w:ascii="Times New Roman" w:hAnsi="Times New Roman"/>
          <w:color w:val="000000" w:themeColor="text1"/>
          <w:spacing w:val="-1"/>
          <w:w w:val="102"/>
          <w:sz w:val="24"/>
          <w:szCs w:val="24"/>
        </w:rPr>
        <w:t>Республики Мордовия</w:t>
      </w:r>
      <w:r w:rsidR="00D3033F" w:rsidRPr="000B7A4F">
        <w:rPr>
          <w:rFonts w:ascii="Times New Roman" w:hAnsi="Times New Roman"/>
          <w:color w:val="000000" w:themeColor="text1"/>
          <w:w w:val="102"/>
          <w:sz w:val="24"/>
          <w:szCs w:val="24"/>
        </w:rPr>
        <w:t xml:space="preserve">  </w:t>
      </w:r>
      <w:r w:rsidR="00D3033F" w:rsidRPr="000B7A4F">
        <w:rPr>
          <w:rFonts w:ascii="Times New Roman" w:hAnsi="Times New Roman"/>
          <w:b/>
          <w:color w:val="000000" w:themeColor="text1"/>
          <w:w w:val="102"/>
          <w:sz w:val="24"/>
          <w:szCs w:val="24"/>
        </w:rPr>
        <w:t>постановляет</w:t>
      </w:r>
      <w:r w:rsidR="00D3033F" w:rsidRPr="000B7A4F">
        <w:rPr>
          <w:rFonts w:ascii="Times New Roman" w:hAnsi="Times New Roman"/>
          <w:color w:val="000000" w:themeColor="text1"/>
          <w:w w:val="102"/>
          <w:sz w:val="24"/>
          <w:szCs w:val="24"/>
        </w:rPr>
        <w:t>:</w:t>
      </w:r>
    </w:p>
    <w:p w:rsidR="004D68ED" w:rsidRPr="000B7A4F" w:rsidRDefault="004D68ED">
      <w:pPr>
        <w:pStyle w:val="a7"/>
        <w:ind w:firstLine="709"/>
        <w:jc w:val="both"/>
        <w:rPr>
          <w:rFonts w:ascii="Times New Roman" w:hAnsi="Times New Roman"/>
          <w:color w:val="000000" w:themeColor="text1"/>
          <w:w w:val="102"/>
          <w:sz w:val="24"/>
          <w:szCs w:val="24"/>
        </w:rPr>
      </w:pPr>
    </w:p>
    <w:p w:rsidR="004D68ED" w:rsidRPr="000B7A4F" w:rsidRDefault="00D3033F">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color w:val="000000"/>
          <w:sz w:val="24"/>
          <w:szCs w:val="24"/>
          <w:lang w:eastAsia="ru-RU"/>
        </w:rPr>
        <w:t xml:space="preserve">1.Утвердить Порядок ведения реестра муниципального имущества, находящегося в собственности </w:t>
      </w:r>
      <w:r w:rsidR="002B7AF1" w:rsidRPr="000B7A4F">
        <w:rPr>
          <w:rFonts w:ascii="Times New Roman" w:eastAsia="Times New Roman" w:hAnsi="Times New Roman" w:cs="Times New Roman"/>
          <w:color w:val="000000"/>
          <w:sz w:val="24"/>
          <w:szCs w:val="24"/>
          <w:lang w:eastAsia="ru-RU"/>
        </w:rPr>
        <w:t>Мордовско - Полянского</w:t>
      </w:r>
      <w:r w:rsidRPr="000B7A4F">
        <w:rPr>
          <w:rFonts w:ascii="Times New Roman" w:eastAsia="Times New Roman" w:hAnsi="Times New Roman" w:cs="Times New Roman"/>
          <w:color w:val="000000"/>
          <w:sz w:val="24"/>
          <w:szCs w:val="24"/>
          <w:lang w:eastAsia="ru-RU"/>
        </w:rPr>
        <w:t xml:space="preserve"> сельского поселения Зубово-Полянского муниципального района Республики Мордовия  согласно приложению № 1 к настоящему постановлению.</w:t>
      </w:r>
    </w:p>
    <w:p w:rsidR="004D68ED" w:rsidRPr="000B7A4F" w:rsidRDefault="00D3033F">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color w:val="000000"/>
          <w:sz w:val="24"/>
          <w:szCs w:val="24"/>
          <w:lang w:eastAsia="ru-RU"/>
        </w:rPr>
        <w:t xml:space="preserve">2.Утвердить форму реестра муниципального имущества, находящегося в собственности </w:t>
      </w:r>
      <w:r w:rsidR="002B7AF1" w:rsidRPr="000B7A4F">
        <w:rPr>
          <w:rFonts w:ascii="Times New Roman" w:eastAsia="Times New Roman" w:hAnsi="Times New Roman" w:cs="Times New Roman"/>
          <w:color w:val="000000"/>
          <w:sz w:val="24"/>
          <w:szCs w:val="24"/>
          <w:lang w:eastAsia="ru-RU"/>
        </w:rPr>
        <w:t>Мордовско - Полянского</w:t>
      </w:r>
      <w:r w:rsidRPr="000B7A4F">
        <w:rPr>
          <w:rFonts w:ascii="Times New Roman" w:eastAsia="Times New Roman" w:hAnsi="Times New Roman" w:cs="Times New Roman"/>
          <w:color w:val="000000"/>
          <w:sz w:val="24"/>
          <w:szCs w:val="24"/>
          <w:lang w:eastAsia="ru-RU"/>
        </w:rPr>
        <w:t xml:space="preserve"> сельского поселения Зубово-Полянского муниципального района Республики Мордовия согласно приложению № 2 к настоящему постановлению.</w:t>
      </w:r>
    </w:p>
    <w:p w:rsidR="004D68ED" w:rsidRPr="000B7A4F" w:rsidRDefault="00D3033F">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color w:val="000000"/>
          <w:sz w:val="24"/>
          <w:szCs w:val="24"/>
          <w:lang w:eastAsia="ru-RU"/>
        </w:rPr>
        <w:t xml:space="preserve">3.Определить ответственным за ведение реестра муниципального имущества </w:t>
      </w:r>
      <w:r w:rsidR="002B7AF1" w:rsidRPr="000B7A4F">
        <w:rPr>
          <w:rFonts w:ascii="Times New Roman" w:eastAsia="Times New Roman" w:hAnsi="Times New Roman" w:cs="Times New Roman"/>
          <w:color w:val="000000"/>
          <w:sz w:val="24"/>
          <w:szCs w:val="24"/>
          <w:lang w:eastAsia="ru-RU"/>
        </w:rPr>
        <w:t>Мордовско - Полянского</w:t>
      </w:r>
      <w:r w:rsidRPr="000B7A4F">
        <w:rPr>
          <w:rFonts w:ascii="Times New Roman" w:eastAsia="Times New Roman" w:hAnsi="Times New Roman" w:cs="Times New Roman"/>
          <w:color w:val="000000"/>
          <w:sz w:val="24"/>
          <w:szCs w:val="24"/>
          <w:lang w:eastAsia="ru-RU"/>
        </w:rPr>
        <w:t xml:space="preserve"> с</w:t>
      </w:r>
      <w:r w:rsidR="000B7A4F">
        <w:rPr>
          <w:rFonts w:ascii="Times New Roman" w:eastAsia="Times New Roman" w:hAnsi="Times New Roman" w:cs="Times New Roman"/>
          <w:color w:val="000000"/>
          <w:sz w:val="24"/>
          <w:szCs w:val="24"/>
          <w:lang w:eastAsia="ru-RU"/>
        </w:rPr>
        <w:t xml:space="preserve">ельского поселения заместителя главы </w:t>
      </w:r>
      <w:r w:rsidR="000B7A4F" w:rsidRPr="000B7A4F">
        <w:rPr>
          <w:rFonts w:ascii="Times New Roman" w:eastAsia="Times New Roman" w:hAnsi="Times New Roman" w:cs="Times New Roman"/>
          <w:color w:val="000000"/>
          <w:sz w:val="24"/>
          <w:szCs w:val="24"/>
          <w:lang w:eastAsia="ru-RU"/>
        </w:rPr>
        <w:t>Мордовско - Полянского с</w:t>
      </w:r>
      <w:r w:rsidR="000B7A4F">
        <w:rPr>
          <w:rFonts w:ascii="Times New Roman" w:eastAsia="Times New Roman" w:hAnsi="Times New Roman" w:cs="Times New Roman"/>
          <w:color w:val="000000"/>
          <w:sz w:val="24"/>
          <w:szCs w:val="24"/>
          <w:lang w:eastAsia="ru-RU"/>
        </w:rPr>
        <w:t>ельского поселения</w:t>
      </w:r>
      <w:r w:rsidRPr="000B7A4F">
        <w:rPr>
          <w:rFonts w:ascii="Times New Roman" w:eastAsia="Times New Roman" w:hAnsi="Times New Roman" w:cs="Times New Roman"/>
          <w:color w:val="000000"/>
          <w:sz w:val="24"/>
          <w:szCs w:val="24"/>
          <w:lang w:eastAsia="ru-RU"/>
        </w:rPr>
        <w:t xml:space="preserve"> </w:t>
      </w:r>
      <w:r w:rsidR="002B7AF1" w:rsidRPr="000B7A4F">
        <w:rPr>
          <w:rFonts w:ascii="Times New Roman" w:eastAsia="Times New Roman" w:hAnsi="Times New Roman" w:cs="Times New Roman"/>
          <w:color w:val="000000"/>
          <w:sz w:val="24"/>
          <w:szCs w:val="24"/>
          <w:lang w:eastAsia="ru-RU"/>
        </w:rPr>
        <w:t>Елисееву М.Н.</w:t>
      </w:r>
    </w:p>
    <w:p w:rsidR="004D68ED" w:rsidRPr="000B7A4F" w:rsidRDefault="00D3033F">
      <w:pPr>
        <w:shd w:val="clear" w:color="auto" w:fill="FBFBFB"/>
        <w:spacing w:after="0" w:line="240" w:lineRule="auto"/>
        <w:ind w:firstLine="709"/>
        <w:jc w:val="both"/>
        <w:rPr>
          <w:rFonts w:ascii="Times New Roman" w:eastAsia="Times New Roman" w:hAnsi="Times New Roman" w:cs="Times New Roman"/>
          <w:color w:val="000000"/>
          <w:sz w:val="24"/>
          <w:szCs w:val="24"/>
          <w:lang w:eastAsia="ru-RU"/>
        </w:rPr>
      </w:pPr>
      <w:r w:rsidRPr="000B7A4F">
        <w:rPr>
          <w:rFonts w:ascii="Times New Roman" w:eastAsia="Times New Roman" w:hAnsi="Times New Roman" w:cs="Times New Roman"/>
          <w:color w:val="000000"/>
          <w:sz w:val="24"/>
          <w:szCs w:val="24"/>
          <w:lang w:eastAsia="ru-RU"/>
        </w:rPr>
        <w:t xml:space="preserve">4.Обеспечить регулярное </w:t>
      </w:r>
      <w:r w:rsidR="000B7A4F">
        <w:rPr>
          <w:rFonts w:ascii="Times New Roman" w:eastAsia="Times New Roman" w:hAnsi="Times New Roman" w:cs="Times New Roman"/>
          <w:color w:val="000000"/>
          <w:sz w:val="24"/>
          <w:szCs w:val="24"/>
          <w:lang w:eastAsia="ru-RU"/>
        </w:rPr>
        <w:t>обновление информации в реестре</w:t>
      </w:r>
      <w:r w:rsidRPr="000B7A4F">
        <w:rPr>
          <w:rFonts w:ascii="Times New Roman" w:eastAsia="Times New Roman" w:hAnsi="Times New Roman" w:cs="Times New Roman"/>
          <w:color w:val="000000"/>
          <w:sz w:val="24"/>
          <w:szCs w:val="24"/>
          <w:lang w:eastAsia="ru-RU"/>
        </w:rPr>
        <w:t xml:space="preserve"> согласно установленному порядку.</w:t>
      </w:r>
    </w:p>
    <w:p w:rsidR="004D68ED" w:rsidRPr="000B7A4F" w:rsidRDefault="00D3033F">
      <w:pPr>
        <w:spacing w:after="0" w:line="240" w:lineRule="auto"/>
        <w:ind w:firstLine="709"/>
        <w:jc w:val="both"/>
        <w:rPr>
          <w:rFonts w:ascii="Times New Roman" w:hAnsi="Times New Roman" w:cs="Times New Roman"/>
          <w:color w:val="000000"/>
          <w:sz w:val="24"/>
          <w:szCs w:val="24"/>
        </w:rPr>
      </w:pPr>
      <w:r w:rsidRPr="000B7A4F">
        <w:rPr>
          <w:rFonts w:ascii="Times New Roman" w:eastAsia="Calibri" w:hAnsi="Times New Roman" w:cs="Times New Roman"/>
          <w:sz w:val="24"/>
          <w:szCs w:val="24"/>
        </w:rPr>
        <w:t xml:space="preserve"> 5.Настоящее постановление вступает в силу </w:t>
      </w:r>
      <w:r w:rsidRPr="000B7A4F">
        <w:rPr>
          <w:rFonts w:ascii="Times New Roman" w:hAnsi="Times New Roman" w:cs="Times New Roman"/>
          <w:color w:val="000000"/>
          <w:sz w:val="24"/>
          <w:szCs w:val="24"/>
        </w:rPr>
        <w:t>со дня его официального опубликования и подлежит размещению в информационном бюллетене «</w:t>
      </w:r>
      <w:r w:rsidR="002B7AF1" w:rsidRPr="000B7A4F">
        <w:rPr>
          <w:rFonts w:ascii="Times New Roman" w:hAnsi="Times New Roman" w:cs="Times New Roman"/>
          <w:color w:val="000000"/>
          <w:sz w:val="24"/>
          <w:szCs w:val="24"/>
        </w:rPr>
        <w:t>Вести села</w:t>
      </w:r>
      <w:r w:rsidRPr="000B7A4F">
        <w:rPr>
          <w:rFonts w:ascii="Times New Roman" w:hAnsi="Times New Roman" w:cs="Times New Roman"/>
          <w:color w:val="000000"/>
          <w:sz w:val="24"/>
          <w:szCs w:val="24"/>
        </w:rPr>
        <w:t>», на официальном сайте в информационно-телекоммуникационной</w:t>
      </w:r>
      <w:r w:rsidR="002B7AF1" w:rsidRPr="000B7A4F">
        <w:rPr>
          <w:rFonts w:ascii="Times New Roman" w:hAnsi="Times New Roman" w:cs="Times New Roman"/>
          <w:color w:val="000000"/>
          <w:sz w:val="24"/>
          <w:szCs w:val="24"/>
        </w:rPr>
        <w:t xml:space="preserve"> </w:t>
      </w:r>
      <w:r w:rsidRPr="000B7A4F">
        <w:rPr>
          <w:rFonts w:ascii="Times New Roman" w:hAnsi="Times New Roman" w:cs="Times New Roman"/>
          <w:color w:val="000000"/>
          <w:sz w:val="24"/>
          <w:szCs w:val="24"/>
        </w:rPr>
        <w:t>сети «Интернет».</w:t>
      </w:r>
    </w:p>
    <w:p w:rsidR="004D68ED" w:rsidRPr="000B7A4F" w:rsidRDefault="004D68ED">
      <w:pPr>
        <w:ind w:left="360"/>
        <w:jc w:val="both"/>
        <w:rPr>
          <w:rFonts w:ascii="Times New Roman" w:hAnsi="Times New Roman" w:cs="Times New Roman"/>
          <w:color w:val="000000"/>
          <w:sz w:val="24"/>
          <w:szCs w:val="24"/>
        </w:rPr>
      </w:pPr>
    </w:p>
    <w:p w:rsidR="004D68ED" w:rsidRPr="000B7A4F" w:rsidRDefault="004D68ED">
      <w:pPr>
        <w:ind w:left="360"/>
        <w:jc w:val="both"/>
        <w:rPr>
          <w:rFonts w:ascii="Times New Roman" w:hAnsi="Times New Roman" w:cs="Times New Roman"/>
          <w:color w:val="000000"/>
          <w:sz w:val="24"/>
          <w:szCs w:val="24"/>
        </w:rPr>
      </w:pPr>
    </w:p>
    <w:p w:rsidR="004D68ED" w:rsidRPr="000B7A4F" w:rsidRDefault="004D68ED">
      <w:pPr>
        <w:ind w:left="360"/>
        <w:jc w:val="both"/>
        <w:rPr>
          <w:rFonts w:ascii="Times New Roman" w:hAnsi="Times New Roman" w:cs="Times New Roman"/>
          <w:color w:val="000000"/>
          <w:sz w:val="24"/>
          <w:szCs w:val="24"/>
        </w:rPr>
      </w:pPr>
    </w:p>
    <w:p w:rsidR="004D68ED" w:rsidRPr="00282401" w:rsidRDefault="00D3033F">
      <w:pPr>
        <w:pStyle w:val="a7"/>
        <w:ind w:left="360"/>
        <w:rPr>
          <w:rFonts w:ascii="Times New Roman" w:hAnsi="Times New Roman"/>
          <w:b/>
          <w:sz w:val="24"/>
          <w:szCs w:val="24"/>
        </w:rPr>
      </w:pPr>
      <w:r w:rsidRPr="00282401">
        <w:rPr>
          <w:rFonts w:ascii="Times New Roman" w:hAnsi="Times New Roman"/>
          <w:b/>
          <w:sz w:val="24"/>
          <w:szCs w:val="24"/>
        </w:rPr>
        <w:t xml:space="preserve">Глава  </w:t>
      </w:r>
      <w:r w:rsidR="002B7AF1" w:rsidRPr="00282401">
        <w:rPr>
          <w:rFonts w:ascii="Times New Roman" w:hAnsi="Times New Roman"/>
          <w:b/>
          <w:sz w:val="24"/>
          <w:szCs w:val="24"/>
        </w:rPr>
        <w:t>Мордовско - Полянского</w:t>
      </w:r>
    </w:p>
    <w:p w:rsidR="004D68ED" w:rsidRPr="00282401" w:rsidRDefault="00D3033F" w:rsidP="00282401">
      <w:pPr>
        <w:pStyle w:val="a7"/>
        <w:ind w:left="360"/>
        <w:rPr>
          <w:rFonts w:ascii="Times New Roman" w:hAnsi="Times New Roman"/>
          <w:b/>
          <w:sz w:val="24"/>
          <w:szCs w:val="24"/>
        </w:rPr>
      </w:pPr>
      <w:r w:rsidRPr="00282401">
        <w:rPr>
          <w:rFonts w:ascii="Times New Roman" w:hAnsi="Times New Roman"/>
          <w:b/>
          <w:sz w:val="24"/>
          <w:szCs w:val="24"/>
        </w:rPr>
        <w:t xml:space="preserve">сельского поселения  </w:t>
      </w:r>
      <w:r w:rsidR="00282401" w:rsidRPr="00282401">
        <w:rPr>
          <w:rFonts w:ascii="Times New Roman" w:hAnsi="Times New Roman"/>
          <w:b/>
          <w:sz w:val="24"/>
          <w:szCs w:val="24"/>
        </w:rPr>
        <w:t xml:space="preserve">                                                                                          </w:t>
      </w:r>
      <w:r w:rsidR="002B7AF1" w:rsidRPr="00282401">
        <w:rPr>
          <w:rFonts w:ascii="Times New Roman" w:hAnsi="Times New Roman"/>
          <w:b/>
          <w:sz w:val="24"/>
          <w:szCs w:val="24"/>
        </w:rPr>
        <w:t>М.И.Разгадов</w:t>
      </w:r>
    </w:p>
    <w:p w:rsidR="004D68ED" w:rsidRPr="000B7A4F"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Pr="000B7A4F"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Pr="000B7A4F"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Приложение № 1</w:t>
      </w:r>
    </w:p>
    <w:p w:rsidR="00282401"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r w:rsidR="00282401">
        <w:rPr>
          <w:rFonts w:ascii="Times New Roman" w:hAnsi="Times New Roman"/>
          <w:sz w:val="24"/>
          <w:szCs w:val="24"/>
          <w:lang w:eastAsia="ru-RU"/>
        </w:rPr>
        <w:t xml:space="preserve"> </w:t>
      </w:r>
    </w:p>
    <w:p w:rsidR="00282401" w:rsidRDefault="00282401">
      <w:pPr>
        <w:pStyle w:val="a7"/>
        <w:jc w:val="right"/>
        <w:rPr>
          <w:rFonts w:ascii="Times New Roman" w:hAnsi="Times New Roman"/>
          <w:sz w:val="24"/>
          <w:szCs w:val="24"/>
          <w:lang w:eastAsia="ru-RU"/>
        </w:rPr>
      </w:pPr>
      <w:r>
        <w:rPr>
          <w:rFonts w:ascii="Times New Roman" w:hAnsi="Times New Roman"/>
          <w:sz w:val="24"/>
          <w:szCs w:val="24"/>
          <w:lang w:eastAsia="ru-RU"/>
        </w:rPr>
        <w:t xml:space="preserve">Мордовско-Полянского сельского поселения </w:t>
      </w:r>
    </w:p>
    <w:p w:rsidR="00282401" w:rsidRDefault="00282401">
      <w:pPr>
        <w:pStyle w:val="a7"/>
        <w:jc w:val="right"/>
        <w:rPr>
          <w:rFonts w:ascii="Times New Roman" w:hAnsi="Times New Roman"/>
          <w:sz w:val="24"/>
          <w:szCs w:val="24"/>
          <w:lang w:eastAsia="ru-RU"/>
        </w:rPr>
      </w:pPr>
      <w:r>
        <w:rPr>
          <w:rFonts w:ascii="Times New Roman" w:hAnsi="Times New Roman"/>
          <w:sz w:val="24"/>
          <w:szCs w:val="24"/>
          <w:lang w:eastAsia="ru-RU"/>
        </w:rPr>
        <w:t xml:space="preserve">Зубово-Полянского муниципального района </w:t>
      </w:r>
    </w:p>
    <w:p w:rsidR="004D68ED" w:rsidRDefault="00282401">
      <w:pPr>
        <w:pStyle w:val="a7"/>
        <w:jc w:val="right"/>
        <w:rPr>
          <w:rFonts w:ascii="Times New Roman" w:hAnsi="Times New Roman"/>
          <w:sz w:val="24"/>
          <w:szCs w:val="24"/>
          <w:lang w:eastAsia="ru-RU"/>
        </w:rPr>
      </w:pPr>
      <w:r>
        <w:rPr>
          <w:rFonts w:ascii="Times New Roman" w:hAnsi="Times New Roman"/>
          <w:sz w:val="24"/>
          <w:szCs w:val="24"/>
          <w:lang w:eastAsia="ru-RU"/>
        </w:rPr>
        <w:t>Республики Мордовия</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 xml:space="preserve">от </w:t>
      </w:r>
      <w:r w:rsidRPr="002B7AF1">
        <w:rPr>
          <w:rFonts w:ascii="Times New Roman" w:hAnsi="Times New Roman"/>
          <w:sz w:val="24"/>
          <w:szCs w:val="24"/>
          <w:lang w:eastAsia="ru-RU"/>
        </w:rPr>
        <w:t>1</w:t>
      </w:r>
      <w:r w:rsidR="002B7AF1">
        <w:rPr>
          <w:rFonts w:ascii="Times New Roman" w:hAnsi="Times New Roman"/>
          <w:sz w:val="24"/>
          <w:szCs w:val="24"/>
          <w:lang w:eastAsia="ru-RU"/>
        </w:rPr>
        <w:t>3</w:t>
      </w:r>
      <w:r w:rsidRPr="002B7AF1">
        <w:rPr>
          <w:rFonts w:ascii="Times New Roman" w:hAnsi="Times New Roman"/>
          <w:sz w:val="24"/>
          <w:szCs w:val="24"/>
          <w:lang w:eastAsia="ru-RU"/>
        </w:rPr>
        <w:t>.05</w:t>
      </w:r>
      <w:r>
        <w:rPr>
          <w:rFonts w:ascii="Times New Roman" w:hAnsi="Times New Roman"/>
          <w:sz w:val="24"/>
          <w:szCs w:val="24"/>
          <w:lang w:eastAsia="ru-RU"/>
        </w:rPr>
        <w:t xml:space="preserve">.2026 № </w:t>
      </w:r>
      <w:r w:rsidR="002B7AF1">
        <w:rPr>
          <w:rFonts w:ascii="Times New Roman" w:hAnsi="Times New Roman"/>
          <w:sz w:val="24"/>
          <w:szCs w:val="24"/>
          <w:lang w:eastAsia="ru-RU"/>
        </w:rPr>
        <w:t>7</w:t>
      </w: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4D68ED" w:rsidRDefault="00D3033F">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Порядок</w:t>
      </w:r>
    </w:p>
    <w:p w:rsidR="004D68ED" w:rsidRDefault="00D3033F">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ведения реестра муниципального имущества, находящегося в собственности </w:t>
      </w:r>
      <w:r w:rsidR="002B7AF1">
        <w:rPr>
          <w:rFonts w:ascii="RobotoRegular" w:eastAsia="Times New Roman" w:hAnsi="RobotoRegular" w:cs="Times New Roman"/>
          <w:b/>
          <w:bCs/>
          <w:color w:val="000000"/>
          <w:sz w:val="24"/>
          <w:szCs w:val="24"/>
          <w:lang w:eastAsia="ru-RU"/>
        </w:rPr>
        <w:t>Мордовско - Полянского</w:t>
      </w:r>
      <w:r>
        <w:rPr>
          <w:rFonts w:ascii="RobotoRegular" w:eastAsia="Times New Roman" w:hAnsi="RobotoRegular" w:cs="Times New Roman"/>
          <w:b/>
          <w:bCs/>
          <w:color w:val="000000"/>
          <w:sz w:val="24"/>
          <w:szCs w:val="24"/>
          <w:lang w:eastAsia="ru-RU"/>
        </w:rPr>
        <w:t xml:space="preserve"> сельского поселения Зубово-Полянского муниципального района Республики Мордовия»</w:t>
      </w:r>
      <w:r>
        <w:rPr>
          <w:rFonts w:ascii="RobotoRegular" w:eastAsia="Times New Roman" w:hAnsi="RobotoRegular" w:cs="Times New Roman"/>
          <w:b/>
          <w:bCs/>
          <w:color w:val="000000"/>
          <w:sz w:val="24"/>
          <w:szCs w:val="24"/>
          <w:lang w:eastAsia="ru-RU"/>
        </w:rPr>
        <w:br/>
      </w:r>
    </w:p>
    <w:p w:rsidR="004D68ED" w:rsidRDefault="00D3033F">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1. Общие положения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1. Настоящий Порядок устанавливает правила ведения администрацией </w:t>
      </w:r>
      <w:r w:rsidR="002B7AF1">
        <w:rPr>
          <w:rFonts w:ascii="RobotoRegular" w:eastAsia="Times New Roman" w:hAnsi="RobotoRegular" w:cs="Times New Roman"/>
          <w:color w:val="000000"/>
          <w:sz w:val="24"/>
          <w:szCs w:val="24"/>
          <w:lang w:eastAsia="ru-RU"/>
        </w:rPr>
        <w:t>Мордовско - Полянского</w:t>
      </w:r>
      <w:r>
        <w:rPr>
          <w:rFonts w:ascii="RobotoRegular" w:eastAsia="Times New Roman" w:hAnsi="RobotoRegular" w:cs="Times New Roman"/>
          <w:color w:val="000000"/>
          <w:sz w:val="24"/>
          <w:szCs w:val="24"/>
          <w:lang w:eastAsia="ru-RU"/>
        </w:rPr>
        <w:t xml:space="preserve">  сельского поселения (далее – администрация) реестра муниципального имущества, находящегося в собственности </w:t>
      </w:r>
      <w:r w:rsidR="002B7AF1">
        <w:rPr>
          <w:rFonts w:ascii="RobotoRegular" w:eastAsia="Times New Roman" w:hAnsi="RobotoRegular" w:cs="Times New Roman"/>
          <w:color w:val="000000"/>
          <w:sz w:val="24"/>
          <w:szCs w:val="24"/>
          <w:lang w:eastAsia="ru-RU"/>
        </w:rPr>
        <w:t>Мордовско - Полянского</w:t>
      </w:r>
      <w:r>
        <w:rPr>
          <w:rFonts w:ascii="RobotoRegular" w:eastAsia="Times New Roman" w:hAnsi="RobotoRegular" w:cs="Times New Roman"/>
          <w:color w:val="000000"/>
          <w:sz w:val="24"/>
          <w:szCs w:val="24"/>
          <w:lang w:eastAsia="ru-RU"/>
        </w:rPr>
        <w:t xml:space="preserve"> сельского поселения Зубово-Полянского муниципального района Республики Мордовия (далее - реестр), в том числе состав подлежащего учету муниципального имущества и порядок его учета, состав сведений, подлежащих отражению в реестре, а также порядок предоставления содержащейся в реестре информации о муниципальном имуществе.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Учет муниципального имущества включает получение, экспертизу и хранение документов, содержащих сведения о муниципальном имуществе, и внесение указанных сведений в реестр в объеме, необходимом для осуществления полномочий по управлению и распоряжению муниципальным имуществом.</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 Объектом учета муниципального имущества (далее - объект учета) является следующее муниципальное имущество: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объект незавершенного строительства, единый недвижимый комплекс, а также жилые и нежилые помещения, машино-места и подлежащие государственной регистрации воздушные и морские суда, суда внутреннего плавания либо иное имущество, отнесенное законом к недвижимым вещам);</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движимые вещи (в том числе документарные ценные бумаги (акции) либо иное не относящееся к недвижимым вещам имущество, стоимость которого превышает размер, определенный нормативно-правовым актом </w:t>
      </w:r>
      <w:r w:rsidR="002B7AF1">
        <w:rPr>
          <w:rFonts w:ascii="RobotoRegular" w:eastAsia="Times New Roman" w:hAnsi="RobotoRegular" w:cs="Times New Roman"/>
          <w:color w:val="000000"/>
          <w:sz w:val="24"/>
          <w:szCs w:val="24"/>
          <w:lang w:eastAsia="ru-RU"/>
        </w:rPr>
        <w:t>Мордовско - Полянского</w:t>
      </w:r>
      <w:r>
        <w:rPr>
          <w:rFonts w:ascii="RobotoRegular" w:eastAsia="Times New Roman" w:hAnsi="RobotoRegular" w:cs="Times New Roman"/>
          <w:color w:val="000000"/>
          <w:sz w:val="24"/>
          <w:szCs w:val="24"/>
          <w:lang w:eastAsia="ru-RU"/>
        </w:rPr>
        <w:t xml:space="preserve">  сельского поселения;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 иное имущество (в том числе бездокументарные ценные бумаги), не относящееся к недвижимым и движимым вещам, стоимость которого превышает размер, определенный нормативно-правовым актом </w:t>
      </w:r>
      <w:r w:rsidR="002B7AF1">
        <w:rPr>
          <w:rFonts w:ascii="RobotoRegular" w:eastAsia="Times New Roman" w:hAnsi="RobotoRegular" w:cs="Times New Roman"/>
          <w:color w:val="000000"/>
          <w:sz w:val="24"/>
          <w:szCs w:val="24"/>
          <w:lang w:eastAsia="ru-RU"/>
        </w:rPr>
        <w:t>Мордовско - Полянского</w:t>
      </w:r>
      <w:r>
        <w:rPr>
          <w:rFonts w:ascii="RobotoRegular" w:eastAsia="Times New Roman" w:hAnsi="RobotoRegular" w:cs="Times New Roman"/>
          <w:color w:val="000000"/>
          <w:sz w:val="24"/>
          <w:szCs w:val="24"/>
          <w:lang w:eastAsia="ru-RU"/>
        </w:rPr>
        <w:t xml:space="preserve">  сельского поселения.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3. Учет находящихся в муниципальной собственности природных ресурсов (объектов), драгоценных металлов и драгоценных камней, музейных предметов и музейных коллекций, а также средств местных бюджетов регулируется законодательством о природных ресурсах, драгоценных металлах и драгоценных камнях, Музейном фонде Российской Федерации и музеях в Российской Федерации и бюджетным законодательством Российской Федерации.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4. Учет муниципального имущества, сведения об объектах и (или) о количестве объектов которого составляют государственную тайну, осуществляется администрацией самостоятельно.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5. Ведение реестра осуществляется администрацией </w:t>
      </w:r>
      <w:r w:rsidR="002B7AF1">
        <w:rPr>
          <w:rFonts w:ascii="RobotoRegular" w:eastAsia="Times New Roman" w:hAnsi="RobotoRegular" w:cs="Times New Roman"/>
          <w:color w:val="000000"/>
          <w:sz w:val="24"/>
          <w:szCs w:val="24"/>
          <w:lang w:eastAsia="ru-RU"/>
        </w:rPr>
        <w:t>Мордовско - Полянского</w:t>
      </w:r>
      <w:r>
        <w:rPr>
          <w:rFonts w:ascii="RobotoRegular" w:eastAsia="Times New Roman" w:hAnsi="RobotoRegular" w:cs="Times New Roman"/>
          <w:color w:val="000000"/>
          <w:sz w:val="24"/>
          <w:szCs w:val="24"/>
          <w:lang w:eastAsia="ru-RU"/>
        </w:rPr>
        <w:t xml:space="preserve">  сельского поселения (далее - уполномоченный орган).</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6. Учет муниципального имущества в реестре сопровождается присвоением реестрового номера муниципального имущества (далее - реестровый номер), структура и правила формирования такого номера определяются уполномоченным органом самостоятельно.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7. Документом, подтверждающим факт учета муниципального имущества в реестре, является выписка из реестра, содержащая номер и дату присвоения реестрового номера и иные достаточные для идентификации муниципального имущества сведения по их </w:t>
      </w:r>
      <w:r>
        <w:rPr>
          <w:rFonts w:ascii="RobotoRegular" w:eastAsia="Times New Roman" w:hAnsi="RobotoRegular" w:cs="Times New Roman"/>
          <w:color w:val="000000"/>
          <w:sz w:val="24"/>
          <w:szCs w:val="24"/>
          <w:lang w:eastAsia="ru-RU"/>
        </w:rPr>
        <w:lastRenderedPageBreak/>
        <w:t>состоянию в реестре на дату выдачи выписки из него (далее - выписка из реестра) (приложение 1 к настоящему Порядку).</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8. Реестр ведется на бумажном и (или) электронном носителях.</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Способ ведения реестра определяется уполномоченным органом самостоятельно.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9. Ведение реестра осуществляется путем внесения в соответствующие подразделы реестра сведений об объектах учета, собственником (владельцем) которых является муниципальное образование, и о лицах, обладающих правами на объекты учета и сведениями о них, и уточнения изменившихся сведений о муниципальном имуществе, принадлежащем на вещном праве органу местного самоуправления, муниципальному бюджетному учреждению, муниципальному казенному учреждению, муниципальному автономному учреждению, муниципальному унитарному предприятию, муниципальному казенному предприятию или иному юридическому либо физическому лицу, которому муниципальное имущество принадлежит на вещном праве или в силу закона (далее - правообладатель), или составляющем муниципальную казну муниципального образования, а также путем исключения из реестра соответствующих сведений об объекте учета при прекращении права собственности муниципального образования на него и (или) деятельности правообладателя.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10. Неотъемлемой частью реестра являются: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документы, подтверждающие сведения, включаемые в реестр (далее - подтверждающие документы);</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иные документы, предусмотренные правовыми актами органа местного самоуправления.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11. Реестр должен храниться и обрабатываться в местах, недоступных для посторонних лиц, с соблюдением условий, обеспечивающих предотвращение хищения, утраты, искажения и подделки информации.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случае если реестр ведется на электронном носителе,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Сведения, содержащиеся в реестре, хранятся в соответствии с Федеральным законом от 22 октября 2004 г. № 125-ФЗ «Об архивном деле в Российской Федерации».</w:t>
      </w:r>
    </w:p>
    <w:p w:rsidR="004D68ED" w:rsidRDefault="004D68ED">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4D68ED" w:rsidRDefault="00D3033F">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2. Состав сведений, подлежащих отражению в реестре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12. Реестр состоит из 3 разделов. В раздел 1 вносятся сведения о муниципальном недвижимом имуществе, в раздел 2 вносятся сведения о муниципальном движимом имуществе и ином имуществе, не относящемся к недвижимым и движимым вещам, в раздел 3 вносятся сведения о лицах, обладающих правами на муниципальное имущество и сведениями о нем. Разделы состоят из подразделов, в каждый из которых вносятся сведения соответственно о видах недвижимого, движимого и иного имущества и лицах, обладающих правами на объекты учета и сведениями о них. В разделы 1, 2, 3 сведения вносятся с приложением подтверждающих документов.</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13. В раздел 1 вносятся сведения о недвижимом имуществе.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1.1 раздела 1 реестра вносятся сведения о земельных участках,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земельного участка;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-адрес (местоположение) земельного участка (с указанием кода Общероссийского классификатора территорий муниципальных образований (далее - ОКТМО);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земельного участка (с датой присвоения);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сведения об основных характеристиках земельного участка, в том числе: площадь, категория земель, вид разрешенного использования;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земельного участка;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произведенном улучшении земельного участка;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земельного участка ограничениях (обременениях) с указанием наименования вида ограничений (обременений),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 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1.2 раздела 1 реестра вносятся сведения о зданиях, сооружениях, объектах незавершенного строительства, единых недвижимых комплексах и иных объектах, кроме автомобильных дорог, отнесенных законом к недвижимости,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назначение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адрес (местоположение) объекта учета (с указанием кода ОКТМО);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объекта учета (с датой присвоения);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земельном участке, на котором расположен объект учета (кадастровый номер, форма собственности, площадь);</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инвентарный номер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изменениях объекта учета (произведенных достройках, капитальном ремонте, реконструкции, модернизации, сносе);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1.3 раздела 1 реестра вносятся сведения о помещениях, машино-местах и иных объектах, отнесенных законом к недвижимости,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назначение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адрес (местоположение) объекта учета (с указанием кода ОКТМО);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кадастровый номер объекта учета (с датой присвоения);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здании, сооружении, в состав которого входит объект учета (кадастровый номер, форма собственности);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объекта, в том числе: тип объекта (жилое либо нежилое), площадь, этажность (подземная этажность);</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номер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изменениях объекта учета (произведенных достройках, капитальном ремонте, реконструкции, модернизации, сносе);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1.4 раздела 1 реестра вносятся сведения о воздушных и морских судах, судах внутреннего плавания,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назначение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порт (место) регистрации и (или) место (аэродром) базирования (с указанием кода ОКТМО);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регистрационный номер (с датой присвоения);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-вид вещного права,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судна;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произведенных ремонте, модернизации судна;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судна ограничениях (обременениях) с указанием наименования вида ограничений (обременении),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раздел 2 вносятся сведения о муниципальном движимом имуществе и ином имуществе, не относящемся к недвижимым и движимым вещам.</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2.1 раздела 2 реестра вносятся сведения об акциях,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(обременений),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2.2 раздела 2 вносятся сведения о долях (вкладах) в уставных (складочных) капиталах хозяйственных обществ и товариществ,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кода ОКТМО);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доля (вклад) в уставном (складочном) капитале хозяйственного общества, товарищества в процентах;</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2.3 раздела 2 вносятся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наименование движимого имущества (иного имущества) с указанием- марки, модели, года выпуска, инвентарного номера;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объекте учета, в том числе: марка, модель, год выпуска, инвентарный номер;</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ограничениях (обременениях) с указанием наименования вида ограничений (обременении),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подраздел 2.4 раздела 2 вносятся сведения о долях в праве общей долевой собственности на объекты недвижимого и (или) движимого имущества,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размер доли в праве общей долевой собственности на объекты недвижимого и (или) движимого имущества;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стоимости доли;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участниках общей долевой собственности, 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вид вещного права, на основании которого правообладателю принадлежит объект учета,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об установленных в отношении доли ограничениях (обременениях) с указанием наименования вида ограничений (обременении), основания и даты их возникновения и прекращения;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лице, в пользу которого установлены ограничения (обременения);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раздел 3 вносятся сведения о лицах, обладающих правами на муниципальное имущество и сведениями о нем, в том числе: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сведения о правообладателях;</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реестровый номер объектов учета, принадлежащих на соответствующем вещном праве;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реестровый номер объектов учета, вещные права на которые ограничены (обременены) в пользу правообладателя;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иные сведения (при необходимости).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14. Сведения об объекте учета, в том числе о лицах, обладающих правами на муниципальное имущество или сведениями о нем, не вносятся в разделы в случае их отсутствия, за исключением сведений о стоимости имущества, которые имеются у правообладателя.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Ведение учета объекта учета без указания стоимостной оценки не допускается.</w:t>
      </w:r>
    </w:p>
    <w:p w:rsidR="004D68ED" w:rsidRDefault="004D68ED">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4D68ED" w:rsidRDefault="00D3033F">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3. Порядок учета муниципального имущества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15. Правообладатель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Российской Федерации, обязан в 7-дневный срок со дня возникновения соответствующего права на объект учета направить в уполномоченный орган заявление о внесении в реестр сведений о таком имуществе с одновременным направлением подтверждающих документов.</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16. В отношении муниципального имущества, принадлежащего правообладателю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обязан в 7-дневный срок со дня выявления такого имущества или получения документа, подтверждающего рассекречивание сведений о нем, направить заявление о внесении в реестр сведений о таком имуществе с одновременным направлением подтверждающих документов.</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17. При изменении сведений об объекте учета или о лицах, обладающих правами на объект учета либо сведениями о нем, правообладатель для внесения в реестр новых сведений об объекте учета либо о соответствующем лице обязан в 7-дневный срок со дня получения документов, подтверждающих изменение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стоимости объекта учета), направить в уполномоченный орган заявление об изменении сведений об объекте учета с одновременным направлением документов, подтверждающих новые сведения об объекте учета или о соответствующем лице.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Если изменения касаются сведений о нескольких объектах учета, то правообладатель направляет заявление и документы, указанные в абзаце первом настоящего пункта, в отношении каждого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18. В случае, если право муниципальной собственности на имущество прекращено, лицо, которому оно принадлежало на вещном праве, для исключения из реестра сведений об имуществе обязано в 7-дневный срок со дня получения сведений о прекращении указанного права направить в уполномоченный орган заявление об исключении из реестра сведений о таком имуществе с одновременным направлением документов, подтверждающих прекращение права муниципальной собственности на имущество или государственную регистрацию прекращения указанного права.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Если прекращение права муниципальной собственности на имущество влечет исключение сведений в отношении других объектов учета, то лицо, которому оно принадлежало на вещном праве, направляет заявление и документы, указанные в абзаце первом настоящего пункта, в отношении каждого объекта учета.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19. В случае засекречивания сведений об учтенном в реестре объекте учета и (или) о лицах, обладающих правами на муниципальное имущество и сведениями о нем, правообладатель обязан не позднее дня, следующего за днем получения документа, подтверждающего их засекречивание, направить в уполномоченный орган обращение об исключении из реестра засекреченных сведений с указанием в нем реестрового номера объекта учета, наименований засекреченных в них сведений и реквизитов документов, подтверждающих засекречивание этих сведений.</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Уполномоченный орган не позднее дня, следующего за днем получения обращения об исключении из реестра засекреченных сведений, обязан исключить из реестра все засекреченные сведения об учтенном в нем муниципальном имуществе, а также сведения о лицах, обладающих правами на это имущество и (или) сведениями о нем, и документы, подтверждающие эти сведения.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20. Сведения об объекте учета, заявления и документы, указанные в пунктах 15-18 настоящего Порядка, направляются в уполномоченный орган правообладателем или лицом, </w:t>
      </w:r>
      <w:r>
        <w:rPr>
          <w:rFonts w:ascii="RobotoRegular" w:eastAsia="Times New Roman" w:hAnsi="RobotoRegular" w:cs="Times New Roman"/>
          <w:color w:val="000000"/>
          <w:sz w:val="24"/>
          <w:szCs w:val="24"/>
          <w:lang w:eastAsia="ru-RU"/>
        </w:rPr>
        <w:lastRenderedPageBreak/>
        <w:t>которому имущество принадлежало на вещном праве, на бумажном носителе или в форме электронного документа, подписанного с использованием усиленной квалифицированной электронной подписи уполномоченным должностным лицом правообладателя.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21. В случае ликвидации (упразднения) являющегося правообладателем юридического лица формирование и подписание заявления об изменениях сведений и (или) заявления о исключении из реестра, а также исключение всех сведений об объекте учета из реестра осуществляются уполномоченным органом в 7-дневный срок после получения выписки из Единого государственного реестра юридических лиц (далее - ЕГРЮЛ) и ликвидационного баланса. Ликвидационный баланс не требуется, если юридическое лицо было признано судом несостоятельным (банкротом)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22. Уполномоченный орган в 14-дневный срок со дня получения документов правообладателя обязан провести экспертизу документов правообладателя и по ее результатам принять одно из следующих решений:</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об учете в реестре объекта учета, исключении изменившихся сведений об объекте учета из реестра и о внесении в него новых сведений об объекте учета или исключении всех сведений о нем из реестра, если установлены подлинность и полнота документов правообладателя, а также достоверность и полнота содержащихся в них сведений;</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об отказе в учете в реестре объекта учета, если установлено, что представленное к учету имущество, в том числе имущество, право муниципальной собственности на которое не зарегистрировано или не подлежит регистрации, не находится в муниципальной собственности;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о приостановлении процедуры учета в реестре объекта учета в следующих случаях:</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установлены неполнота и (или) недостоверность содержащихся в документах правообладателя сведений;</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документы, представленные правообладателем, не соответствуют требованиям, установленным настоящим Порядком, законодательством Российской Федерации и правовыми актами органов местного самоуправления.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 случае принятия уполномоченным органом решения, предусмотренного подпунктом "в" настоящего пункта, уполномоченный орган направляет правообладателю требование в 7-дневный срок со дня его получения направить сведения и документы, подтверждающие недостающие сведения о муниципальном имуществе.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23. В случае выявления имущества, сведения о котором не учтены в реестре и (или) новые сведения о котором не представлены для внесения изменений в реестр, и установлено, что это имущество находится в муниципальной собственности, либо выявлено имущество, не находящееся в муниципальной собственности, которое учтено в реестре, уполномоченный орган в 7-дневный срок:</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а) вносит в реестр сведения об объекте учета, в том числе о правообладателях (при наличии);</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б) направляет правообладателю (при наличии сведений о нем) требование в 7-дневный срок со дня его получения направить сведения об объекте учета и (или) заявление об изменении сведений либо об их исключении из реестра в уполномоченный орган (в том числе с дополнительными документами, подтверждающими недостающие в реестре сведения).</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24. Внесение сведений в реестр о возникновении права муниципальной собственности на имущество и о принятии его в муниципальную казну, а также внесение изменений в сведения о таком имуществе и (или) о лицах, обладающих сведениями о нем, в том числе о прекращении права хозяйственного ведения, оперативного управления, постоянного (бессрочного) пользования, пожизненного наследуемого владения или в силу закона на объект учета, принадлежавший правообладателю, осуществляется уполномоченным органом в порядке, установленном пунктами 15-23 настоящего Порядка.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25. Порядок принятия решений, предусмотренных настоящим Порядком, и сроки рассмотрения документов, если иное не предусмотрено настоящим Порядком, определяются уполномоченным органом самостоятельно.</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26. Заявления, обращение и требования, предусмотренные настоящим Порядком, направляются в порядке и по формам, определяемым уполномоченным органом самостоятельно.</w:t>
      </w:r>
    </w:p>
    <w:p w:rsidR="004D68ED" w:rsidRDefault="004D68ED">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p>
    <w:p w:rsidR="004D68ED" w:rsidRDefault="00D3033F">
      <w:pPr>
        <w:shd w:val="clear" w:color="auto" w:fill="FBFBFB"/>
        <w:spacing w:after="0" w:line="240" w:lineRule="auto"/>
        <w:ind w:firstLine="709"/>
        <w:jc w:val="both"/>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4. Предоставление информации из реестра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27. Выписка из реестра,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предоставляются заинтересованным лицам с помощью почтовой связи либо в электронном виде, в том числе посредством электронной почты, с использованием федеральной государственной информационной системы "Единый портал государственных и муниципальных услуг (функций)", а также региональных порталов государственных и муниципальных услуг, если иное не установлено федеральными законами, указами Президента Российской Федерации и постановлениями Правительства Российской Федерации, законами и иными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xml:space="preserve">Уполномоченный орган вправе предоставлять документы, указанные в настоящем пункте, безвозмездно или за плату, в случае если размер указанной платы определен нормативно-правовым актом </w:t>
      </w:r>
      <w:r w:rsidR="002B7AF1">
        <w:rPr>
          <w:rFonts w:ascii="RobotoRegular" w:eastAsia="Times New Roman" w:hAnsi="RobotoRegular" w:cs="Times New Roman"/>
          <w:color w:val="000000"/>
          <w:sz w:val="24"/>
          <w:szCs w:val="24"/>
          <w:lang w:eastAsia="ru-RU"/>
        </w:rPr>
        <w:t>Мордовско - Полянского</w:t>
      </w:r>
      <w:r>
        <w:rPr>
          <w:rFonts w:ascii="RobotoRegular" w:eastAsia="Times New Roman" w:hAnsi="RobotoRegular" w:cs="Times New Roman"/>
          <w:color w:val="000000"/>
          <w:sz w:val="24"/>
          <w:szCs w:val="24"/>
          <w:lang w:eastAsia="ru-RU"/>
        </w:rPr>
        <w:t xml:space="preserve">  сельского поселения, за исключением случаев предоставления информации безвозмездно в порядке, предусмотренном пунктом 29 настоящего Порядка.</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28. Форма уведомления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Выписка из реестра и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w:t>
      </w:r>
    </w:p>
    <w:p w:rsidR="004D68ED" w:rsidRDefault="00D3033F">
      <w:pPr>
        <w:shd w:val="clear" w:color="auto" w:fill="FBFBFB"/>
        <w:spacing w:after="0" w:line="240" w:lineRule="auto"/>
        <w:ind w:firstLine="709"/>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29. Уполномоченный орган в соответствии с законодательством Российской Федерации предоставляет безвозмездно информацию о муниципальном имуществе из реестра в виде выписок из реестра, а также уведомления об отсутствии запрашиваемой информации в реестре или отказе в предоставлении сведений реестра в случае невозможности идентификации указанного в запросе объекта учета органам государственной власти Российской Федерации, Генеральной прокуратуре Российской Федерации, Председателю Счетной палаты Российской Федерации, его заместителям, аудиторам Счетной палаты Российской Федерации и государственным внебюджетным фондам, правоохранительным органам, судам, судебным приставам-исполнителям по находящимся в производстве уголовным, гражданским и административным делам, а также иным определенным федеральными законами и правовыми актами органов местного самоуправления органам, организациям и правообладателям в отношении принадлежащего им муниципального имущества.</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Приложение 1</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w:t>
      </w:r>
      <w:r w:rsidR="002B7AF1">
        <w:rPr>
          <w:rFonts w:ascii="Times New Roman" w:hAnsi="Times New Roman"/>
          <w:sz w:val="24"/>
          <w:szCs w:val="24"/>
          <w:lang w:eastAsia="ru-RU"/>
        </w:rPr>
        <w:t>Мордовско - Полянского</w:t>
      </w:r>
      <w:r>
        <w:rPr>
          <w:rFonts w:ascii="Times New Roman" w:hAnsi="Times New Roman"/>
          <w:sz w:val="24"/>
          <w:szCs w:val="24"/>
          <w:lang w:eastAsia="ru-RU"/>
        </w:rPr>
        <w:t xml:space="preserve"> сельского поселения </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 xml:space="preserve"> района Республики Мордовия</w:t>
      </w:r>
    </w:p>
    <w:p w:rsidR="004D68ED" w:rsidRDefault="00D3033F">
      <w:pPr>
        <w:pStyle w:val="a5"/>
        <w:shd w:val="clear" w:color="auto" w:fill="FBFBFB"/>
        <w:spacing w:before="0" w:beforeAutospacing="0" w:after="0" w:afterAutospacing="0"/>
        <w:jc w:val="both"/>
        <w:rPr>
          <w:rFonts w:ascii="RobotoRegular" w:hAnsi="RobotoRegular"/>
          <w:color w:val="000000"/>
        </w:rPr>
      </w:pPr>
      <w:r>
        <w:rPr>
          <w:rFonts w:ascii="RobotoRegular" w:hAnsi="RobotoRegular"/>
          <w:b/>
          <w:bCs/>
          <w:color w:val="000000"/>
        </w:rPr>
        <w:t> </w:t>
      </w:r>
      <w:r>
        <w:rPr>
          <w:rStyle w:val="a3"/>
          <w:rFonts w:ascii="RobotoRegular" w:hAnsi="RobotoRegular"/>
          <w:color w:val="000000"/>
        </w:rPr>
        <w:t>Форма</w:t>
      </w:r>
    </w:p>
    <w:p w:rsidR="004D68ED" w:rsidRDefault="00D3033F">
      <w:pPr>
        <w:pStyle w:val="a5"/>
        <w:shd w:val="clear" w:color="auto" w:fill="FBFBFB"/>
        <w:spacing w:before="0" w:beforeAutospacing="0" w:after="0" w:afterAutospacing="0"/>
        <w:jc w:val="both"/>
        <w:rPr>
          <w:rFonts w:ascii="RobotoRegular" w:hAnsi="RobotoRegular"/>
          <w:color w:val="000000"/>
          <w:sz w:val="27"/>
          <w:szCs w:val="27"/>
        </w:rPr>
      </w:pPr>
      <w:r>
        <w:rPr>
          <w:rStyle w:val="a3"/>
          <w:rFonts w:ascii="RobotoRegular" w:hAnsi="RobotoRegular"/>
          <w:color w:val="000000"/>
        </w:rPr>
        <w:t>выписки из реестра имущества, находящегося в муниципальной собственности</w:t>
      </w:r>
    </w:p>
    <w:p w:rsidR="004D68ED" w:rsidRDefault="004D68ED">
      <w:pPr>
        <w:shd w:val="clear" w:color="auto" w:fill="FBFBFB"/>
        <w:spacing w:after="0" w:line="240" w:lineRule="auto"/>
        <w:jc w:val="both"/>
        <w:rPr>
          <w:rFonts w:ascii="RobotoRegular" w:eastAsia="Times New Roman" w:hAnsi="RobotoRegular" w:cs="Times New Roman"/>
          <w:color w:val="000000"/>
          <w:sz w:val="24"/>
          <w:szCs w:val="24"/>
          <w:lang w:eastAsia="ru-RU"/>
        </w:rPr>
      </w:pP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4D68ED" w:rsidRDefault="00D3033F">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ВЫПИСКА N____</w:t>
      </w:r>
      <w:r>
        <w:rPr>
          <w:rFonts w:ascii="RobotoRegular" w:eastAsia="Times New Roman" w:hAnsi="RobotoRegular" w:cs="Times New Roman"/>
          <w:b/>
          <w:bCs/>
          <w:color w:val="000000"/>
          <w:sz w:val="24"/>
          <w:szCs w:val="24"/>
          <w:lang w:eastAsia="ru-RU"/>
        </w:rPr>
        <w:br/>
        <w:t>из реестра муниципального имущества об объекте учета муниципального имущества</w:t>
      </w:r>
      <w:r>
        <w:rPr>
          <w:rFonts w:ascii="RobotoRegular" w:eastAsia="Times New Roman" w:hAnsi="RobotoRegular" w:cs="Times New Roman"/>
          <w:b/>
          <w:bCs/>
          <w:color w:val="000000"/>
          <w:sz w:val="24"/>
          <w:szCs w:val="24"/>
          <w:lang w:eastAsia="ru-RU"/>
        </w:rPr>
        <w:br/>
        <w:t>на "__"_____________20__г.</w:t>
      </w:r>
    </w:p>
    <w:tbl>
      <w:tblPr>
        <w:tblW w:w="9528" w:type="dxa"/>
        <w:tblCellSpacing w:w="15" w:type="dxa"/>
        <w:tblCellMar>
          <w:top w:w="15" w:type="dxa"/>
          <w:left w:w="15" w:type="dxa"/>
          <w:bottom w:w="15" w:type="dxa"/>
          <w:right w:w="15" w:type="dxa"/>
        </w:tblCellMar>
        <w:tblLook w:val="04A0"/>
      </w:tblPr>
      <w:tblGrid>
        <w:gridCol w:w="1067"/>
        <w:gridCol w:w="8461"/>
      </w:tblGrid>
      <w:tr w:rsidR="004D68ED">
        <w:trPr>
          <w:tblCellSpacing w:w="15" w:type="dxa"/>
        </w:trPr>
        <w:tc>
          <w:tcPr>
            <w:tcW w:w="1022"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8416"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4D68ED">
        <w:trPr>
          <w:tblCellSpacing w:w="15" w:type="dxa"/>
        </w:trPr>
        <w:tc>
          <w:tcPr>
            <w:tcW w:w="9468" w:type="dxa"/>
            <w:gridSpan w:val="2"/>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местного самоуправления, уполномоченный на ведение реестра муниципального имущества</w:t>
            </w:r>
          </w:p>
        </w:tc>
      </w:tr>
      <w:tr w:rsidR="004D68ED">
        <w:trPr>
          <w:tblCellSpacing w:w="15" w:type="dxa"/>
        </w:trPr>
        <w:tc>
          <w:tcPr>
            <w:tcW w:w="9468" w:type="dxa"/>
            <w:gridSpan w:val="2"/>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0"/>
                <w:szCs w:val="20"/>
                <w:lang w:eastAsia="ru-RU"/>
              </w:rPr>
              <w:t>наименование органа местного самоуправления, уполномоченного на ведение реестра муниципального имущества</w:t>
            </w:r>
            <w:r>
              <w:rPr>
                <w:rFonts w:ascii="Times New Roman" w:eastAsia="Times New Roman" w:hAnsi="Times New Roman" w:cs="Times New Roman"/>
                <w:sz w:val="24"/>
                <w:szCs w:val="24"/>
                <w:lang w:eastAsia="ru-RU"/>
              </w:rPr>
              <w:t>)</w:t>
            </w:r>
          </w:p>
        </w:tc>
      </w:tr>
      <w:tr w:rsidR="004D68ED">
        <w:trPr>
          <w:tblCellSpacing w:w="15" w:type="dxa"/>
        </w:trPr>
        <w:tc>
          <w:tcPr>
            <w:tcW w:w="1022" w:type="dxa"/>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Заявитель</w:t>
            </w:r>
          </w:p>
        </w:tc>
        <w:tc>
          <w:tcPr>
            <w:tcW w:w="8416"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4D68ED" w:rsidRDefault="00D3033F">
      <w:pPr>
        <w:shd w:val="clear" w:color="auto" w:fill="FBFBFB"/>
        <w:spacing w:after="150" w:line="240" w:lineRule="auto"/>
        <w:ind w:right="848"/>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0"/>
          <w:szCs w:val="20"/>
          <w:lang w:eastAsia="ru-RU"/>
        </w:rPr>
        <w:t>наименование юридического лица, фамилия, имя, отчество (при наличии) физического лица</w:t>
      </w:r>
      <w:r>
        <w:rPr>
          <w:rFonts w:ascii="Times New Roman" w:eastAsia="Times New Roman" w:hAnsi="Times New Roman" w:cs="Times New Roman"/>
          <w:sz w:val="24"/>
          <w:szCs w:val="24"/>
          <w:lang w:eastAsia="ru-RU"/>
        </w:rPr>
        <w:t>)</w:t>
      </w: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1. Сведения об объекте муниципального имущества</w:t>
      </w:r>
    </w:p>
    <w:p w:rsidR="004D68ED" w:rsidRDefault="00D3033F">
      <w:pPr>
        <w:shd w:val="clear" w:color="auto" w:fill="FBFBFB"/>
        <w:spacing w:after="0" w:line="240" w:lineRule="auto"/>
        <w:ind w:right="423"/>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tbl>
      <w:tblPr>
        <w:tblW w:w="7760" w:type="dxa"/>
        <w:tblCellSpacing w:w="15" w:type="dxa"/>
        <w:tblCellMar>
          <w:top w:w="15" w:type="dxa"/>
          <w:left w:w="15" w:type="dxa"/>
          <w:bottom w:w="15" w:type="dxa"/>
          <w:right w:w="15" w:type="dxa"/>
        </w:tblCellMar>
        <w:tblLook w:val="04A0"/>
      </w:tblPr>
      <w:tblGrid>
        <w:gridCol w:w="4927"/>
        <w:gridCol w:w="1080"/>
        <w:gridCol w:w="1753"/>
      </w:tblGrid>
      <w:tr w:rsidR="004D68ED">
        <w:trPr>
          <w:tblCellSpacing w:w="15" w:type="dxa"/>
        </w:trPr>
        <w:tc>
          <w:tcPr>
            <w:tcW w:w="0" w:type="auto"/>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 и наименование объекта учета</w:t>
            </w:r>
          </w:p>
          <w:tbl>
            <w:tblPr>
              <w:tblStyle w:val="a6"/>
              <w:tblW w:w="0" w:type="auto"/>
              <w:tblLook w:val="04A0"/>
            </w:tblPr>
            <w:tblGrid>
              <w:gridCol w:w="2433"/>
              <w:gridCol w:w="2434"/>
            </w:tblGrid>
            <w:tr w:rsidR="004D68ED">
              <w:tc>
                <w:tcPr>
                  <w:tcW w:w="2433"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Реестровый номер</w:t>
                  </w:r>
                </w:p>
              </w:tc>
              <w:tc>
                <w:tcPr>
                  <w:tcW w:w="2434"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присвоения</w:t>
                  </w:r>
                </w:p>
              </w:tc>
            </w:tr>
            <w:tr w:rsidR="004D68ED">
              <w:tc>
                <w:tcPr>
                  <w:tcW w:w="2433" w:type="dxa"/>
                </w:tcPr>
                <w:p w:rsidR="004D68ED" w:rsidRDefault="004D68ED">
                  <w:pPr>
                    <w:spacing w:after="100" w:afterAutospacing="1" w:line="240" w:lineRule="auto"/>
                    <w:rPr>
                      <w:rFonts w:ascii="Times New Roman" w:eastAsia="Times New Roman" w:hAnsi="Times New Roman" w:cs="Times New Roman"/>
                      <w:sz w:val="24"/>
                      <w:szCs w:val="24"/>
                      <w:lang w:eastAsia="ru-RU"/>
                    </w:rPr>
                  </w:pPr>
                </w:p>
              </w:tc>
              <w:tc>
                <w:tcPr>
                  <w:tcW w:w="2434" w:type="dxa"/>
                </w:tcPr>
                <w:p w:rsidR="004D68ED" w:rsidRDefault="004D68ED">
                  <w:pPr>
                    <w:spacing w:after="100" w:afterAutospacing="1" w:line="240" w:lineRule="auto"/>
                    <w:rPr>
                      <w:rFonts w:ascii="Times New Roman" w:eastAsia="Times New Roman" w:hAnsi="Times New Roman" w:cs="Times New Roman"/>
                      <w:sz w:val="24"/>
                      <w:szCs w:val="24"/>
                      <w:lang w:eastAsia="ru-RU"/>
                    </w:rPr>
                  </w:pPr>
                </w:p>
              </w:tc>
            </w:tr>
            <w:tr w:rsidR="004D68ED">
              <w:tc>
                <w:tcPr>
                  <w:tcW w:w="2433"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Наименования сведений</w:t>
                  </w:r>
                </w:p>
              </w:tc>
              <w:tc>
                <w:tcPr>
                  <w:tcW w:w="2434"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Значения сведений</w:t>
                  </w:r>
                </w:p>
              </w:tc>
            </w:tr>
            <w:tr w:rsidR="004D68ED">
              <w:tc>
                <w:tcPr>
                  <w:tcW w:w="2433"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434"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r>
            <w:tr w:rsidR="004D68ED">
              <w:tc>
                <w:tcPr>
                  <w:tcW w:w="2433"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2434"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4D68ED">
              <w:tc>
                <w:tcPr>
                  <w:tcW w:w="2433"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2434" w:type="dxa"/>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bl>
          <w:p w:rsidR="004D68ED" w:rsidRDefault="004D68ED">
            <w:pPr>
              <w:spacing w:after="100" w:afterAutospacing="1" w:line="240" w:lineRule="auto"/>
              <w:rPr>
                <w:rFonts w:ascii="Times New Roman" w:eastAsia="Times New Roman" w:hAnsi="Times New Roman" w:cs="Times New Roman"/>
                <w:sz w:val="24"/>
                <w:szCs w:val="24"/>
                <w:lang w:eastAsia="ru-RU"/>
              </w:rPr>
            </w:pPr>
          </w:p>
        </w:tc>
        <w:tc>
          <w:tcPr>
            <w:tcW w:w="1050"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1708"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4D68ED" w:rsidRDefault="004D68ED">
      <w:pPr>
        <w:shd w:val="clear" w:color="auto" w:fill="FBFBFB"/>
        <w:spacing w:after="0" w:line="240" w:lineRule="auto"/>
        <w:jc w:val="both"/>
        <w:rPr>
          <w:rFonts w:ascii="RobotoRegular" w:eastAsia="Times New Roman" w:hAnsi="RobotoRegular" w:cs="Times New Roman"/>
          <w:b/>
          <w:bCs/>
          <w:color w:val="000000"/>
          <w:sz w:val="24"/>
          <w:szCs w:val="24"/>
          <w:lang w:eastAsia="ru-RU"/>
        </w:rPr>
      </w:pPr>
    </w:p>
    <w:p w:rsidR="004D68ED" w:rsidRDefault="00D3033F">
      <w:pPr>
        <w:shd w:val="clear" w:color="auto" w:fill="FBFBFB"/>
        <w:spacing w:after="0" w:line="240" w:lineRule="auto"/>
        <w:jc w:val="both"/>
        <w:rPr>
          <w:rFonts w:ascii="RobotoRegular" w:eastAsia="Times New Roman" w:hAnsi="RobotoRegular" w:cs="Times New Roman"/>
          <w:b/>
          <w:bCs/>
          <w:color w:val="000000"/>
          <w:sz w:val="24"/>
          <w:szCs w:val="24"/>
          <w:lang w:eastAsia="ru-RU"/>
        </w:rPr>
      </w:pPr>
      <w:r>
        <w:rPr>
          <w:rFonts w:ascii="RobotoRegular" w:eastAsia="Times New Roman" w:hAnsi="RobotoRegular" w:cs="Times New Roman"/>
          <w:b/>
          <w:bCs/>
          <w:color w:val="000000"/>
          <w:sz w:val="24"/>
          <w:szCs w:val="24"/>
          <w:lang w:eastAsia="ru-RU"/>
        </w:rPr>
        <w:t>2. Информация об изменении сведений об объекте учета муниципального имущества</w:t>
      </w:r>
    </w:p>
    <w:tbl>
      <w:tblPr>
        <w:tblStyle w:val="a6"/>
        <w:tblW w:w="0" w:type="auto"/>
        <w:tblLook w:val="04A0"/>
      </w:tblPr>
      <w:tblGrid>
        <w:gridCol w:w="3284"/>
        <w:gridCol w:w="3284"/>
        <w:gridCol w:w="3285"/>
      </w:tblGrid>
      <w:tr w:rsidR="004D68ED">
        <w:tc>
          <w:tcPr>
            <w:tcW w:w="3284"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изменения</w:t>
            </w:r>
          </w:p>
        </w:tc>
        <w:tc>
          <w:tcPr>
            <w:tcW w:w="3284"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Значение сведений</w:t>
            </w:r>
          </w:p>
        </w:tc>
        <w:tc>
          <w:tcPr>
            <w:tcW w:w="3285"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изменения</w:t>
            </w:r>
          </w:p>
        </w:tc>
      </w:tr>
      <w:tr w:rsidR="004D68ED">
        <w:tc>
          <w:tcPr>
            <w:tcW w:w="3284"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284"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3285" w:type="dxa"/>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4D68ED">
        <w:tc>
          <w:tcPr>
            <w:tcW w:w="3284" w:type="dxa"/>
          </w:tcPr>
          <w:p w:rsidR="004D68ED" w:rsidRDefault="004D68ED">
            <w:pPr>
              <w:spacing w:after="0" w:line="240" w:lineRule="auto"/>
              <w:jc w:val="both"/>
              <w:rPr>
                <w:rFonts w:ascii="RobotoRegular" w:eastAsia="Times New Roman" w:hAnsi="RobotoRegular" w:cs="Times New Roman"/>
                <w:color w:val="000000"/>
                <w:sz w:val="24"/>
                <w:szCs w:val="24"/>
                <w:lang w:eastAsia="ru-RU"/>
              </w:rPr>
            </w:pPr>
          </w:p>
        </w:tc>
        <w:tc>
          <w:tcPr>
            <w:tcW w:w="3284" w:type="dxa"/>
          </w:tcPr>
          <w:p w:rsidR="004D68ED" w:rsidRDefault="004D68ED">
            <w:pPr>
              <w:spacing w:after="0" w:line="240" w:lineRule="auto"/>
              <w:jc w:val="both"/>
              <w:rPr>
                <w:rFonts w:ascii="RobotoRegular" w:eastAsia="Times New Roman" w:hAnsi="RobotoRegular" w:cs="Times New Roman"/>
                <w:color w:val="000000"/>
                <w:sz w:val="24"/>
                <w:szCs w:val="24"/>
                <w:lang w:eastAsia="ru-RU"/>
              </w:rPr>
            </w:pPr>
          </w:p>
        </w:tc>
        <w:tc>
          <w:tcPr>
            <w:tcW w:w="3285" w:type="dxa"/>
          </w:tcPr>
          <w:p w:rsidR="004D68ED" w:rsidRDefault="004D68ED">
            <w:pPr>
              <w:spacing w:after="0" w:line="240" w:lineRule="auto"/>
              <w:jc w:val="both"/>
              <w:rPr>
                <w:rFonts w:ascii="RobotoRegular" w:eastAsia="Times New Roman" w:hAnsi="RobotoRegular" w:cs="Times New Roman"/>
                <w:color w:val="000000"/>
                <w:sz w:val="24"/>
                <w:szCs w:val="24"/>
                <w:lang w:eastAsia="ru-RU"/>
              </w:rPr>
            </w:pPr>
          </w:p>
        </w:tc>
      </w:tr>
    </w:tbl>
    <w:p w:rsidR="004D68ED" w:rsidRDefault="004D68ED">
      <w:pPr>
        <w:shd w:val="clear" w:color="auto" w:fill="FBFBFB"/>
        <w:spacing w:after="0" w:line="240" w:lineRule="auto"/>
        <w:jc w:val="both"/>
        <w:rPr>
          <w:rFonts w:ascii="RobotoRegular" w:eastAsia="Times New Roman" w:hAnsi="RobotoRegular" w:cs="Times New Roman"/>
          <w:color w:val="000000"/>
          <w:sz w:val="24"/>
          <w:szCs w:val="24"/>
          <w:lang w:eastAsia="ru-RU"/>
        </w:rPr>
      </w:pPr>
    </w:p>
    <w:tbl>
      <w:tblPr>
        <w:tblW w:w="10006" w:type="dxa"/>
        <w:tblCellSpacing w:w="15" w:type="dxa"/>
        <w:tblInd w:w="-10" w:type="dxa"/>
        <w:tblCellMar>
          <w:top w:w="15" w:type="dxa"/>
          <w:left w:w="15" w:type="dxa"/>
          <w:bottom w:w="15" w:type="dxa"/>
          <w:right w:w="15" w:type="dxa"/>
        </w:tblCellMar>
        <w:tblLook w:val="04A0"/>
      </w:tblPr>
      <w:tblGrid>
        <w:gridCol w:w="1626"/>
        <w:gridCol w:w="644"/>
        <w:gridCol w:w="644"/>
        <w:gridCol w:w="90"/>
        <w:gridCol w:w="517"/>
        <w:gridCol w:w="517"/>
        <w:gridCol w:w="90"/>
        <w:gridCol w:w="5878"/>
      </w:tblGrid>
      <w:tr w:rsidR="004D68ED">
        <w:trPr>
          <w:tblCellSpacing w:w="15" w:type="dxa"/>
        </w:trPr>
        <w:tc>
          <w:tcPr>
            <w:tcW w:w="9946" w:type="dxa"/>
            <w:gridSpan w:val="8"/>
            <w:tcMar>
              <w:top w:w="0" w:type="dxa"/>
              <w:left w:w="0" w:type="dxa"/>
              <w:bottom w:w="0" w:type="dxa"/>
              <w:right w:w="0" w:type="dxa"/>
            </w:tcMar>
            <w:vAlign w:val="center"/>
          </w:tcPr>
          <w:p w:rsidR="004D68ED" w:rsidRDefault="00D3033F">
            <w:pPr>
              <w:spacing w:after="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ОТМЕТКА О ПОДТВЕРЖДЕНИИ СВЕДЕНИЙ,СОДЕРЖАЩИХСЯ В НАСТОЯЩЕЙ ВЫПИСКЕ</w:t>
            </w:r>
          </w:p>
        </w:tc>
      </w:tr>
      <w:tr w:rsidR="004D68ED">
        <w:trPr>
          <w:tblCellSpacing w:w="15" w:type="dxa"/>
        </w:trPr>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4D68ED">
        <w:trPr>
          <w:tblCellSpacing w:w="15" w:type="dxa"/>
        </w:trPr>
        <w:tc>
          <w:tcPr>
            <w:tcW w:w="0" w:type="auto"/>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Ответственный</w:t>
            </w:r>
          </w:p>
        </w:tc>
        <w:tc>
          <w:tcPr>
            <w:tcW w:w="0" w:type="auto"/>
            <w:gridSpan w:val="2"/>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r w:rsidR="004D68ED">
        <w:trPr>
          <w:tblCellSpacing w:w="15" w:type="dxa"/>
        </w:trPr>
        <w:tc>
          <w:tcPr>
            <w:tcW w:w="0" w:type="auto"/>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p>
        </w:tc>
        <w:tc>
          <w:tcPr>
            <w:tcW w:w="0" w:type="auto"/>
            <w:gridSpan w:val="2"/>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(должность)</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gridSpan w:val="2"/>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(подпись)</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4D68ED" w:rsidRDefault="00D3033F">
            <w:pPr>
              <w:spacing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(расшифровка подписи)</w:t>
            </w:r>
          </w:p>
        </w:tc>
      </w:tr>
      <w:tr w:rsidR="004D68ED">
        <w:trPr>
          <w:tblCellSpacing w:w="15" w:type="dxa"/>
        </w:trPr>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0" w:type="auto"/>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c>
          <w:tcPr>
            <w:tcW w:w="5833" w:type="dxa"/>
            <w:tcMar>
              <w:top w:w="0" w:type="dxa"/>
              <w:left w:w="0" w:type="dxa"/>
              <w:bottom w:w="0" w:type="dxa"/>
              <w:right w:w="0" w:type="dxa"/>
            </w:tcMar>
            <w:vAlign w:val="center"/>
          </w:tcPr>
          <w:p w:rsidR="004D68ED" w:rsidRDefault="00D3033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tc>
      </w:tr>
    </w:tbl>
    <w:p w:rsidR="004D68ED" w:rsidRDefault="00D3033F">
      <w:pPr>
        <w:shd w:val="clear" w:color="auto" w:fill="FBFBFB"/>
        <w:spacing w:after="0" w:line="240" w:lineRule="auto"/>
        <w:rPr>
          <w:rFonts w:ascii="RobotoRegular" w:eastAsia="Times New Roman" w:hAnsi="RobotoRegular" w:cs="Times New Roman"/>
          <w:color w:val="000000"/>
          <w:sz w:val="27"/>
          <w:szCs w:val="27"/>
          <w:lang w:eastAsia="ru-RU"/>
        </w:rPr>
      </w:pPr>
      <w:r>
        <w:rPr>
          <w:rFonts w:ascii="RobotoRegular" w:eastAsia="Times New Roman" w:hAnsi="RobotoRegular" w:cs="Times New Roman"/>
          <w:color w:val="000000"/>
          <w:sz w:val="27"/>
          <w:szCs w:val="27"/>
          <w:lang w:eastAsia="ru-RU"/>
        </w:rPr>
        <w:t> </w:t>
      </w:r>
      <w:r>
        <w:rPr>
          <w:rFonts w:ascii="RobotoRegular" w:eastAsia="Times New Roman" w:hAnsi="RobotoRegular" w:cs="Times New Roman" w:hint="eastAsia"/>
          <w:color w:val="000000"/>
          <w:sz w:val="27"/>
          <w:szCs w:val="27"/>
          <w:lang w:eastAsia="ru-RU"/>
        </w:rPr>
        <w:t>«</w:t>
      </w:r>
      <w:r>
        <w:rPr>
          <w:rFonts w:ascii="RobotoRegular" w:eastAsia="Times New Roman" w:hAnsi="RobotoRegular" w:cs="Times New Roman"/>
          <w:color w:val="000000"/>
          <w:sz w:val="27"/>
          <w:szCs w:val="27"/>
          <w:lang w:eastAsia="ru-RU"/>
        </w:rPr>
        <w:t>_________</w:t>
      </w:r>
      <w:r>
        <w:rPr>
          <w:rFonts w:ascii="RobotoRegular" w:eastAsia="Times New Roman" w:hAnsi="RobotoRegular" w:cs="Times New Roman" w:hint="eastAsia"/>
          <w:color w:val="000000"/>
          <w:sz w:val="27"/>
          <w:szCs w:val="27"/>
          <w:lang w:eastAsia="ru-RU"/>
        </w:rPr>
        <w:t>»</w:t>
      </w:r>
      <w:r>
        <w:rPr>
          <w:rFonts w:ascii="RobotoRegular" w:eastAsia="Times New Roman" w:hAnsi="RobotoRegular" w:cs="Times New Roman"/>
          <w:color w:val="000000"/>
          <w:sz w:val="27"/>
          <w:szCs w:val="27"/>
          <w:lang w:eastAsia="ru-RU"/>
        </w:rPr>
        <w:t xml:space="preserve">  20__ г.</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Приложение 2</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к Порядку ведения реестра</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муниципального имущества, находящегося в</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 xml:space="preserve">собственности </w:t>
      </w:r>
      <w:r w:rsidR="002B7AF1">
        <w:rPr>
          <w:rFonts w:ascii="Times New Roman" w:hAnsi="Times New Roman"/>
          <w:sz w:val="24"/>
          <w:szCs w:val="24"/>
          <w:lang w:eastAsia="ru-RU"/>
        </w:rPr>
        <w:t>Мордовско - Полянского</w:t>
      </w:r>
      <w:r>
        <w:rPr>
          <w:rFonts w:ascii="Times New Roman" w:hAnsi="Times New Roman"/>
          <w:sz w:val="24"/>
          <w:szCs w:val="24"/>
          <w:lang w:eastAsia="ru-RU"/>
        </w:rPr>
        <w:t xml:space="preserve"> сельского поселения </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Зубово-Полянского муниципального</w:t>
      </w:r>
    </w:p>
    <w:p w:rsidR="004D68ED" w:rsidRDefault="00D3033F">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Times New Roman" w:hAnsi="Times New Roman" w:cs="Times New Roman"/>
          <w:sz w:val="24"/>
          <w:szCs w:val="24"/>
          <w:lang w:eastAsia="ru-RU"/>
        </w:rPr>
        <w:t xml:space="preserve"> района Республики Мордовия</w:t>
      </w: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t>Форма уведомления об отсутствии запрашиваемой информации в реестре муниципального имущества</w:t>
      </w:r>
    </w:p>
    <w:p w:rsidR="004D68ED" w:rsidRDefault="00D3033F">
      <w:pPr>
        <w:shd w:val="clear" w:color="auto" w:fill="FBFBFB"/>
        <w:spacing w:after="0" w:line="240" w:lineRule="auto"/>
        <w:jc w:val="right"/>
        <w:rPr>
          <w:rFonts w:ascii="RobotoRegular" w:eastAsia="Times New Roman" w:hAnsi="RobotoRegular" w:cs="Times New Roman"/>
          <w:b/>
          <w:bCs/>
          <w:color w:val="000000"/>
          <w:sz w:val="24"/>
          <w:szCs w:val="24"/>
          <w:lang w:eastAsia="ru-RU"/>
        </w:rPr>
      </w:pPr>
      <w:r>
        <w:rPr>
          <w:rFonts w:ascii="RobotoRegular" w:eastAsia="Times New Roman" w:hAnsi="RobotoRegular" w:cs="Times New Roman" w:hint="eastAsia"/>
          <w:b/>
          <w:bCs/>
          <w:color w:val="000000"/>
          <w:sz w:val="24"/>
          <w:szCs w:val="24"/>
          <w:lang w:eastAsia="ru-RU"/>
        </w:rPr>
        <w:t>А</w:t>
      </w:r>
      <w:r>
        <w:rPr>
          <w:rFonts w:ascii="RobotoRegular" w:eastAsia="Times New Roman" w:hAnsi="RobotoRegular" w:cs="Times New Roman"/>
          <w:b/>
          <w:bCs/>
          <w:color w:val="000000"/>
          <w:sz w:val="24"/>
          <w:szCs w:val="24"/>
          <w:lang w:eastAsia="ru-RU"/>
        </w:rPr>
        <w:t xml:space="preserve">дминистрация </w:t>
      </w:r>
      <w:r w:rsidR="002B7AF1">
        <w:rPr>
          <w:rFonts w:ascii="RobotoRegular" w:eastAsia="Times New Roman" w:hAnsi="RobotoRegular" w:cs="Times New Roman"/>
          <w:b/>
          <w:bCs/>
          <w:color w:val="000000"/>
          <w:sz w:val="24"/>
          <w:szCs w:val="24"/>
          <w:lang w:eastAsia="ru-RU"/>
        </w:rPr>
        <w:t>Мордовско - Полянского</w:t>
      </w:r>
      <w:r>
        <w:rPr>
          <w:rFonts w:ascii="RobotoRegular" w:eastAsia="Times New Roman" w:hAnsi="RobotoRegular" w:cs="Times New Roman"/>
          <w:b/>
          <w:bCs/>
          <w:color w:val="000000"/>
          <w:sz w:val="24"/>
          <w:szCs w:val="24"/>
          <w:lang w:eastAsia="ru-RU"/>
        </w:rPr>
        <w:t xml:space="preserve"> сельского</w:t>
      </w:r>
    </w:p>
    <w:p w:rsidR="004D68ED" w:rsidRDefault="00D3033F">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 поселения Зубово-Полянского муниципального  района</w:t>
      </w:r>
    </w:p>
    <w:p w:rsidR="004D68ED" w:rsidRDefault="004D68ED">
      <w:pPr>
        <w:shd w:val="clear" w:color="auto" w:fill="FBFBFB"/>
        <w:spacing w:after="150" w:line="240" w:lineRule="auto"/>
        <w:jc w:val="right"/>
        <w:rPr>
          <w:rFonts w:ascii="RobotoRegular" w:eastAsia="Times New Roman" w:hAnsi="RobotoRegular" w:cs="Times New Roman"/>
          <w:color w:val="000000"/>
          <w:sz w:val="24"/>
          <w:szCs w:val="24"/>
          <w:lang w:eastAsia="ru-RU"/>
        </w:rPr>
      </w:pPr>
    </w:p>
    <w:p w:rsidR="004D68ED" w:rsidRDefault="00D3033F">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Кому: __________________________</w:t>
      </w:r>
    </w:p>
    <w:p w:rsidR="004D68ED" w:rsidRDefault="00D3033F">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Контактные данные: ______________</w:t>
      </w:r>
    </w:p>
    <w:p w:rsidR="004D68ED" w:rsidRDefault="00D3033F">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Уведомление</w:t>
      </w:r>
    </w:p>
    <w:p w:rsidR="004D68ED" w:rsidRDefault="00D3033F">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об отсутствии информации в реестре муниципального имущества</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   __________20 ___ г.                                                                  № _____</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По результатам рассмотрения заявления от __________ № _____ (Заявитель ________________) сообщаем об отсутствии в реестре муниципального имущества запрашиваемых сведений.</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Дополнительно информируем: ___________________________________.</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Ответственный</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исполнитель:   _____________  __________     __________________________</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(должность)                (подпись)                                 (расшифровка подписи)</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lastRenderedPageBreak/>
        <w:t> </w:t>
      </w: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t>Форма решения об отказе в выдаче выписки из реестра</w:t>
      </w: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i/>
          <w:iCs/>
          <w:color w:val="000000"/>
          <w:sz w:val="24"/>
          <w:szCs w:val="24"/>
          <w:lang w:eastAsia="ru-RU"/>
        </w:rPr>
        <w:t>муниципального имущества</w:t>
      </w:r>
    </w:p>
    <w:p w:rsidR="004D68ED" w:rsidRDefault="00D3033F">
      <w:pPr>
        <w:shd w:val="clear" w:color="auto" w:fill="FBFBFB"/>
        <w:spacing w:after="0" w:line="240" w:lineRule="auto"/>
        <w:jc w:val="right"/>
        <w:rPr>
          <w:rFonts w:ascii="RobotoRegular" w:eastAsia="Times New Roman" w:hAnsi="RobotoRegular" w:cs="Times New Roman"/>
          <w:b/>
          <w:bCs/>
          <w:color w:val="000000"/>
          <w:sz w:val="24"/>
          <w:szCs w:val="24"/>
          <w:lang w:eastAsia="ru-RU"/>
        </w:rPr>
      </w:pPr>
      <w:r>
        <w:rPr>
          <w:rFonts w:ascii="RobotoRegular" w:eastAsia="Times New Roman" w:hAnsi="RobotoRegular" w:cs="Times New Roman" w:hint="eastAsia"/>
          <w:b/>
          <w:bCs/>
          <w:color w:val="000000"/>
          <w:sz w:val="24"/>
          <w:szCs w:val="24"/>
          <w:lang w:eastAsia="ru-RU"/>
        </w:rPr>
        <w:t>А</w:t>
      </w:r>
      <w:r>
        <w:rPr>
          <w:rFonts w:ascii="RobotoRegular" w:eastAsia="Times New Roman" w:hAnsi="RobotoRegular" w:cs="Times New Roman"/>
          <w:b/>
          <w:bCs/>
          <w:color w:val="000000"/>
          <w:sz w:val="24"/>
          <w:szCs w:val="24"/>
          <w:lang w:eastAsia="ru-RU"/>
        </w:rPr>
        <w:t xml:space="preserve">дминистрация </w:t>
      </w:r>
      <w:r w:rsidR="002B7AF1">
        <w:rPr>
          <w:rFonts w:ascii="RobotoRegular" w:eastAsia="Times New Roman" w:hAnsi="RobotoRegular" w:cs="Times New Roman"/>
          <w:b/>
          <w:bCs/>
          <w:color w:val="000000"/>
          <w:sz w:val="24"/>
          <w:szCs w:val="24"/>
          <w:lang w:eastAsia="ru-RU"/>
        </w:rPr>
        <w:t>Мордовско - Полянского</w:t>
      </w:r>
      <w:r>
        <w:rPr>
          <w:rFonts w:ascii="RobotoRegular" w:eastAsia="Times New Roman" w:hAnsi="RobotoRegular" w:cs="Times New Roman"/>
          <w:b/>
          <w:bCs/>
          <w:color w:val="000000"/>
          <w:sz w:val="24"/>
          <w:szCs w:val="24"/>
          <w:lang w:eastAsia="ru-RU"/>
        </w:rPr>
        <w:t xml:space="preserve"> сельского</w:t>
      </w:r>
    </w:p>
    <w:p w:rsidR="004D68ED" w:rsidRDefault="00D3033F">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xml:space="preserve"> поселения Зубово-Полянского муниципального  района</w:t>
      </w:r>
    </w:p>
    <w:p w:rsidR="004D68ED" w:rsidRDefault="004D68ED">
      <w:pPr>
        <w:shd w:val="clear" w:color="auto" w:fill="FBFBFB"/>
        <w:spacing w:after="150" w:line="240" w:lineRule="auto"/>
        <w:jc w:val="right"/>
        <w:rPr>
          <w:rFonts w:ascii="RobotoRegular" w:eastAsia="Times New Roman" w:hAnsi="RobotoRegular" w:cs="Times New Roman"/>
          <w:color w:val="000000"/>
          <w:sz w:val="24"/>
          <w:szCs w:val="24"/>
          <w:lang w:eastAsia="ru-RU"/>
        </w:rPr>
      </w:pPr>
    </w:p>
    <w:p w:rsidR="004D68ED" w:rsidRDefault="00D3033F">
      <w:pPr>
        <w:shd w:val="clear" w:color="auto" w:fill="FBFBFB"/>
        <w:spacing w:after="15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Кому: __________________________</w:t>
      </w:r>
    </w:p>
    <w:p w:rsidR="004D68ED" w:rsidRDefault="00D3033F">
      <w:pPr>
        <w:shd w:val="clear" w:color="auto" w:fill="FBFBFB"/>
        <w:spacing w:after="0" w:line="240" w:lineRule="auto"/>
        <w:jc w:val="right"/>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Контактные данные: ______________</w:t>
      </w:r>
    </w:p>
    <w:p w:rsidR="004D68ED" w:rsidRDefault="004D68ED">
      <w:pPr>
        <w:shd w:val="clear" w:color="auto" w:fill="FBFBFB"/>
        <w:spacing w:after="0" w:line="240" w:lineRule="auto"/>
        <w:jc w:val="center"/>
        <w:rPr>
          <w:rFonts w:ascii="RobotoRegular" w:eastAsia="Times New Roman" w:hAnsi="RobotoRegular" w:cs="Times New Roman"/>
          <w:b/>
          <w:bCs/>
          <w:color w:val="000000"/>
          <w:sz w:val="24"/>
          <w:szCs w:val="24"/>
          <w:lang w:eastAsia="ru-RU"/>
        </w:rPr>
      </w:pPr>
    </w:p>
    <w:p w:rsidR="004D68ED" w:rsidRDefault="00D3033F">
      <w:pPr>
        <w:shd w:val="clear" w:color="auto" w:fill="FBFBFB"/>
        <w:spacing w:after="0" w:line="240" w:lineRule="auto"/>
        <w:jc w:val="center"/>
        <w:rPr>
          <w:rFonts w:ascii="RobotoRegular" w:eastAsia="Times New Roman" w:hAnsi="RobotoRegular" w:cs="Times New Roman"/>
          <w:b/>
          <w:bCs/>
          <w:color w:val="000000"/>
          <w:sz w:val="24"/>
          <w:szCs w:val="24"/>
          <w:lang w:eastAsia="ru-RU"/>
        </w:rPr>
      </w:pPr>
      <w:r>
        <w:rPr>
          <w:rFonts w:ascii="RobotoRegular" w:eastAsia="Times New Roman" w:hAnsi="RobotoRegular" w:cs="Times New Roman"/>
          <w:b/>
          <w:bCs/>
          <w:color w:val="000000"/>
          <w:sz w:val="24"/>
          <w:szCs w:val="24"/>
          <w:lang w:eastAsia="ru-RU"/>
        </w:rPr>
        <w:t xml:space="preserve">Решение </w:t>
      </w:r>
    </w:p>
    <w:p w:rsidR="004D68ED" w:rsidRDefault="00D3033F">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об отказе в выдаче выписки из реестра муниципального</w:t>
      </w:r>
    </w:p>
    <w:p w:rsidR="004D68ED" w:rsidRDefault="00D3033F">
      <w:pPr>
        <w:shd w:val="clear" w:color="auto" w:fill="FBFBFB"/>
        <w:spacing w:after="0" w:line="240" w:lineRule="auto"/>
        <w:jc w:val="center"/>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имущества</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 ___________ 20___ г.                                                            №______________</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По результатам рассмотрения заявления от _________ № ______ (Заявитель __________) принято решение об отказе в выдаче выписки из реестра муниципального имущества по следующим основаниям:</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___________________________________________________________________</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Дополнительно информируем: _______________________________.</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Вы вправе повторно обратиться в уполномоченный орган с заявлением после устранения указанных нарушений.</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Данный отказ может быть обжалован в досудебном порядке путем направления жалобы в уполномоченный орган, а также в судебном порядке.</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Ответственный</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исполнитель:    _____________  _________    ____________________________</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(должность)              (подпись)                                 (расшифровка подписи)</w:t>
      </w:r>
    </w:p>
    <w:p w:rsidR="004D68ED" w:rsidRDefault="00D3033F">
      <w:pPr>
        <w:shd w:val="clear" w:color="auto" w:fill="FBFBFB"/>
        <w:spacing w:after="15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color w:val="000000"/>
          <w:sz w:val="24"/>
          <w:szCs w:val="24"/>
          <w:lang w:eastAsia="ru-RU"/>
        </w:rPr>
        <w:t> </w:t>
      </w: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sectPr w:rsidR="004D68ED">
          <w:pgSz w:w="11906" w:h="16838"/>
          <w:pgMar w:top="284" w:right="851" w:bottom="284" w:left="1418" w:header="709" w:footer="709" w:gutter="0"/>
          <w:cols w:space="708"/>
          <w:docGrid w:linePitch="360"/>
        </w:sectPr>
      </w:pP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lastRenderedPageBreak/>
        <w:t>Приложение № 2</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к постановлению администрации</w:t>
      </w:r>
    </w:p>
    <w:p w:rsidR="004D68ED" w:rsidRDefault="00D3033F">
      <w:pPr>
        <w:pStyle w:val="a7"/>
        <w:jc w:val="right"/>
        <w:rPr>
          <w:rFonts w:ascii="Times New Roman" w:hAnsi="Times New Roman"/>
          <w:sz w:val="24"/>
          <w:szCs w:val="24"/>
          <w:lang w:eastAsia="ru-RU"/>
        </w:rPr>
      </w:pPr>
      <w:r>
        <w:rPr>
          <w:rFonts w:ascii="Times New Roman" w:hAnsi="Times New Roman"/>
          <w:sz w:val="24"/>
          <w:szCs w:val="24"/>
          <w:lang w:eastAsia="ru-RU"/>
        </w:rPr>
        <w:t xml:space="preserve">от </w:t>
      </w:r>
      <w:r w:rsidRPr="002B7AF1">
        <w:rPr>
          <w:rFonts w:ascii="Times New Roman" w:hAnsi="Times New Roman"/>
          <w:sz w:val="24"/>
          <w:szCs w:val="24"/>
          <w:lang w:eastAsia="ru-RU"/>
        </w:rPr>
        <w:t>12.05</w:t>
      </w:r>
      <w:r>
        <w:rPr>
          <w:rFonts w:ascii="Times New Roman" w:hAnsi="Times New Roman"/>
          <w:sz w:val="24"/>
          <w:szCs w:val="24"/>
          <w:lang w:eastAsia="ru-RU"/>
        </w:rPr>
        <w:t>.2026 № 1</w:t>
      </w:r>
      <w:r w:rsidRPr="002B7AF1">
        <w:rPr>
          <w:rFonts w:ascii="Times New Roman" w:hAnsi="Times New Roman"/>
          <w:sz w:val="24"/>
          <w:szCs w:val="24"/>
          <w:lang w:eastAsia="ru-RU"/>
        </w:rPr>
        <w:t>8</w:t>
      </w: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4D68ED" w:rsidRDefault="00D3033F">
      <w:pPr>
        <w:jc w:val="center"/>
        <w:rPr>
          <w:rFonts w:ascii="Times New Roman" w:hAnsi="Times New Roman" w:cs="Times New Roman"/>
          <w:b/>
          <w:sz w:val="24"/>
          <w:szCs w:val="24"/>
        </w:rPr>
      </w:pPr>
      <w:r>
        <w:rPr>
          <w:rFonts w:ascii="RobotoRegular" w:eastAsia="Times New Roman" w:hAnsi="RobotoRegular" w:cs="Times New Roman"/>
          <w:sz w:val="24"/>
          <w:szCs w:val="24"/>
          <w:lang w:eastAsia="ru-RU"/>
        </w:rPr>
        <w:tab/>
      </w:r>
      <w:r>
        <w:rPr>
          <w:rFonts w:ascii="Times New Roman" w:hAnsi="Times New Roman" w:cs="Times New Roman"/>
          <w:b/>
          <w:sz w:val="24"/>
          <w:szCs w:val="24"/>
        </w:rPr>
        <w:t>РАЗДЕЛ 1. Сведения о муниципальном недвижимом имуществе</w:t>
      </w:r>
    </w:p>
    <w:p w:rsidR="004D68ED" w:rsidRDefault="00D3033F">
      <w:pPr>
        <w:jc w:val="center"/>
        <w:rPr>
          <w:rFonts w:ascii="Times New Roman" w:hAnsi="Times New Roman" w:cs="Times New Roman"/>
          <w:b/>
          <w:sz w:val="24"/>
          <w:szCs w:val="24"/>
        </w:rPr>
      </w:pPr>
      <w:r>
        <w:rPr>
          <w:rFonts w:ascii="Times New Roman" w:hAnsi="Times New Roman" w:cs="Times New Roman"/>
          <w:b/>
          <w:sz w:val="24"/>
          <w:szCs w:val="24"/>
        </w:rPr>
        <w:t>Подраздел 1.1. Сведения о земельных участках</w:t>
      </w:r>
    </w:p>
    <w:tbl>
      <w:tblPr>
        <w:tblW w:w="153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133"/>
        <w:gridCol w:w="1276"/>
        <w:gridCol w:w="1418"/>
        <w:gridCol w:w="1559"/>
        <w:gridCol w:w="1275"/>
        <w:gridCol w:w="1418"/>
        <w:gridCol w:w="1276"/>
        <w:gridCol w:w="992"/>
        <w:gridCol w:w="1134"/>
        <w:gridCol w:w="992"/>
        <w:gridCol w:w="992"/>
        <w:gridCol w:w="1134"/>
      </w:tblGrid>
      <w:tr w:rsidR="004D68ED">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Реестровый или порядковый номер</w:t>
            </w:r>
          </w:p>
        </w:tc>
        <w:tc>
          <w:tcPr>
            <w:tcW w:w="1133"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Наименование земельного участка</w:t>
            </w:r>
          </w:p>
        </w:tc>
        <w:tc>
          <w:tcPr>
            <w:tcW w:w="1276"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Адрес (местоположение) земельного участка</w:t>
            </w:r>
          </w:p>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(ОКТМО)</w:t>
            </w:r>
          </w:p>
        </w:tc>
        <w:tc>
          <w:tcPr>
            <w:tcW w:w="1418"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Кадастровый номер земельного участка (с датой присвоения)</w:t>
            </w:r>
          </w:p>
        </w:tc>
        <w:tc>
          <w:tcPr>
            <w:tcW w:w="1559"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left="-108" w:firstLine="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Сведения о правообладателе</w:t>
            </w:r>
          </w:p>
        </w:tc>
        <w:tc>
          <w:tcPr>
            <w:tcW w:w="1275"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color w:val="000000"/>
                <w:sz w:val="20"/>
                <w:szCs w:val="20"/>
              </w:rPr>
              <w:t>Вид вещного права, на основании которого правообладателю принадлежит земельный участок</w:t>
            </w:r>
          </w:p>
        </w:tc>
        <w:tc>
          <w:tcPr>
            <w:tcW w:w="1418"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в том числе: категория земель, вид разрешенного использования</w:t>
            </w:r>
          </w:p>
        </w:tc>
        <w:tc>
          <w:tcPr>
            <w:tcW w:w="1276"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основных характеристиках земельного участка - площадь</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кадастровой стоимости земельного участка (руб.)</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произведенном улучшении земельного участка</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об установленных в отношении земельного участка ограничениях (обременениях)</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Сведения о лице, в пользу которого установлены ограничения (обременения)</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Иные сведения (при необходимости)</w:t>
            </w:r>
          </w:p>
        </w:tc>
      </w:tr>
      <w:tr w:rsidR="004D68ED">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1</w:t>
            </w:r>
          </w:p>
        </w:tc>
        <w:tc>
          <w:tcPr>
            <w:tcW w:w="1133"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2</w:t>
            </w:r>
          </w:p>
        </w:tc>
        <w:tc>
          <w:tcPr>
            <w:tcW w:w="1276"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4</w:t>
            </w:r>
          </w:p>
        </w:tc>
        <w:tc>
          <w:tcPr>
            <w:tcW w:w="1559"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6</w:t>
            </w:r>
          </w:p>
        </w:tc>
        <w:tc>
          <w:tcPr>
            <w:tcW w:w="1418"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7</w:t>
            </w:r>
          </w:p>
        </w:tc>
        <w:tc>
          <w:tcPr>
            <w:tcW w:w="1276"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8</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11</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12</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r>
      <w:tr w:rsidR="004D68ED">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bCs/>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
                <w:color w:val="000000"/>
                <w:sz w:val="20"/>
                <w:szCs w:val="20"/>
              </w:rPr>
            </w:pPr>
          </w:p>
        </w:tc>
      </w:tr>
      <w:tr w:rsidR="004D68ED">
        <w:trPr>
          <w:cantSplit/>
          <w:trHeight w:val="278"/>
          <w:jc w:val="center"/>
        </w:trPr>
        <w:tc>
          <w:tcPr>
            <w:tcW w:w="710"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rPr>
                <w:rFonts w:ascii="Times New Roman" w:hAnsi="Times New Roman" w:cs="Times New Roman"/>
                <w:bCs/>
                <w:color w:val="000000"/>
                <w:sz w:val="20"/>
                <w:szCs w:val="20"/>
              </w:rPr>
            </w:pPr>
          </w:p>
        </w:tc>
        <w:tc>
          <w:tcPr>
            <w:tcW w:w="1133"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4D68ED" w:rsidRDefault="004D68ED">
            <w:pP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sz w:val="20"/>
                <w:szCs w:val="20"/>
              </w:rPr>
            </w:pPr>
          </w:p>
        </w:tc>
        <w:tc>
          <w:tcPr>
            <w:tcW w:w="1275"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color w:val="333333"/>
                <w:sz w:val="20"/>
                <w:szCs w:val="20"/>
              </w:rPr>
            </w:pPr>
          </w:p>
        </w:tc>
        <w:tc>
          <w:tcPr>
            <w:tcW w:w="1134"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color w:val="333333"/>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color w:val="333333"/>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color w:val="333333"/>
                <w:sz w:val="20"/>
                <w:szCs w:val="20"/>
              </w:rPr>
            </w:pPr>
          </w:p>
        </w:tc>
        <w:tc>
          <w:tcPr>
            <w:tcW w:w="1134" w:type="dxa"/>
            <w:tcBorders>
              <w:top w:val="single" w:sz="4" w:space="0" w:color="auto"/>
              <w:left w:val="single" w:sz="4" w:space="0" w:color="auto"/>
              <w:bottom w:val="single" w:sz="4" w:space="0" w:color="auto"/>
              <w:right w:val="single" w:sz="4" w:space="0" w:color="auto"/>
            </w:tcBorders>
          </w:tcPr>
          <w:p w:rsidR="004D68ED" w:rsidRDefault="004D68ED">
            <w:pPr>
              <w:jc w:val="center"/>
              <w:rPr>
                <w:rFonts w:ascii="Times New Roman" w:hAnsi="Times New Roman" w:cs="Times New Roman"/>
                <w:color w:val="333333"/>
                <w:sz w:val="20"/>
                <w:szCs w:val="20"/>
              </w:rPr>
            </w:pPr>
          </w:p>
        </w:tc>
      </w:tr>
    </w:tbl>
    <w:p w:rsidR="004D68ED" w:rsidRDefault="004D68ED">
      <w:pPr>
        <w:tabs>
          <w:tab w:val="left" w:pos="1335"/>
        </w:tabs>
        <w:rPr>
          <w:rFonts w:ascii="Times New Roman" w:eastAsia="Times New Roman" w:hAnsi="Times New Roman" w:cs="Times New Roman"/>
          <w:sz w:val="20"/>
          <w:szCs w:val="20"/>
          <w:lang w:eastAsia="ru-RU"/>
        </w:rPr>
      </w:pPr>
    </w:p>
    <w:p w:rsidR="004D68ED" w:rsidRDefault="004D68ED">
      <w:pPr>
        <w:rPr>
          <w:rFonts w:ascii="RobotoRegular" w:eastAsia="Times New Roman" w:hAnsi="RobotoRegular" w:cs="Times New Roman"/>
          <w:sz w:val="24"/>
          <w:szCs w:val="24"/>
          <w:lang w:eastAsia="ru-RU"/>
        </w:rPr>
      </w:pPr>
    </w:p>
    <w:p w:rsidR="004D68ED" w:rsidRDefault="004D68ED">
      <w:pPr>
        <w:rPr>
          <w:rFonts w:ascii="RobotoRegular" w:eastAsia="Times New Roman" w:hAnsi="RobotoRegular" w:cs="Times New Roman"/>
          <w:sz w:val="24"/>
          <w:szCs w:val="24"/>
          <w:lang w:eastAsia="ru-RU"/>
        </w:rPr>
        <w:sectPr w:rsidR="004D68ED">
          <w:pgSz w:w="16838" w:h="11906" w:orient="landscape"/>
          <w:pgMar w:top="567" w:right="284" w:bottom="284" w:left="340" w:header="709" w:footer="709" w:gutter="0"/>
          <w:cols w:space="708"/>
          <w:docGrid w:linePitch="360"/>
        </w:sectPr>
      </w:pPr>
    </w:p>
    <w:p w:rsidR="004D68ED" w:rsidRDefault="00D3033F">
      <w:pPr>
        <w:pStyle w:val="a7"/>
        <w:jc w:val="center"/>
        <w:rPr>
          <w:rFonts w:ascii="Times New Roman" w:hAnsi="Times New Roman"/>
          <w:b/>
          <w:sz w:val="24"/>
          <w:szCs w:val="24"/>
        </w:rPr>
      </w:pPr>
      <w:r>
        <w:rPr>
          <w:rFonts w:ascii="Times New Roman" w:hAnsi="Times New Roman"/>
          <w:b/>
          <w:sz w:val="24"/>
          <w:szCs w:val="24"/>
        </w:rPr>
        <w:lastRenderedPageBreak/>
        <w:t>Подраздел 1.2. Сведения о зданиях, сооружениях, объектах незавершенного строительства,</w:t>
      </w:r>
    </w:p>
    <w:p w:rsidR="004D68ED" w:rsidRDefault="00D3033F">
      <w:pPr>
        <w:jc w:val="center"/>
        <w:rPr>
          <w:rFonts w:ascii="Times New Roman" w:hAnsi="Times New Roman" w:cs="Times New Roman"/>
          <w:b/>
          <w:sz w:val="24"/>
          <w:szCs w:val="24"/>
        </w:rPr>
      </w:pPr>
      <w:r>
        <w:rPr>
          <w:rFonts w:ascii="Times New Roman" w:hAnsi="Times New Roman" w:cs="Times New Roman"/>
          <w:b/>
          <w:sz w:val="24"/>
          <w:szCs w:val="24"/>
        </w:rPr>
        <w:t>единых недвижимых комплексах и иных объектах, отнесенных законом к недвижимости</w:t>
      </w:r>
    </w:p>
    <w:tbl>
      <w:tblPr>
        <w:tblW w:w="15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992"/>
        <w:gridCol w:w="1275"/>
        <w:gridCol w:w="992"/>
        <w:gridCol w:w="1417"/>
        <w:gridCol w:w="1275"/>
        <w:gridCol w:w="993"/>
        <w:gridCol w:w="1418"/>
        <w:gridCol w:w="1134"/>
        <w:gridCol w:w="850"/>
        <w:gridCol w:w="1134"/>
        <w:gridCol w:w="992"/>
        <w:gridCol w:w="1135"/>
        <w:gridCol w:w="1135"/>
      </w:tblGrid>
      <w:tr w:rsidR="004D68ED">
        <w:trPr>
          <w:cantSplit/>
          <w:trHeight w:val="3619"/>
          <w:jc w:val="center"/>
        </w:trPr>
        <w:tc>
          <w:tcPr>
            <w:tcW w:w="710"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b/>
                <w:bCs/>
                <w:color w:val="000000"/>
                <w:sz w:val="20"/>
                <w:szCs w:val="20"/>
              </w:rPr>
            </w:pPr>
            <w:r>
              <w:tab/>
            </w:r>
            <w:r>
              <w:rPr>
                <w:b/>
                <w:bCs/>
                <w:color w:val="000000"/>
                <w:sz w:val="20"/>
                <w:szCs w:val="20"/>
              </w:rPr>
              <w:t>Реестровый или порядковый номер</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Вид объекта учета</w:t>
            </w:r>
          </w:p>
        </w:tc>
        <w:tc>
          <w:tcPr>
            <w:tcW w:w="1275"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Наименование объекта учета</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Назначение объекта учета</w:t>
            </w:r>
          </w:p>
        </w:tc>
        <w:tc>
          <w:tcPr>
            <w:tcW w:w="1417"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Адрес (местоположение) объекта учета (с указанием кода ОКТМО)</w:t>
            </w:r>
          </w:p>
        </w:tc>
        <w:tc>
          <w:tcPr>
            <w:tcW w:w="1275"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Кадастровый номер объекта учета (с датой присвоения)</w:t>
            </w:r>
          </w:p>
        </w:tc>
        <w:tc>
          <w:tcPr>
            <w:tcW w:w="993"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Сведения о земельном участке, на котором расположен объект учета (кадастровый номер, форма собственности, площадь)</w:t>
            </w:r>
          </w:p>
        </w:tc>
        <w:tc>
          <w:tcPr>
            <w:tcW w:w="1418"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Сведения о правообладателе</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 xml:space="preserve">Вид вещного права, на основании которого правообладателю принадлежит объект учета </w:t>
            </w:r>
            <w:r>
              <w:rPr>
                <w:b/>
                <w:sz w:val="20"/>
                <w:szCs w:val="20"/>
                <w:vertAlign w:val="superscript"/>
              </w:rPr>
              <w:t>6</w:t>
            </w:r>
          </w:p>
        </w:tc>
        <w:tc>
          <w:tcPr>
            <w:tcW w:w="850"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Сведения об основных характеристиках объекта учета, в том числе: площадь, протяженность, этажность (подземная этажность)</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Times New Roman" w:hAnsi="Times New Roman" w:cs="Times New Roman"/>
                <w:b/>
                <w:bCs/>
                <w:color w:val="000000"/>
                <w:sz w:val="20"/>
                <w:szCs w:val="20"/>
              </w:rPr>
            </w:pPr>
            <w:r>
              <w:rPr>
                <w:rFonts w:ascii="Times New Roman" w:eastAsia="Calibri" w:hAnsi="Times New Roman" w:cs="Times New Roman"/>
                <w:b/>
                <w:bCs/>
                <w:color w:val="000000"/>
                <w:sz w:val="20"/>
                <w:szCs w:val="20"/>
              </w:rPr>
              <w:t>Кадастровая стоимость, руб</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eastAsia="Calibri"/>
                <w:b/>
                <w:bCs/>
                <w:color w:val="000000"/>
                <w:sz w:val="20"/>
                <w:szCs w:val="20"/>
              </w:rPr>
            </w:pPr>
            <w:r>
              <w:rPr>
                <w:rFonts w:ascii="RobotoRegular" w:hAnsi="RobotoRegular"/>
                <w:b/>
                <w:sz w:val="20"/>
                <w:szCs w:val="20"/>
              </w:rPr>
              <w:t>С</w:t>
            </w:r>
            <w:r>
              <w:rPr>
                <w:rFonts w:ascii="RobotoRegular" w:hAnsi="RobotoRegular"/>
                <w:b/>
                <w:color w:val="000000"/>
                <w:sz w:val="20"/>
                <w:szCs w:val="20"/>
              </w:rPr>
              <w:t>ведения об изменениях объекта учета (произведенных достройках, капитальном ремонте, реконструкции, модернизации, сносе</w:t>
            </w:r>
          </w:p>
        </w:tc>
        <w:tc>
          <w:tcPr>
            <w:tcW w:w="1135"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RobotoRegular" w:hAnsi="RobotoRegular"/>
                <w:b/>
                <w:sz w:val="20"/>
                <w:szCs w:val="20"/>
              </w:rPr>
            </w:pPr>
            <w:r>
              <w:rPr>
                <w:rFonts w:ascii="RobotoRegular" w:hAnsi="RobotoRegular"/>
                <w:b/>
                <w:color w:val="000000"/>
                <w:sz w:val="20"/>
                <w:szCs w:val="20"/>
              </w:rPr>
              <w:t>Сведения об установленных в отношении объекта учета ограничениях (обременениях) с указанием наименования вида ограничений (обременений), основания и даты их возникновения и прекращения</w:t>
            </w:r>
          </w:p>
        </w:tc>
        <w:tc>
          <w:tcPr>
            <w:tcW w:w="1135"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RobotoRegular" w:hAnsi="RobotoRegular"/>
                <w:b/>
                <w:color w:val="000000"/>
                <w:sz w:val="20"/>
                <w:szCs w:val="20"/>
              </w:rPr>
            </w:pPr>
            <w:r>
              <w:rPr>
                <w:rFonts w:ascii="RobotoRegular" w:hAnsi="RobotoRegular"/>
                <w:b/>
                <w:color w:val="000000"/>
                <w:sz w:val="20"/>
                <w:szCs w:val="20"/>
              </w:rPr>
              <w:t>Сведения о лице, в пользу которого установлены ограничения (обременения)</w:t>
            </w:r>
          </w:p>
        </w:tc>
      </w:tr>
      <w:tr w:rsidR="004D68ED">
        <w:trPr>
          <w:cantSplit/>
          <w:trHeight w:val="335"/>
          <w:jc w:val="center"/>
        </w:trPr>
        <w:tc>
          <w:tcPr>
            <w:tcW w:w="710"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1</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3</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5</w:t>
            </w:r>
          </w:p>
        </w:tc>
        <w:tc>
          <w:tcPr>
            <w:tcW w:w="1275"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6</w:t>
            </w:r>
          </w:p>
        </w:tc>
        <w:tc>
          <w:tcPr>
            <w:tcW w:w="993"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7</w:t>
            </w:r>
          </w:p>
        </w:tc>
        <w:tc>
          <w:tcPr>
            <w:tcW w:w="1418"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8</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9</w:t>
            </w:r>
          </w:p>
        </w:tc>
        <w:tc>
          <w:tcPr>
            <w:tcW w:w="850" w:type="dxa"/>
            <w:tcBorders>
              <w:top w:val="single" w:sz="4" w:space="0" w:color="auto"/>
              <w:left w:val="single" w:sz="4" w:space="0" w:color="auto"/>
              <w:bottom w:val="single" w:sz="4" w:space="0" w:color="auto"/>
              <w:right w:val="single" w:sz="4" w:space="0" w:color="auto"/>
            </w:tcBorders>
          </w:tcPr>
          <w:p w:rsidR="004D68ED" w:rsidRDefault="00D3033F">
            <w:pPr>
              <w:pStyle w:val="Default"/>
              <w:jc w:val="center"/>
              <w:rPr>
                <w:b/>
                <w:sz w:val="20"/>
                <w:szCs w:val="20"/>
              </w:rPr>
            </w:pPr>
            <w:r>
              <w:rPr>
                <w:b/>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Times New Roman" w:eastAsia="Calibri" w:hAnsi="Times New Roman" w:cs="Times New Roman"/>
                <w:b/>
                <w:bCs/>
                <w:color w:val="000000"/>
                <w:sz w:val="20"/>
                <w:szCs w:val="20"/>
              </w:rPr>
            </w:pPr>
            <w:r>
              <w:rPr>
                <w:rFonts w:ascii="Times New Roman" w:eastAsia="Calibri" w:hAnsi="Times New Roman" w:cs="Times New Roman"/>
                <w:b/>
                <w:bCs/>
                <w:color w:val="000000"/>
                <w:sz w:val="20"/>
                <w:szCs w:val="20"/>
              </w:rPr>
              <w:t>11</w:t>
            </w:r>
          </w:p>
        </w:tc>
        <w:tc>
          <w:tcPr>
            <w:tcW w:w="992"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Times New Roman" w:hAnsi="Times New Roman" w:cs="Times New Roman"/>
                <w:b/>
                <w:sz w:val="20"/>
                <w:szCs w:val="20"/>
              </w:rPr>
            </w:pPr>
            <w:r>
              <w:rPr>
                <w:rFonts w:ascii="Times New Roman" w:hAnsi="Times New Roman" w:cs="Times New Roman"/>
                <w:b/>
                <w:sz w:val="20"/>
                <w:szCs w:val="20"/>
              </w:rPr>
              <w:t>12</w:t>
            </w:r>
          </w:p>
        </w:tc>
        <w:tc>
          <w:tcPr>
            <w:tcW w:w="1135"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13</w:t>
            </w:r>
          </w:p>
        </w:tc>
        <w:tc>
          <w:tcPr>
            <w:tcW w:w="1135" w:type="dxa"/>
            <w:tcBorders>
              <w:top w:val="single" w:sz="4" w:space="0" w:color="auto"/>
              <w:left w:val="single" w:sz="4" w:space="0" w:color="auto"/>
              <w:bottom w:val="single" w:sz="4" w:space="0" w:color="auto"/>
              <w:right w:val="single" w:sz="4" w:space="0" w:color="auto"/>
            </w:tcBorders>
          </w:tcPr>
          <w:p w:rsidR="004D68ED" w:rsidRDefault="00D3033F">
            <w:pPr>
              <w:widowControl w:val="0"/>
              <w:autoSpaceDE w:val="0"/>
              <w:autoSpaceDN w:val="0"/>
              <w:adjustRightInd w:val="0"/>
              <w:ind w:hanging="108"/>
              <w:jc w:val="center"/>
              <w:rPr>
                <w:rFonts w:ascii="Times New Roman" w:hAnsi="Times New Roman" w:cs="Times New Roman"/>
                <w:b/>
                <w:color w:val="000000"/>
                <w:sz w:val="20"/>
                <w:szCs w:val="20"/>
              </w:rPr>
            </w:pPr>
            <w:r>
              <w:rPr>
                <w:rFonts w:ascii="Times New Roman" w:hAnsi="Times New Roman" w:cs="Times New Roman"/>
                <w:b/>
                <w:color w:val="000000"/>
                <w:sz w:val="20"/>
                <w:szCs w:val="20"/>
              </w:rPr>
              <w:t>14</w:t>
            </w:r>
          </w:p>
        </w:tc>
      </w:tr>
      <w:tr w:rsidR="004D68ED">
        <w:trPr>
          <w:cantSplit/>
          <w:trHeight w:val="410"/>
          <w:jc w:val="center"/>
        </w:trPr>
        <w:tc>
          <w:tcPr>
            <w:tcW w:w="710"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993"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850" w:type="dxa"/>
            <w:tcBorders>
              <w:top w:val="single" w:sz="4" w:space="0" w:color="auto"/>
              <w:left w:val="single" w:sz="4" w:space="0" w:color="auto"/>
              <w:bottom w:val="single" w:sz="4" w:space="0" w:color="auto"/>
              <w:right w:val="single" w:sz="4" w:space="0" w:color="auto"/>
            </w:tcBorders>
          </w:tcPr>
          <w:p w:rsidR="004D68ED" w:rsidRDefault="004D68ED">
            <w:pPr>
              <w:pStyle w:val="Default"/>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ind w:hanging="108"/>
              <w:jc w:val="center"/>
              <w:rPr>
                <w:rFonts w:eastAsia="Calibri"/>
                <w:b/>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ind w:hanging="108"/>
              <w:jc w:val="center"/>
              <w:rPr>
                <w:rFonts w:ascii="RobotoRegular" w:hAnsi="RobotoRegular"/>
                <w:b/>
                <w:sz w:val="20"/>
                <w:szCs w:val="20"/>
              </w:rPr>
            </w:pPr>
          </w:p>
        </w:tc>
        <w:tc>
          <w:tcPr>
            <w:tcW w:w="1135"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ind w:hanging="108"/>
              <w:jc w:val="center"/>
              <w:rPr>
                <w:rFonts w:ascii="RobotoRegular" w:hAnsi="RobotoRegular"/>
                <w:b/>
                <w:color w:val="000000"/>
                <w:sz w:val="20"/>
                <w:szCs w:val="20"/>
              </w:rPr>
            </w:pPr>
          </w:p>
        </w:tc>
        <w:tc>
          <w:tcPr>
            <w:tcW w:w="1135" w:type="dxa"/>
            <w:tcBorders>
              <w:top w:val="single" w:sz="4" w:space="0" w:color="auto"/>
              <w:left w:val="single" w:sz="4" w:space="0" w:color="auto"/>
              <w:bottom w:val="single" w:sz="4" w:space="0" w:color="auto"/>
              <w:right w:val="single" w:sz="4" w:space="0" w:color="auto"/>
            </w:tcBorders>
          </w:tcPr>
          <w:p w:rsidR="004D68ED" w:rsidRDefault="004D68ED">
            <w:pPr>
              <w:widowControl w:val="0"/>
              <w:autoSpaceDE w:val="0"/>
              <w:autoSpaceDN w:val="0"/>
              <w:adjustRightInd w:val="0"/>
              <w:ind w:hanging="108"/>
              <w:jc w:val="center"/>
              <w:rPr>
                <w:rFonts w:ascii="RobotoRegular" w:hAnsi="RobotoRegular"/>
                <w:b/>
                <w:color w:val="000000"/>
                <w:sz w:val="20"/>
                <w:szCs w:val="20"/>
              </w:rPr>
            </w:pPr>
          </w:p>
        </w:tc>
      </w:tr>
    </w:tbl>
    <w:p w:rsidR="004D68ED" w:rsidRDefault="004D68ED">
      <w:pPr>
        <w:shd w:val="clear" w:color="auto" w:fill="FBFBFB"/>
        <w:spacing w:after="0" w:line="240" w:lineRule="auto"/>
        <w:jc w:val="both"/>
        <w:rPr>
          <w:rFonts w:ascii="RobotoRegular" w:eastAsia="Times New Roman" w:hAnsi="RobotoRegular" w:cs="Times New Roman"/>
          <w:color w:val="000000"/>
          <w:sz w:val="24"/>
          <w:szCs w:val="24"/>
          <w:lang w:eastAsia="ru-RU"/>
        </w:rPr>
      </w:pP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D3033F">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lastRenderedPageBreak/>
        <w:t>Подраздел 1.3. Помещения, машино-места и иные объекты, отнесенные законом к недвижимости</w:t>
      </w:r>
    </w:p>
    <w:tbl>
      <w:tblPr>
        <w:tblStyle w:val="a6"/>
        <w:tblW w:w="0" w:type="auto"/>
        <w:jc w:val="center"/>
        <w:tblLayout w:type="fixed"/>
        <w:tblLook w:val="04A0"/>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4D68ED">
        <w:trPr>
          <w:jc w:val="center"/>
        </w:trPr>
        <w:tc>
          <w:tcPr>
            <w:tcW w:w="54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Вид</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Назначе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Адрес (место</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положение) объекта учета (с указанием кода ОКТМО)</w:t>
            </w:r>
          </w:p>
        </w:tc>
        <w:tc>
          <w:tcPr>
            <w:tcW w:w="1275"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Кадастро</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вый номер объекта учета (с датой присвое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w:t>
            </w: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здании, сооружении, в состав которого входит объект учета (кадастро</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вый номер, форма собствен</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ности)</w:t>
            </w:r>
          </w:p>
        </w:tc>
        <w:tc>
          <w:tcPr>
            <w:tcW w:w="100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право</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обла</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дателе</w:t>
            </w: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объекта учета</w:t>
            </w:r>
          </w:p>
          <w:p w:rsidR="004D68ED" w:rsidRDefault="004D68ED">
            <w:pPr>
              <w:pStyle w:val="a7"/>
              <w:rPr>
                <w:rFonts w:ascii="Times New Roman" w:hAnsi="Times New Roman"/>
                <w:b/>
                <w:color w:val="000000"/>
                <w:sz w:val="20"/>
                <w:szCs w:val="20"/>
                <w:lang w:eastAsia="ru-RU"/>
              </w:rPr>
            </w:pP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Инвентарный номер объекта учета</w:t>
            </w:r>
          </w:p>
        </w:tc>
        <w:tc>
          <w:tcPr>
            <w:tcW w:w="85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 стои</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мости объекта учета</w:t>
            </w: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об изменениях объекта учета</w:t>
            </w:r>
          </w:p>
          <w:p w:rsidR="004D68ED" w:rsidRDefault="004D68ED">
            <w:pPr>
              <w:pStyle w:val="a7"/>
              <w:rPr>
                <w:rFonts w:ascii="Times New Roman" w:hAnsi="Times New Roman"/>
                <w:b/>
                <w:sz w:val="20"/>
                <w:szCs w:val="20"/>
                <w:lang w:eastAsia="ru-RU"/>
              </w:rPr>
            </w:pP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об установ</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rsidR="004D68ED" w:rsidRDefault="004D68ED">
            <w:pPr>
              <w:pStyle w:val="a7"/>
              <w:rPr>
                <w:rFonts w:ascii="Times New Roman" w:hAnsi="Times New Roman"/>
                <w:b/>
                <w:sz w:val="20"/>
                <w:szCs w:val="20"/>
                <w:lang w:eastAsia="ru-RU"/>
              </w:rPr>
            </w:pP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4D68ED">
        <w:trPr>
          <w:jc w:val="center"/>
        </w:trPr>
        <w:tc>
          <w:tcPr>
            <w:tcW w:w="54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00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85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11</w:t>
            </w:r>
          </w:p>
        </w:tc>
        <w:tc>
          <w:tcPr>
            <w:tcW w:w="85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12</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13</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14</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15</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16</w:t>
            </w:r>
          </w:p>
        </w:tc>
      </w:tr>
      <w:tr w:rsidR="004D68ED">
        <w:trPr>
          <w:jc w:val="center"/>
        </w:trPr>
        <w:tc>
          <w:tcPr>
            <w:tcW w:w="54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00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r>
    </w:tbl>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D3033F">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1.4. Сведения о воздушных и морских судах, судах внутреннего плавания</w:t>
      </w:r>
    </w:p>
    <w:tbl>
      <w:tblPr>
        <w:tblStyle w:val="a6"/>
        <w:tblW w:w="0" w:type="auto"/>
        <w:jc w:val="center"/>
        <w:tblLayout w:type="fixed"/>
        <w:tblLook w:val="04A0"/>
      </w:tblPr>
      <w:tblGrid>
        <w:gridCol w:w="540"/>
        <w:gridCol w:w="1269"/>
        <w:gridCol w:w="1276"/>
        <w:gridCol w:w="1120"/>
        <w:gridCol w:w="1560"/>
        <w:gridCol w:w="1275"/>
        <w:gridCol w:w="1276"/>
        <w:gridCol w:w="1006"/>
        <w:gridCol w:w="851"/>
        <w:gridCol w:w="850"/>
        <w:gridCol w:w="851"/>
        <w:gridCol w:w="850"/>
        <w:gridCol w:w="851"/>
        <w:gridCol w:w="851"/>
        <w:gridCol w:w="851"/>
        <w:gridCol w:w="851"/>
      </w:tblGrid>
      <w:tr w:rsidR="004D68ED">
        <w:trPr>
          <w:jc w:val="center"/>
        </w:trPr>
        <w:tc>
          <w:tcPr>
            <w:tcW w:w="54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Вид</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объекта учета</w:t>
            </w: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Наименование объекта учета</w:t>
            </w:r>
          </w:p>
        </w:tc>
        <w:tc>
          <w:tcPr>
            <w:tcW w:w="112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Назначе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ние объекта учета</w:t>
            </w:r>
          </w:p>
        </w:tc>
        <w:tc>
          <w:tcPr>
            <w:tcW w:w="156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Порт (место) регистрации и (или) место (аэродром) базирования (с указанием кода ОКТМО)</w:t>
            </w:r>
          </w:p>
        </w:tc>
        <w:tc>
          <w:tcPr>
            <w:tcW w:w="1275"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Регистрацинный номер (с датой присвоения)</w:t>
            </w: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право</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обла</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дателе</w:t>
            </w:r>
          </w:p>
        </w:tc>
        <w:tc>
          <w:tcPr>
            <w:tcW w:w="100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w:t>
            </w: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rsidR="004D68ED" w:rsidRDefault="004D68ED">
            <w:pPr>
              <w:pStyle w:val="a7"/>
              <w:rPr>
                <w:rFonts w:ascii="Times New Roman" w:hAnsi="Times New Roman"/>
                <w:b/>
                <w:sz w:val="20"/>
                <w:szCs w:val="20"/>
                <w:lang w:eastAsia="ru-RU"/>
              </w:rPr>
            </w:pPr>
          </w:p>
        </w:tc>
        <w:tc>
          <w:tcPr>
            <w:tcW w:w="85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произведенных ремонте, модернизации судна</w:t>
            </w:r>
          </w:p>
        </w:tc>
        <w:tc>
          <w:tcPr>
            <w:tcW w:w="85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об установ</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ленных ограничениях (обременениях)</w:t>
            </w:r>
          </w:p>
          <w:p w:rsidR="004D68ED" w:rsidRDefault="004D68ED">
            <w:pPr>
              <w:pStyle w:val="a7"/>
              <w:rPr>
                <w:rFonts w:ascii="Times New Roman" w:hAnsi="Times New Roman"/>
                <w:b/>
                <w:sz w:val="20"/>
                <w:szCs w:val="20"/>
                <w:lang w:eastAsia="ru-RU"/>
              </w:rPr>
            </w:pP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 лице, в пользу которого установлены ограниче</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ния (обременения)</w:t>
            </w: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об основных характеристиках судна</w:t>
            </w:r>
          </w:p>
          <w:p w:rsidR="004D68ED" w:rsidRDefault="004D68ED">
            <w:pPr>
              <w:pStyle w:val="a7"/>
              <w:rPr>
                <w:rFonts w:ascii="Times New Roman" w:hAnsi="Times New Roman"/>
                <w:b/>
                <w:sz w:val="20"/>
                <w:szCs w:val="20"/>
                <w:lang w:eastAsia="ru-RU"/>
              </w:rPr>
            </w:pPr>
          </w:p>
        </w:tc>
        <w:tc>
          <w:tcPr>
            <w:tcW w:w="851"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судна</w:t>
            </w:r>
          </w:p>
        </w:tc>
      </w:tr>
      <w:tr w:rsidR="004D68ED">
        <w:trPr>
          <w:jc w:val="center"/>
        </w:trPr>
        <w:tc>
          <w:tcPr>
            <w:tcW w:w="54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00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85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11</w:t>
            </w:r>
          </w:p>
        </w:tc>
        <w:tc>
          <w:tcPr>
            <w:tcW w:w="85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12</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13</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14</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15</w:t>
            </w:r>
          </w:p>
        </w:tc>
        <w:tc>
          <w:tcPr>
            <w:tcW w:w="8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16</w:t>
            </w:r>
          </w:p>
        </w:tc>
      </w:tr>
      <w:tr w:rsidR="004D68ED">
        <w:trPr>
          <w:jc w:val="center"/>
        </w:trPr>
        <w:tc>
          <w:tcPr>
            <w:tcW w:w="54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00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851"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r>
    </w:tbl>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4D68ED">
      <w:pPr>
        <w:shd w:val="clear" w:color="auto" w:fill="FBFBFB"/>
        <w:spacing w:after="150" w:line="240" w:lineRule="auto"/>
        <w:jc w:val="both"/>
        <w:rPr>
          <w:rFonts w:ascii="RobotoRegular" w:eastAsia="Times New Roman" w:hAnsi="RobotoRegular" w:cs="Times New Roman"/>
          <w:color w:val="000000"/>
          <w:sz w:val="24"/>
          <w:szCs w:val="24"/>
          <w:lang w:eastAsia="ru-RU"/>
        </w:rPr>
      </w:pPr>
    </w:p>
    <w:p w:rsidR="004D68ED" w:rsidRDefault="00D3033F">
      <w:pPr>
        <w:shd w:val="clear" w:color="auto" w:fill="FBFBFB"/>
        <w:spacing w:after="0" w:line="240" w:lineRule="auto"/>
        <w:jc w:val="both"/>
        <w:rPr>
          <w:rFonts w:ascii="RobotoRegular" w:eastAsia="Times New Roman" w:hAnsi="RobotoRegular" w:cs="Times New Roman"/>
          <w:color w:val="000000"/>
          <w:sz w:val="24"/>
          <w:szCs w:val="24"/>
          <w:lang w:eastAsia="ru-RU"/>
        </w:rPr>
      </w:pPr>
      <w:r>
        <w:rPr>
          <w:rFonts w:ascii="RobotoRegular" w:eastAsia="Times New Roman" w:hAnsi="RobotoRegular" w:cs="Times New Roman"/>
          <w:b/>
          <w:bCs/>
          <w:color w:val="000000"/>
          <w:sz w:val="24"/>
          <w:szCs w:val="24"/>
          <w:lang w:eastAsia="ru-RU"/>
        </w:rPr>
        <w:t> </w:t>
      </w:r>
    </w:p>
    <w:p w:rsidR="004D68ED" w:rsidRDefault="00D3033F">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lastRenderedPageBreak/>
        <w:t>Раздел 2. Сведения о муниципальном движимом имуществе и ином имуществе, не относящемся к недвижимым и движимым вещам</w:t>
      </w:r>
    </w:p>
    <w:p w:rsidR="004D68ED" w:rsidRDefault="00D3033F">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2.1. Сведения об акциях</w:t>
      </w:r>
    </w:p>
    <w:tbl>
      <w:tblPr>
        <w:tblStyle w:val="a6"/>
        <w:tblW w:w="0" w:type="auto"/>
        <w:tblInd w:w="931" w:type="dxa"/>
        <w:tblLayout w:type="fixed"/>
        <w:tblLook w:val="04A0"/>
      </w:tblPr>
      <w:tblGrid>
        <w:gridCol w:w="540"/>
        <w:gridCol w:w="1269"/>
        <w:gridCol w:w="1276"/>
        <w:gridCol w:w="1120"/>
        <w:gridCol w:w="1560"/>
        <w:gridCol w:w="1275"/>
        <w:gridCol w:w="1276"/>
        <w:gridCol w:w="1493"/>
      </w:tblGrid>
      <w:tr w:rsidR="004D68ED">
        <w:tc>
          <w:tcPr>
            <w:tcW w:w="540"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об акционерном обществе (эмитенте)</w:t>
            </w:r>
          </w:p>
        </w:tc>
        <w:tc>
          <w:tcPr>
            <w:tcW w:w="1276"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 xml:space="preserve">Сведения об акциях </w:t>
            </w:r>
          </w:p>
        </w:tc>
        <w:tc>
          <w:tcPr>
            <w:tcW w:w="1120"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rsidR="004D68ED" w:rsidRDefault="004D68ED">
            <w:pPr>
              <w:pStyle w:val="a7"/>
              <w:jc w:val="center"/>
              <w:rPr>
                <w:rFonts w:ascii="Times New Roman" w:hAnsi="Times New Roman"/>
                <w:b/>
                <w:sz w:val="20"/>
                <w:szCs w:val="20"/>
                <w:lang w:eastAsia="ru-RU"/>
              </w:rPr>
            </w:pPr>
          </w:p>
        </w:tc>
        <w:tc>
          <w:tcPr>
            <w:tcW w:w="1276"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4D68ED">
        <w:tc>
          <w:tcPr>
            <w:tcW w:w="54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r>
      <w:tr w:rsidR="004D68ED">
        <w:tc>
          <w:tcPr>
            <w:tcW w:w="54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r>
    </w:tbl>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D3033F">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2.2. Сведения о долях (вкладах) в уставных (складочных) капиталах хозяйственных обществ и товариществ</w:t>
      </w:r>
    </w:p>
    <w:tbl>
      <w:tblPr>
        <w:tblStyle w:val="a6"/>
        <w:tblW w:w="0" w:type="auto"/>
        <w:tblInd w:w="931" w:type="dxa"/>
        <w:tblLayout w:type="fixed"/>
        <w:tblLook w:val="04A0"/>
      </w:tblPr>
      <w:tblGrid>
        <w:gridCol w:w="540"/>
        <w:gridCol w:w="1269"/>
        <w:gridCol w:w="1276"/>
        <w:gridCol w:w="1120"/>
        <w:gridCol w:w="1560"/>
        <w:gridCol w:w="1275"/>
        <w:gridCol w:w="1276"/>
        <w:gridCol w:w="1493"/>
      </w:tblGrid>
      <w:tr w:rsidR="004D68ED">
        <w:tc>
          <w:tcPr>
            <w:tcW w:w="540"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 п/п</w:t>
            </w:r>
          </w:p>
        </w:tc>
        <w:tc>
          <w:tcPr>
            <w:tcW w:w="1269"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хозяйственном обществе (товариществе)</w:t>
            </w: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Доля (вклад) в уставном (складочном) капитале хозяйственного общества, товарищества в процентах</w:t>
            </w:r>
          </w:p>
        </w:tc>
        <w:tc>
          <w:tcPr>
            <w:tcW w:w="112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5"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об установленных ограничениях (обременениях)</w:t>
            </w:r>
          </w:p>
          <w:p w:rsidR="004D68ED" w:rsidRDefault="004D68ED">
            <w:pPr>
              <w:pStyle w:val="a7"/>
              <w:rPr>
                <w:rFonts w:ascii="Times New Roman" w:hAnsi="Times New Roman"/>
                <w:b/>
                <w:sz w:val="20"/>
                <w:szCs w:val="20"/>
                <w:lang w:eastAsia="ru-RU"/>
              </w:rPr>
            </w:pP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4D68ED">
        <w:tc>
          <w:tcPr>
            <w:tcW w:w="54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r>
      <w:tr w:rsidR="004D68ED">
        <w:tc>
          <w:tcPr>
            <w:tcW w:w="54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r>
    </w:tbl>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D3033F">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2.3. Сведения о движимом имуществе и ином имуществе, за исключением акций и долей (вкладов) в уставных (складочных) капиталах хозяйственных обществ и товариществ</w:t>
      </w:r>
    </w:p>
    <w:tbl>
      <w:tblPr>
        <w:tblStyle w:val="a6"/>
        <w:tblW w:w="0" w:type="auto"/>
        <w:tblInd w:w="931" w:type="dxa"/>
        <w:tblLayout w:type="fixed"/>
        <w:tblLook w:val="04A0"/>
      </w:tblPr>
      <w:tblGrid>
        <w:gridCol w:w="540"/>
        <w:gridCol w:w="1269"/>
        <w:gridCol w:w="1276"/>
        <w:gridCol w:w="1120"/>
        <w:gridCol w:w="1560"/>
        <w:gridCol w:w="1275"/>
        <w:gridCol w:w="1276"/>
        <w:gridCol w:w="1493"/>
        <w:gridCol w:w="1493"/>
      </w:tblGrid>
      <w:tr w:rsidR="004D68ED">
        <w:tc>
          <w:tcPr>
            <w:tcW w:w="540"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 </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п/п</w:t>
            </w:r>
          </w:p>
        </w:tc>
        <w:tc>
          <w:tcPr>
            <w:tcW w:w="1269"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Наименование движимого имущества (иного имущества</w:t>
            </w:r>
            <w:r>
              <w:rPr>
                <w:rFonts w:ascii="Times New Roman" w:hAnsi="Times New Roman"/>
                <w:b/>
                <w:sz w:val="20"/>
                <w:szCs w:val="20"/>
                <w:lang w:eastAsia="ru-RU"/>
              </w:rPr>
              <w:lastRenderedPageBreak/>
              <w:t>)</w:t>
            </w:r>
          </w:p>
        </w:tc>
        <w:tc>
          <w:tcPr>
            <w:tcW w:w="1276"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lastRenderedPageBreak/>
              <w:t>Сведения об объекте учета</w:t>
            </w:r>
          </w:p>
        </w:tc>
        <w:tc>
          <w:tcPr>
            <w:tcW w:w="1120"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560"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w:t>
            </w:r>
          </w:p>
        </w:tc>
        <w:tc>
          <w:tcPr>
            <w:tcW w:w="1275"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 xml:space="preserve">Вид вещного права, на основании которого </w:t>
            </w:r>
            <w:r>
              <w:rPr>
                <w:rFonts w:ascii="Times New Roman" w:hAnsi="Times New Roman"/>
                <w:b/>
                <w:sz w:val="20"/>
                <w:szCs w:val="20"/>
                <w:lang w:eastAsia="ru-RU"/>
              </w:rPr>
              <w:lastRenderedPageBreak/>
              <w:t>правообладателю принадлежит объект учета</w:t>
            </w:r>
          </w:p>
        </w:tc>
        <w:tc>
          <w:tcPr>
            <w:tcW w:w="1276"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lastRenderedPageBreak/>
              <w:t>Сведения об установленных ограничениях (обременен</w:t>
            </w:r>
            <w:r>
              <w:rPr>
                <w:rFonts w:ascii="Times New Roman" w:hAnsi="Times New Roman"/>
                <w:b/>
                <w:sz w:val="20"/>
                <w:szCs w:val="20"/>
                <w:lang w:eastAsia="ru-RU"/>
              </w:rPr>
              <w:lastRenderedPageBreak/>
              <w:t>иях)</w:t>
            </w:r>
          </w:p>
          <w:p w:rsidR="004D68ED" w:rsidRDefault="004D68ED">
            <w:pPr>
              <w:pStyle w:val="a7"/>
              <w:rPr>
                <w:rFonts w:ascii="Times New Roman" w:hAnsi="Times New Roman"/>
                <w:b/>
                <w:sz w:val="20"/>
                <w:szCs w:val="20"/>
                <w:lang w:eastAsia="ru-RU"/>
              </w:rPr>
            </w:pPr>
          </w:p>
        </w:tc>
        <w:tc>
          <w:tcPr>
            <w:tcW w:w="1493"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lastRenderedPageBreak/>
              <w:t xml:space="preserve">Сведения о лице, в пользу которого установлены ограничения </w:t>
            </w:r>
            <w:r>
              <w:rPr>
                <w:rFonts w:ascii="Times New Roman" w:hAnsi="Times New Roman"/>
                <w:b/>
                <w:sz w:val="20"/>
                <w:szCs w:val="20"/>
                <w:lang w:eastAsia="ru-RU"/>
              </w:rPr>
              <w:lastRenderedPageBreak/>
              <w:t>(обременения)</w:t>
            </w:r>
          </w:p>
        </w:tc>
        <w:tc>
          <w:tcPr>
            <w:tcW w:w="1493" w:type="dxa"/>
            <w:vAlign w:val="center"/>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lastRenderedPageBreak/>
              <w:t>Иные сведения </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4D68ED">
        <w:tc>
          <w:tcPr>
            <w:tcW w:w="54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lastRenderedPageBreak/>
              <w:t>1</w:t>
            </w:r>
          </w:p>
        </w:tc>
        <w:tc>
          <w:tcPr>
            <w:tcW w:w="1269"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14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r>
      <w:tr w:rsidR="004D68ED">
        <w:tc>
          <w:tcPr>
            <w:tcW w:w="54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r>
    </w:tbl>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p w:rsidR="004D68ED" w:rsidRDefault="00D3033F">
      <w:pPr>
        <w:shd w:val="clear" w:color="auto" w:fill="FBFBFB"/>
        <w:spacing w:after="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Подраздел 2.4. Сведения о долях в праве общей долевой собственности на объекты недвижимого и (или) движимого имущества</w:t>
      </w:r>
    </w:p>
    <w:p w:rsidR="004D68ED" w:rsidRDefault="004D68ED">
      <w:pPr>
        <w:shd w:val="clear" w:color="auto" w:fill="FBFBFB"/>
        <w:spacing w:after="0" w:line="240" w:lineRule="auto"/>
        <w:jc w:val="center"/>
        <w:rPr>
          <w:rFonts w:ascii="RobotoRegular" w:eastAsia="Times New Roman" w:hAnsi="RobotoRegular" w:cs="Times New Roman"/>
          <w:b/>
          <w:color w:val="000000"/>
          <w:sz w:val="24"/>
          <w:szCs w:val="24"/>
          <w:lang w:eastAsia="ru-RU"/>
        </w:rPr>
      </w:pPr>
    </w:p>
    <w:tbl>
      <w:tblPr>
        <w:tblStyle w:val="a6"/>
        <w:tblW w:w="0" w:type="auto"/>
        <w:tblInd w:w="931" w:type="dxa"/>
        <w:tblLayout w:type="fixed"/>
        <w:tblLook w:val="04A0"/>
      </w:tblPr>
      <w:tblGrid>
        <w:gridCol w:w="540"/>
        <w:gridCol w:w="1269"/>
        <w:gridCol w:w="1276"/>
        <w:gridCol w:w="1120"/>
        <w:gridCol w:w="1560"/>
        <w:gridCol w:w="1275"/>
        <w:gridCol w:w="1276"/>
        <w:gridCol w:w="1493"/>
        <w:gridCol w:w="1493"/>
        <w:gridCol w:w="1493"/>
      </w:tblGrid>
      <w:tr w:rsidR="004D68ED">
        <w:tc>
          <w:tcPr>
            <w:tcW w:w="54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п/п</w:t>
            </w:r>
          </w:p>
        </w:tc>
        <w:tc>
          <w:tcPr>
            <w:tcW w:w="1269"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Размер доли в праве общей долевой собственности на объекты недвижимого и (или) движимого имущества</w:t>
            </w: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стоимости доли</w:t>
            </w:r>
          </w:p>
        </w:tc>
        <w:tc>
          <w:tcPr>
            <w:tcW w:w="112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об участниках общей долевой собственности</w:t>
            </w:r>
          </w:p>
          <w:p w:rsidR="004D68ED" w:rsidRDefault="004D68ED">
            <w:pPr>
              <w:pStyle w:val="a7"/>
              <w:rPr>
                <w:rFonts w:ascii="Times New Roman" w:hAnsi="Times New Roman"/>
                <w:b/>
                <w:sz w:val="20"/>
                <w:szCs w:val="20"/>
                <w:lang w:eastAsia="ru-RU"/>
              </w:rPr>
            </w:pPr>
          </w:p>
        </w:tc>
        <w:tc>
          <w:tcPr>
            <w:tcW w:w="1560"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правооблада</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теле</w:t>
            </w:r>
          </w:p>
        </w:tc>
        <w:tc>
          <w:tcPr>
            <w:tcW w:w="1275"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Вид вещного права, на основании которого правообладателю принадлежит объект учета</w:t>
            </w:r>
          </w:p>
        </w:tc>
        <w:tc>
          <w:tcPr>
            <w:tcW w:w="1276"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 xml:space="preserve">Сведения об объектах недвижимого и (или) движимого имущества, находящихся в общей долевой собственности </w:t>
            </w:r>
          </w:p>
        </w:tc>
        <w:tc>
          <w:tcPr>
            <w:tcW w:w="1493"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об установленных в отношении доли ограничениях (обременениях)</w:t>
            </w:r>
          </w:p>
          <w:p w:rsidR="004D68ED" w:rsidRDefault="004D68ED">
            <w:pPr>
              <w:pStyle w:val="a7"/>
              <w:rPr>
                <w:rFonts w:ascii="Times New Roman" w:hAnsi="Times New Roman"/>
                <w:b/>
                <w:sz w:val="20"/>
                <w:szCs w:val="20"/>
                <w:lang w:eastAsia="ru-RU"/>
              </w:rPr>
            </w:pPr>
          </w:p>
        </w:tc>
        <w:tc>
          <w:tcPr>
            <w:tcW w:w="1493"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Сведения о лице, в пользу которого установлены ограничения (обременения)</w:t>
            </w:r>
          </w:p>
        </w:tc>
        <w:tc>
          <w:tcPr>
            <w:tcW w:w="1493" w:type="dxa"/>
          </w:tcPr>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Иные сведения</w:t>
            </w:r>
          </w:p>
          <w:p w:rsidR="004D68ED" w:rsidRDefault="00D3033F">
            <w:pPr>
              <w:pStyle w:val="a7"/>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4D68ED">
        <w:tc>
          <w:tcPr>
            <w:tcW w:w="54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1269"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112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1560"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c>
          <w:tcPr>
            <w:tcW w:w="1275"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6</w:t>
            </w:r>
          </w:p>
        </w:tc>
        <w:tc>
          <w:tcPr>
            <w:tcW w:w="1276"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7</w:t>
            </w:r>
          </w:p>
        </w:tc>
        <w:tc>
          <w:tcPr>
            <w:tcW w:w="14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8</w:t>
            </w:r>
          </w:p>
        </w:tc>
        <w:tc>
          <w:tcPr>
            <w:tcW w:w="14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9</w:t>
            </w:r>
          </w:p>
        </w:tc>
        <w:tc>
          <w:tcPr>
            <w:tcW w:w="14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10</w:t>
            </w:r>
          </w:p>
        </w:tc>
      </w:tr>
      <w:tr w:rsidR="004D68ED">
        <w:tc>
          <w:tcPr>
            <w:tcW w:w="54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69"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12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560"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5"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276"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c>
          <w:tcPr>
            <w:tcW w:w="1493" w:type="dxa"/>
          </w:tcPr>
          <w:p w:rsidR="004D68ED" w:rsidRDefault="004D68ED">
            <w:pPr>
              <w:spacing w:after="150" w:line="240" w:lineRule="auto"/>
              <w:jc w:val="center"/>
              <w:rPr>
                <w:rFonts w:ascii="RobotoRegular" w:eastAsia="Times New Roman" w:hAnsi="RobotoRegular" w:cs="Times New Roman"/>
                <w:b/>
                <w:color w:val="000000"/>
                <w:sz w:val="24"/>
                <w:szCs w:val="24"/>
                <w:lang w:eastAsia="ru-RU"/>
              </w:rPr>
            </w:pPr>
          </w:p>
        </w:tc>
      </w:tr>
    </w:tbl>
    <w:p w:rsidR="004D68ED" w:rsidRDefault="004D68ED">
      <w:pPr>
        <w:shd w:val="clear" w:color="auto" w:fill="FBFBFB"/>
        <w:spacing w:after="0" w:line="240" w:lineRule="auto"/>
        <w:jc w:val="both"/>
        <w:rPr>
          <w:rFonts w:ascii="RobotoRegular" w:eastAsia="Times New Roman" w:hAnsi="RobotoRegular" w:cs="Times New Roman"/>
          <w:b/>
          <w:color w:val="000000"/>
          <w:sz w:val="24"/>
          <w:szCs w:val="24"/>
          <w:lang w:eastAsia="ru-RU"/>
        </w:rPr>
      </w:pPr>
    </w:p>
    <w:p w:rsidR="004D68ED" w:rsidRDefault="004D68ED">
      <w:pPr>
        <w:shd w:val="clear" w:color="auto" w:fill="FBFBFB"/>
        <w:spacing w:after="0" w:line="240" w:lineRule="auto"/>
        <w:jc w:val="both"/>
        <w:rPr>
          <w:rFonts w:ascii="RobotoRegular" w:eastAsia="Times New Roman" w:hAnsi="RobotoRegular" w:cs="Times New Roman"/>
          <w:b/>
          <w:color w:val="000000"/>
          <w:sz w:val="24"/>
          <w:szCs w:val="24"/>
          <w:lang w:eastAsia="ru-RU"/>
        </w:rPr>
      </w:pPr>
    </w:p>
    <w:p w:rsidR="004D68ED" w:rsidRDefault="00D3033F">
      <w:pPr>
        <w:shd w:val="clear" w:color="auto" w:fill="FBFBFB"/>
        <w:spacing w:after="150" w:line="240" w:lineRule="auto"/>
        <w:jc w:val="center"/>
        <w:rPr>
          <w:rFonts w:ascii="RobotoRegular" w:eastAsia="Times New Roman" w:hAnsi="RobotoRegular" w:cs="Times New Roman"/>
          <w:b/>
          <w:color w:val="000000"/>
          <w:sz w:val="24"/>
          <w:szCs w:val="24"/>
          <w:lang w:eastAsia="ru-RU"/>
        </w:rPr>
      </w:pPr>
      <w:r>
        <w:rPr>
          <w:rFonts w:ascii="RobotoRegular" w:eastAsia="Times New Roman" w:hAnsi="RobotoRegular" w:cs="Times New Roman"/>
          <w:b/>
          <w:color w:val="000000"/>
          <w:sz w:val="24"/>
          <w:szCs w:val="24"/>
          <w:lang w:eastAsia="ru-RU"/>
        </w:rPr>
        <w:t>Раздел 3. Сведения о лицах, обладающих правами на муниципальное имущество и сведениями о нем</w:t>
      </w:r>
    </w:p>
    <w:p w:rsidR="004D68ED" w:rsidRDefault="004D68ED">
      <w:pPr>
        <w:shd w:val="clear" w:color="auto" w:fill="FBFBFB"/>
        <w:spacing w:after="150" w:line="240" w:lineRule="auto"/>
        <w:jc w:val="center"/>
        <w:rPr>
          <w:rFonts w:ascii="RobotoRegular" w:eastAsia="Times New Roman" w:hAnsi="RobotoRegular" w:cs="Times New Roman"/>
          <w:b/>
          <w:color w:val="000000"/>
          <w:sz w:val="24"/>
          <w:szCs w:val="24"/>
          <w:lang w:eastAsia="ru-RU"/>
        </w:rPr>
      </w:pPr>
    </w:p>
    <w:tbl>
      <w:tblPr>
        <w:tblStyle w:val="a6"/>
        <w:tblW w:w="0" w:type="auto"/>
        <w:tblInd w:w="959" w:type="dxa"/>
        <w:tblLook w:val="04A0"/>
      </w:tblPr>
      <w:tblGrid>
        <w:gridCol w:w="567"/>
        <w:gridCol w:w="2243"/>
        <w:gridCol w:w="2693"/>
        <w:gridCol w:w="2551"/>
        <w:gridCol w:w="2268"/>
      </w:tblGrid>
      <w:tr w:rsidR="004D68ED">
        <w:tc>
          <w:tcPr>
            <w:tcW w:w="567"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w:t>
            </w:r>
          </w:p>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п/п</w:t>
            </w:r>
          </w:p>
        </w:tc>
        <w:tc>
          <w:tcPr>
            <w:tcW w:w="2243"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Сведения о правообладателях</w:t>
            </w:r>
          </w:p>
        </w:tc>
        <w:tc>
          <w:tcPr>
            <w:tcW w:w="2693"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принадлежащих на соответствующем вещном праве</w:t>
            </w:r>
          </w:p>
        </w:tc>
        <w:tc>
          <w:tcPr>
            <w:tcW w:w="2551"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Реестровый номер объектов учета, вещные права на которые ограничены (обременены) в пользу правообладателя</w:t>
            </w:r>
          </w:p>
        </w:tc>
        <w:tc>
          <w:tcPr>
            <w:tcW w:w="2268" w:type="dxa"/>
          </w:tcPr>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Иные сведения</w:t>
            </w:r>
          </w:p>
          <w:p w:rsidR="004D68ED" w:rsidRDefault="00D3033F">
            <w:pPr>
              <w:pStyle w:val="a7"/>
              <w:jc w:val="center"/>
              <w:rPr>
                <w:rFonts w:ascii="Times New Roman" w:hAnsi="Times New Roman"/>
                <w:b/>
                <w:sz w:val="20"/>
                <w:szCs w:val="20"/>
                <w:lang w:eastAsia="ru-RU"/>
              </w:rPr>
            </w:pPr>
            <w:r>
              <w:rPr>
                <w:rFonts w:ascii="Times New Roman" w:hAnsi="Times New Roman"/>
                <w:b/>
                <w:sz w:val="20"/>
                <w:szCs w:val="20"/>
                <w:lang w:eastAsia="ru-RU"/>
              </w:rPr>
              <w:t>(при необходимости)</w:t>
            </w:r>
          </w:p>
        </w:tc>
      </w:tr>
      <w:tr w:rsidR="004D68ED">
        <w:tc>
          <w:tcPr>
            <w:tcW w:w="567"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1</w:t>
            </w:r>
          </w:p>
        </w:tc>
        <w:tc>
          <w:tcPr>
            <w:tcW w:w="224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2</w:t>
            </w:r>
          </w:p>
        </w:tc>
        <w:tc>
          <w:tcPr>
            <w:tcW w:w="2693"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3</w:t>
            </w:r>
          </w:p>
        </w:tc>
        <w:tc>
          <w:tcPr>
            <w:tcW w:w="2551"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4</w:t>
            </w:r>
          </w:p>
        </w:tc>
        <w:tc>
          <w:tcPr>
            <w:tcW w:w="2268" w:type="dxa"/>
          </w:tcPr>
          <w:p w:rsidR="004D68ED" w:rsidRDefault="00D3033F">
            <w:pPr>
              <w:spacing w:after="150" w:line="240" w:lineRule="auto"/>
              <w:jc w:val="center"/>
              <w:rPr>
                <w:rFonts w:ascii="RobotoRegular" w:eastAsia="Times New Roman" w:hAnsi="RobotoRegular" w:cs="Times New Roman"/>
                <w:b/>
                <w:color w:val="000000"/>
                <w:sz w:val="20"/>
                <w:szCs w:val="20"/>
                <w:lang w:eastAsia="ru-RU"/>
              </w:rPr>
            </w:pPr>
            <w:r>
              <w:rPr>
                <w:rFonts w:ascii="RobotoRegular" w:eastAsia="Times New Roman" w:hAnsi="RobotoRegular" w:cs="Times New Roman"/>
                <w:b/>
                <w:color w:val="000000"/>
                <w:sz w:val="20"/>
                <w:szCs w:val="20"/>
                <w:lang w:eastAsia="ru-RU"/>
              </w:rPr>
              <w:t>5</w:t>
            </w:r>
          </w:p>
        </w:tc>
      </w:tr>
      <w:tr w:rsidR="004D68ED">
        <w:tc>
          <w:tcPr>
            <w:tcW w:w="567" w:type="dxa"/>
          </w:tcPr>
          <w:p w:rsidR="004D68ED" w:rsidRDefault="004D68ED">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243" w:type="dxa"/>
          </w:tcPr>
          <w:p w:rsidR="004D68ED" w:rsidRDefault="004D68ED">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693" w:type="dxa"/>
          </w:tcPr>
          <w:p w:rsidR="004D68ED" w:rsidRDefault="004D68ED">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551" w:type="dxa"/>
          </w:tcPr>
          <w:p w:rsidR="004D68ED" w:rsidRDefault="004D68ED">
            <w:pPr>
              <w:tabs>
                <w:tab w:val="left" w:pos="4275"/>
              </w:tabs>
              <w:spacing w:after="150" w:line="240" w:lineRule="auto"/>
              <w:rPr>
                <w:rFonts w:ascii="RobotoRegular" w:eastAsia="Times New Roman" w:hAnsi="RobotoRegular" w:cs="Times New Roman"/>
                <w:b/>
                <w:color w:val="000000"/>
                <w:sz w:val="24"/>
                <w:szCs w:val="24"/>
                <w:lang w:eastAsia="ru-RU"/>
              </w:rPr>
            </w:pPr>
          </w:p>
        </w:tc>
        <w:tc>
          <w:tcPr>
            <w:tcW w:w="2268" w:type="dxa"/>
          </w:tcPr>
          <w:p w:rsidR="004D68ED" w:rsidRDefault="004D68ED">
            <w:pPr>
              <w:tabs>
                <w:tab w:val="left" w:pos="4275"/>
              </w:tabs>
              <w:spacing w:after="150" w:line="240" w:lineRule="auto"/>
              <w:rPr>
                <w:rFonts w:ascii="RobotoRegular" w:eastAsia="Times New Roman" w:hAnsi="RobotoRegular" w:cs="Times New Roman"/>
                <w:b/>
                <w:color w:val="000000"/>
                <w:sz w:val="24"/>
                <w:szCs w:val="24"/>
                <w:lang w:eastAsia="ru-RU"/>
              </w:rPr>
            </w:pPr>
          </w:p>
        </w:tc>
      </w:tr>
    </w:tbl>
    <w:p w:rsidR="004D68ED" w:rsidRDefault="004D68ED">
      <w:pPr>
        <w:shd w:val="clear" w:color="auto" w:fill="FBFBFB"/>
        <w:tabs>
          <w:tab w:val="left" w:pos="4275"/>
        </w:tabs>
        <w:spacing w:after="150" w:line="240" w:lineRule="auto"/>
        <w:rPr>
          <w:rFonts w:ascii="RobotoRegular" w:eastAsia="Times New Roman" w:hAnsi="RobotoRegular" w:cs="Times New Roman"/>
          <w:b/>
          <w:color w:val="000000"/>
          <w:sz w:val="24"/>
          <w:szCs w:val="24"/>
          <w:lang w:eastAsia="ru-RU"/>
        </w:rPr>
      </w:pPr>
    </w:p>
    <w:p w:rsidR="004D68ED" w:rsidRDefault="004D68ED"/>
    <w:sectPr w:rsidR="004D68ED" w:rsidSect="004D68ED">
      <w:pgSz w:w="16838" w:h="11906" w:orient="landscape"/>
      <w:pgMar w:top="567" w:right="284" w:bottom="284" w:left="28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148B" w:rsidRDefault="0054148B">
      <w:pPr>
        <w:spacing w:line="240" w:lineRule="auto"/>
      </w:pPr>
      <w:r>
        <w:separator/>
      </w:r>
    </w:p>
  </w:endnote>
  <w:endnote w:type="continuationSeparator" w:id="1">
    <w:p w:rsidR="0054148B" w:rsidRDefault="0054148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Regular">
    <w:altName w:val="Times New Roman"/>
    <w:charset w:val="00"/>
    <w:family w:val="roman"/>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148B" w:rsidRDefault="0054148B">
      <w:pPr>
        <w:spacing w:after="0"/>
      </w:pPr>
      <w:r>
        <w:separator/>
      </w:r>
    </w:p>
  </w:footnote>
  <w:footnote w:type="continuationSeparator" w:id="1">
    <w:p w:rsidR="0054148B" w:rsidRDefault="0054148B">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300ED"/>
    <w:rsid w:val="000B7A4F"/>
    <w:rsid w:val="00242C28"/>
    <w:rsid w:val="00282401"/>
    <w:rsid w:val="002B7AF1"/>
    <w:rsid w:val="00386F39"/>
    <w:rsid w:val="00391365"/>
    <w:rsid w:val="00427BA6"/>
    <w:rsid w:val="004736F0"/>
    <w:rsid w:val="004D68ED"/>
    <w:rsid w:val="00521C1D"/>
    <w:rsid w:val="0054148B"/>
    <w:rsid w:val="0054264B"/>
    <w:rsid w:val="00556451"/>
    <w:rsid w:val="00643FA8"/>
    <w:rsid w:val="00654E09"/>
    <w:rsid w:val="006F7FB6"/>
    <w:rsid w:val="0075479B"/>
    <w:rsid w:val="007F331A"/>
    <w:rsid w:val="00813B31"/>
    <w:rsid w:val="008F5BD4"/>
    <w:rsid w:val="009E6197"/>
    <w:rsid w:val="00A64EEB"/>
    <w:rsid w:val="00AA583F"/>
    <w:rsid w:val="00B040B4"/>
    <w:rsid w:val="00B249EF"/>
    <w:rsid w:val="00B86C97"/>
    <w:rsid w:val="00BD3631"/>
    <w:rsid w:val="00C300ED"/>
    <w:rsid w:val="00C3159C"/>
    <w:rsid w:val="00D3033F"/>
    <w:rsid w:val="00D322E5"/>
    <w:rsid w:val="00D72E06"/>
    <w:rsid w:val="00F51895"/>
    <w:rsid w:val="00FC3C01"/>
    <w:rsid w:val="74EB13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qFormat="1"/>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8ED"/>
    <w:pPr>
      <w:spacing w:after="200" w:line="276" w:lineRule="auto"/>
    </w:pPr>
    <w:rPr>
      <w:sz w:val="22"/>
      <w:szCs w:val="22"/>
      <w:lang w:eastAsia="en-US"/>
    </w:rPr>
  </w:style>
  <w:style w:type="paragraph" w:styleId="1">
    <w:name w:val="heading 1"/>
    <w:basedOn w:val="a"/>
    <w:link w:val="10"/>
    <w:uiPriority w:val="9"/>
    <w:qFormat/>
    <w:rsid w:val="004D68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4D68ED"/>
    <w:rPr>
      <w:i/>
      <w:iCs/>
    </w:rPr>
  </w:style>
  <w:style w:type="character" w:styleId="a4">
    <w:name w:val="Strong"/>
    <w:basedOn w:val="a0"/>
    <w:uiPriority w:val="22"/>
    <w:qFormat/>
    <w:rsid w:val="004D68ED"/>
    <w:rPr>
      <w:b/>
      <w:bCs/>
    </w:rPr>
  </w:style>
  <w:style w:type="paragraph" w:styleId="a5">
    <w:name w:val="Normal (Web)"/>
    <w:basedOn w:val="a"/>
    <w:uiPriority w:val="99"/>
    <w:unhideWhenUsed/>
    <w:qFormat/>
    <w:rsid w:val="004D68E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6">
    <w:name w:val="Table Grid"/>
    <w:basedOn w:val="a1"/>
    <w:uiPriority w:val="59"/>
    <w:qFormat/>
    <w:rsid w:val="004D68E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qFormat/>
    <w:rsid w:val="004D68ED"/>
    <w:rPr>
      <w:rFonts w:ascii="Times New Roman" w:eastAsia="Times New Roman" w:hAnsi="Times New Roman" w:cs="Times New Roman"/>
      <w:b/>
      <w:bCs/>
      <w:kern w:val="36"/>
      <w:sz w:val="48"/>
      <w:szCs w:val="48"/>
      <w:lang w:eastAsia="ru-RU"/>
    </w:rPr>
  </w:style>
  <w:style w:type="paragraph" w:styleId="a7">
    <w:name w:val="No Spacing"/>
    <w:uiPriority w:val="1"/>
    <w:qFormat/>
    <w:rsid w:val="004D68ED"/>
    <w:rPr>
      <w:rFonts w:ascii="Calibri" w:eastAsia="Calibri" w:hAnsi="Calibri" w:cs="Times New Roman"/>
      <w:sz w:val="22"/>
      <w:szCs w:val="22"/>
      <w:lang w:eastAsia="en-US"/>
    </w:rPr>
  </w:style>
  <w:style w:type="paragraph" w:styleId="a8">
    <w:name w:val="List Paragraph"/>
    <w:basedOn w:val="a"/>
    <w:uiPriority w:val="34"/>
    <w:qFormat/>
    <w:rsid w:val="004D68ED"/>
    <w:pPr>
      <w:ind w:left="720"/>
      <w:contextualSpacing/>
    </w:pPr>
  </w:style>
  <w:style w:type="paragraph" w:customStyle="1" w:styleId="Default">
    <w:name w:val="Default"/>
    <w:qFormat/>
    <w:rsid w:val="004D68ED"/>
    <w:pPr>
      <w:autoSpaceDE w:val="0"/>
      <w:autoSpaceDN w:val="0"/>
      <w:adjustRightInd w:val="0"/>
    </w:pPr>
    <w:rPr>
      <w:rFonts w:ascii="Times New Roman" w:hAnsi="Times New Roman" w:cs="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481690-6BF4-4BAA-BBEB-CACD6ADFF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6064</Words>
  <Characters>34565</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40548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2026-05-15T08:56:00Z</cp:lastPrinted>
  <dcterms:created xsi:type="dcterms:W3CDTF">2026-05-15T08:41:00Z</dcterms:created>
  <dcterms:modified xsi:type="dcterms:W3CDTF">2026-05-15T08:59:00Z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eyJoZGlkIjoiNDVlZTc1OWZlMTAzY2YzZDUxMGUzOGY4NWY4ZGIzYjQifQ==</vt:lpwstr>
  </property>
  <property fmtid="{D5CDD505-2E9C-101B-9397-08002B2CF9AE}" pid="3" name="KSOProductBuildVer">
    <vt:lpwstr>1049-12.1.0.26372</vt:lpwstr>
  </property>
  <property fmtid="{D5CDD505-2E9C-101B-9397-08002B2CF9AE}" pid="4" name="ICV">
    <vt:lpwstr>EBD1ACF2A3F041F3BEFAF848782DC3A4_12</vt:lpwstr>
  </property>
</Properties>
</file>