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05DEE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>
        <w:rPr>
          <w:rFonts w:ascii="Times New Roman" w:hAnsi="Times New Roman" w:cs="Times New Roman"/>
          <w:b/>
          <w:sz w:val="72"/>
          <w:szCs w:val="72"/>
        </w:rPr>
        <w:t>ГАЗЕТА</w:t>
      </w:r>
    </w:p>
    <w:p w14:paraId="4D526CB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Ачадовского  сельского     поселения Зубово-Полянского  муниципального района</w:t>
      </w:r>
    </w:p>
    <w:p w14:paraId="0546DB50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   Республики  Мордовия</w:t>
      </w:r>
    </w:p>
    <w:p w14:paraId="50000349">
      <w:pPr>
        <w:rPr>
          <w:sz w:val="28"/>
          <w:szCs w:val="28"/>
        </w:rPr>
      </w:pPr>
    </w:p>
    <w:p w14:paraId="5DD23CED">
      <w:pPr>
        <w:rPr>
          <w:sz w:val="28"/>
          <w:szCs w:val="28"/>
        </w:rPr>
      </w:pPr>
    </w:p>
    <w:p w14:paraId="1EC8634E">
      <w:pPr>
        <w:rPr>
          <w:sz w:val="28"/>
          <w:szCs w:val="28"/>
        </w:rPr>
      </w:pPr>
    </w:p>
    <w:p w14:paraId="107474BF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ЗАРЯ</w:t>
      </w:r>
    </w:p>
    <w:p w14:paraId="52836859">
      <w:pPr>
        <w:rPr>
          <w:sz w:val="144"/>
          <w:szCs w:val="144"/>
        </w:rPr>
      </w:pPr>
    </w:p>
    <w:p w14:paraId="53B81988">
      <w:pPr>
        <w:rPr>
          <w:sz w:val="36"/>
          <w:szCs w:val="36"/>
        </w:rPr>
      </w:pPr>
    </w:p>
    <w:p w14:paraId="53D18FE9">
      <w:pPr>
        <w:rPr>
          <w:rFonts w:hint="default"/>
          <w:b/>
          <w:sz w:val="52"/>
          <w:szCs w:val="52"/>
          <w:lang w:val="ru-RU"/>
        </w:rPr>
      </w:pPr>
      <w:r>
        <w:rPr>
          <w:b/>
          <w:sz w:val="52"/>
          <w:szCs w:val="52"/>
        </w:rPr>
        <w:t>1</w:t>
      </w:r>
      <w:r>
        <w:rPr>
          <w:rFonts w:hint="default"/>
          <w:b/>
          <w:sz w:val="52"/>
          <w:szCs w:val="52"/>
          <w:lang w:val="ru-RU"/>
        </w:rPr>
        <w:t>2</w:t>
      </w:r>
      <w:r>
        <w:rPr>
          <w:b/>
          <w:sz w:val="52"/>
          <w:szCs w:val="52"/>
        </w:rPr>
        <w:t>.0</w:t>
      </w:r>
      <w:r>
        <w:rPr>
          <w:rFonts w:hint="default"/>
          <w:b/>
          <w:sz w:val="52"/>
          <w:szCs w:val="52"/>
          <w:lang w:val="ru-RU"/>
        </w:rPr>
        <w:t>5</w:t>
      </w:r>
      <w:r>
        <w:rPr>
          <w:b/>
          <w:sz w:val="52"/>
          <w:szCs w:val="52"/>
        </w:rPr>
        <w:t>.2026 г.                                    №</w:t>
      </w:r>
      <w:r>
        <w:rPr>
          <w:rFonts w:hint="default"/>
          <w:b/>
          <w:sz w:val="52"/>
          <w:szCs w:val="52"/>
          <w:lang w:val="ru-RU"/>
        </w:rPr>
        <w:t>6</w:t>
      </w:r>
    </w:p>
    <w:p w14:paraId="4CA5C838">
      <w:pPr>
        <w:rPr>
          <w:sz w:val="52"/>
          <w:szCs w:val="52"/>
        </w:rPr>
      </w:pPr>
    </w:p>
    <w:p w14:paraId="35A06ADF">
      <w:pPr>
        <w:rPr>
          <w:sz w:val="52"/>
          <w:szCs w:val="52"/>
        </w:rPr>
      </w:pPr>
    </w:p>
    <w:p w14:paraId="30EF213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14:paraId="1AC445C0"/>
    <w:p w14:paraId="191A6308">
      <w:pPr>
        <w:pStyle w:val="17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8164C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Lucida Sans Unicode"/>
          <w:b/>
          <w:bCs/>
          <w:sz w:val="24"/>
          <w:szCs w:val="24"/>
          <w:lang w:eastAsia="ru-RU"/>
        </w:rPr>
        <w:t>ИНФОРМАЦИОННОЕ СООБЩЕНИЕ</w:t>
      </w:r>
      <w:r>
        <w:rPr>
          <w:rFonts w:eastAsia="Lucida Sans Unicode"/>
          <w:sz w:val="24"/>
          <w:szCs w:val="24"/>
          <w:lang w:eastAsia="ru-RU"/>
        </w:rPr>
        <w:t xml:space="preserve">  </w:t>
      </w:r>
    </w:p>
    <w:p w14:paraId="1DF4113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27BC3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>
        <w:rPr>
          <w:rFonts w:eastAsia="Calibri"/>
          <w:b/>
          <w:lang w:eastAsia="en-US"/>
        </w:rPr>
        <w:t xml:space="preserve">  </w:t>
      </w:r>
      <w:r>
        <w:rPr>
          <w:b/>
          <w:bCs/>
          <w:sz w:val="36"/>
          <w:szCs w:val="36"/>
        </w:rPr>
        <w:t xml:space="preserve">Уважаемые жители </w:t>
      </w:r>
      <w:r>
        <w:rPr>
          <w:b/>
          <w:bCs/>
          <w:sz w:val="36"/>
          <w:szCs w:val="36"/>
          <w:lang w:val="ru-RU"/>
        </w:rPr>
        <w:t>Ачадовского</w:t>
      </w:r>
      <w:r>
        <w:rPr>
          <w:b/>
          <w:bCs/>
          <w:sz w:val="36"/>
          <w:szCs w:val="36"/>
        </w:rPr>
        <w:t xml:space="preserve"> сельского поселения!</w:t>
      </w:r>
    </w:p>
    <w:p w14:paraId="21C614C0">
      <w:pPr>
        <w:spacing w:before="100" w:beforeAutospacing="1" w:after="100" w:afterAutospacing="1"/>
      </w:pPr>
      <w:r>
        <w:t>В современном мире вопросы безопасности и противодействия терроризму и экстремизму приобретают особую актуальность. Важно помнить, что профилактика этих явлений – наша общая задача, требующая бдительности и активного участия каждого из нас.</w:t>
      </w:r>
    </w:p>
    <w:p w14:paraId="61B9DC3F">
      <w:pPr>
        <w:spacing w:before="100" w:beforeAutospacing="1" w:after="100" w:afterAutospacing="1"/>
      </w:pPr>
      <w:r>
        <w:rPr>
          <w:b/>
          <w:bCs/>
        </w:rPr>
        <w:t>Что такое терроризм и экстремизм?</w:t>
      </w:r>
    </w:p>
    <w:p w14:paraId="57C8B0A6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</w:rPr>
        <w:t>Терроризм</w:t>
      </w:r>
      <w:r>
        <w:t xml:space="preserve"> – это идеология насилия и практика воздействия на принятие решений органами государственной власти, международными организациями, политическими, общественными или иными организациями путем устрашения населения и (или) иных форм противоправных посягательств.</w:t>
      </w:r>
    </w:p>
    <w:p w14:paraId="30ACB862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</w:rPr>
        <w:t>Экстремизм</w:t>
      </w:r>
      <w:r>
        <w:t xml:space="preserve"> – это приверженность крайним взглядам и мерам, как правило, в политике, религии и других сферах общественной жизни. Экстремистская деятельность включает в себя призывы к насильственному изменению основ конституционного строя Российской Федерации, нарушению целостности Российской Федерации, подрыву безопасности Российской Федерации, созданию незаконных вооруженных формирований, разжиганию социальной, расовой, национальной или религиозной розни.</w:t>
      </w:r>
    </w:p>
    <w:p w14:paraId="2757C8ED">
      <w:pPr>
        <w:spacing w:before="100" w:beforeAutospacing="1" w:after="100" w:afterAutospacing="1"/>
      </w:pPr>
      <w:r>
        <w:rPr>
          <w:b/>
          <w:bCs/>
        </w:rPr>
        <w:t>Почему важна профилактика?</w:t>
      </w:r>
    </w:p>
    <w:p w14:paraId="2DCE4EEC">
      <w:pPr>
        <w:spacing w:before="100" w:beforeAutospacing="1" w:after="100" w:afterAutospacing="1"/>
      </w:pPr>
      <w:r>
        <w:t>Профилактика – это лучший способ предотвратить трагедии. Она направлена на:</w:t>
      </w:r>
    </w:p>
    <w:p w14:paraId="00BEE8F7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Формирование неприятия идеологии терроризма и экстремизма:</w:t>
      </w:r>
      <w:r>
        <w:t xml:space="preserve"> Понимание опасности этих явлений и их разрушительных последствий.</w:t>
      </w:r>
    </w:p>
    <w:p w14:paraId="5AD37C8D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Повышение уровня правовой культуры:</w:t>
      </w:r>
      <w:r>
        <w:t xml:space="preserve"> Знание законов и ответственности за участие в противоправной деятельности.</w:t>
      </w:r>
    </w:p>
    <w:p w14:paraId="3AC2DDE3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Развитие критического мышления:</w:t>
      </w:r>
      <w:r>
        <w:t xml:space="preserve"> Способность анализировать информацию, отличать правду от лжи и противостоять манипуляциям.</w:t>
      </w:r>
    </w:p>
    <w:p w14:paraId="65323626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Укрепление межнационального и межрелигиозного согласия:</w:t>
      </w:r>
      <w:r>
        <w:t xml:space="preserve"> Уважение к другим культурам и вероисповеданиям.</w:t>
      </w:r>
    </w:p>
    <w:p w14:paraId="0C5E7ADC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Создание атмосферы нетерпимости к любым проявлениям агрессии и насилия.</w:t>
      </w:r>
    </w:p>
    <w:p w14:paraId="26EC380E">
      <w:pPr>
        <w:spacing w:before="100" w:beforeAutospacing="1" w:after="100" w:afterAutospacing="1"/>
      </w:pPr>
      <w:r>
        <w:rPr>
          <w:b/>
          <w:bCs/>
        </w:rPr>
        <w:t>Что можете сделать вы?</w:t>
      </w:r>
    </w:p>
    <w:p w14:paraId="2D67B11A">
      <w:pPr>
        <w:numPr>
          <w:ilvl w:val="0"/>
          <w:numId w:val="3"/>
        </w:numPr>
        <w:spacing w:before="100" w:beforeAutospacing="1" w:after="100" w:afterAutospacing="1"/>
      </w:pPr>
      <w:r>
        <w:rPr>
          <w:b/>
          <w:bCs/>
        </w:rPr>
        <w:t>Будьте бдительны!</w:t>
      </w:r>
      <w:r>
        <w:t xml:space="preserve"> Обращайте внимание на подозрительное поведение людей, оставленные без присмотра предметы, необычные разговоры.</w:t>
      </w:r>
    </w:p>
    <w:p w14:paraId="697EE8BA">
      <w:pPr>
        <w:numPr>
          <w:ilvl w:val="0"/>
          <w:numId w:val="3"/>
        </w:numPr>
        <w:spacing w:before="100" w:beforeAutospacing="1" w:after="100" w:afterAutospacing="1"/>
      </w:pPr>
      <w:r>
        <w:rPr>
          <w:b/>
          <w:bCs/>
        </w:rPr>
        <w:t>Не оставайтесь равнодушными!</w:t>
      </w:r>
      <w:r>
        <w:t xml:space="preserve"> Если вы стали свидетелем чего-то подозрительного или получили информацию, которая может быть связана с террористической или экстремистской деятельностью, незамедлительно сообщите об этом в правоохранительные органы.</w:t>
      </w:r>
    </w:p>
    <w:p w14:paraId="48D56DE7">
      <w:pPr>
        <w:numPr>
          <w:ilvl w:val="0"/>
          <w:numId w:val="3"/>
        </w:numPr>
        <w:spacing w:before="100" w:beforeAutospacing="1" w:after="100" w:afterAutospacing="1"/>
      </w:pPr>
      <w:r>
        <w:rPr>
          <w:b/>
          <w:bCs/>
        </w:rPr>
        <w:t>Разъясняйте детям и подросткам опасность терроризма и экстремизма.</w:t>
      </w:r>
      <w:r>
        <w:t xml:space="preserve"> Говорите с ними о важности уважения к закону, другим людям и их убеждениям.</w:t>
      </w:r>
    </w:p>
    <w:p w14:paraId="22788956">
      <w:pPr>
        <w:numPr>
          <w:ilvl w:val="0"/>
          <w:numId w:val="3"/>
        </w:numPr>
        <w:spacing w:before="100" w:beforeAutospacing="1" w:after="100" w:afterAutospacing="1"/>
      </w:pPr>
      <w:r>
        <w:rPr>
          <w:b/>
          <w:bCs/>
        </w:rPr>
        <w:t>Критически относитесь к информации в интернете и социальных сетях.</w:t>
      </w:r>
      <w:r>
        <w:t xml:space="preserve"> Не распространяйте непроверенные сведения, которые могут разжигать ненависть или призывать к насилию.</w:t>
      </w:r>
    </w:p>
    <w:p w14:paraId="05D05CA0">
      <w:pPr>
        <w:numPr>
          <w:ilvl w:val="0"/>
          <w:numId w:val="3"/>
        </w:numPr>
        <w:spacing w:before="100" w:beforeAutospacing="1" w:after="100" w:afterAutospacing="1"/>
      </w:pPr>
      <w:r>
        <w:rPr>
          <w:b/>
          <w:bCs/>
        </w:rPr>
        <w:t>Участвуйте в жизни своего сельского поселения.</w:t>
      </w:r>
      <w:r>
        <w:t xml:space="preserve"> Активное участие в общественных мероприятиях, добрососедские отношения способствуют укреплению единства и снижению риска радикализации.</w:t>
      </w:r>
    </w:p>
    <w:p w14:paraId="5E44A4AF">
      <w:pPr>
        <w:numPr>
          <w:ilvl w:val="0"/>
          <w:numId w:val="3"/>
        </w:numPr>
        <w:spacing w:before="100" w:beforeAutospacing="1" w:after="100" w:afterAutospacing="1"/>
      </w:pPr>
      <w:r>
        <w:rPr>
          <w:b/>
          <w:bCs/>
        </w:rPr>
        <w:t>Повышайте свою осведомленность.</w:t>
      </w:r>
      <w:r>
        <w:t xml:space="preserve"> Изучайте информацию о методах противодействия терроризму и экстремизму из надежных источников.</w:t>
      </w:r>
    </w:p>
    <w:p w14:paraId="7800E43A">
      <w:pPr>
        <w:spacing w:before="100" w:beforeAutospacing="1" w:after="100" w:afterAutospacing="1"/>
      </w:pPr>
      <w:r>
        <w:rPr>
          <w:b/>
          <w:bCs/>
        </w:rPr>
        <w:t xml:space="preserve">Помните, что безопасность начинается с каждого из нас! Ваша внимательность и активная гражданская позиция – это важный вклад в мир и спокойствие нашего </w:t>
      </w:r>
      <w:r>
        <w:rPr>
          <w:b/>
          <w:bCs/>
          <w:lang w:val="ru-RU"/>
        </w:rPr>
        <w:t>Ачадовского</w:t>
      </w:r>
      <w:r>
        <w:rPr>
          <w:b/>
          <w:bCs/>
        </w:rPr>
        <w:t xml:space="preserve"> сельского поселения.</w:t>
      </w:r>
    </w:p>
    <w:p w14:paraId="5329EC28">
      <w:pPr>
        <w:spacing w:before="100" w:beforeAutospacing="1" w:after="100" w:afterAutospacing="1"/>
      </w:pPr>
      <w:r>
        <w:t xml:space="preserve">Администрация </w:t>
      </w:r>
      <w:r>
        <w:rPr>
          <w:lang w:val="ru-RU"/>
        </w:rPr>
        <w:t>Ачадовского</w:t>
      </w:r>
      <w:r>
        <w:t xml:space="preserve"> сельского поселения призывает всех жителей к бдительности и сотрудничеству в деле противодействия терроризму и экстремизму.</w:t>
      </w:r>
    </w:p>
    <w:p w14:paraId="64F87A84"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drawing>
          <wp:inline distT="0" distB="0" distL="114300" distR="114300">
            <wp:extent cx="5934075" cy="3562350"/>
            <wp:effectExtent l="0" t="0" r="9525" b="0"/>
            <wp:docPr id="2" name="Изображение 2" descr="Profilaktika_ekstremizma_i_terroriz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Profilaktika_ekstremizma_i_terrorizm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5033CB4">
      <w:pPr>
        <w:pStyle w:val="16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14:paraId="54925A9A">
      <w:pPr>
        <w:pStyle w:val="16"/>
        <w:shd w:val="clear" w:color="auto" w:fill="FFFFFF"/>
        <w:spacing w:before="0" w:beforeAutospacing="0"/>
        <w:jc w:val="both"/>
        <w:rPr>
          <w:sz w:val="28"/>
          <w:szCs w:val="28"/>
        </w:rPr>
      </w:pPr>
      <w:r>
        <w:drawing>
          <wp:inline distT="0" distB="0" distL="114300" distR="114300">
            <wp:extent cx="5943600" cy="4457700"/>
            <wp:effectExtent l="0" t="0" r="0" b="0"/>
            <wp:docPr id="3" name="Изображение 3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D7643">
      <w:pPr>
        <w:pStyle w:val="16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14:paraId="71CB6D0F">
      <w:pPr>
        <w:pStyle w:val="16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14:paraId="32E78F55">
      <w:pPr>
        <w:pStyle w:val="16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14:paraId="73363FC3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Адрес  редакции : 431147 с. Ачадово,  ул. Молодежная д.1  тел.3-51-41 </w:t>
      </w:r>
    </w:p>
    <w:p w14:paraId="67A607A7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14:paraId="6728C6F7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Ачадовского сельского  поселения.</w:t>
      </w:r>
    </w:p>
    <w:p w14:paraId="0C2E10C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Тираж -30 экз.</w:t>
      </w:r>
    </w:p>
    <w:p w14:paraId="721A2AC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14:paraId="4947218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</w:p>
    <w:p w14:paraId="4E40C7E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Редактор                                                           Г.Н.Галынин </w:t>
      </w:r>
    </w:p>
    <w:p w14:paraId="32D7F29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pgBorders w:offsetFrom="page">
        <w:top w:val="single" w:color="auto" w:sz="24" w:space="24"/>
        <w:left w:val="single" w:color="auto" w:sz="24" w:space="24"/>
        <w:bottom w:val="single" w:color="auto" w:sz="24" w:space="24"/>
        <w:right w:val="single" w:color="auto" w:sz="24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C2448A"/>
    <w:multiLevelType w:val="multilevel"/>
    <w:tmpl w:val="00C244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31B94EAF"/>
    <w:multiLevelType w:val="multilevel"/>
    <w:tmpl w:val="31B94EA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51F72F1"/>
    <w:multiLevelType w:val="multilevel"/>
    <w:tmpl w:val="451F72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577C9"/>
    <w:rsid w:val="000577C9"/>
    <w:rsid w:val="00114DE9"/>
    <w:rsid w:val="00184F2D"/>
    <w:rsid w:val="0020455D"/>
    <w:rsid w:val="002F1C9A"/>
    <w:rsid w:val="003939F0"/>
    <w:rsid w:val="003A586B"/>
    <w:rsid w:val="004137AF"/>
    <w:rsid w:val="004425F5"/>
    <w:rsid w:val="00510FC4"/>
    <w:rsid w:val="00516ECB"/>
    <w:rsid w:val="005314AD"/>
    <w:rsid w:val="00541C67"/>
    <w:rsid w:val="0061209F"/>
    <w:rsid w:val="006137B9"/>
    <w:rsid w:val="00675EF4"/>
    <w:rsid w:val="0068364F"/>
    <w:rsid w:val="006A74AD"/>
    <w:rsid w:val="006F6359"/>
    <w:rsid w:val="00750933"/>
    <w:rsid w:val="007B046B"/>
    <w:rsid w:val="0086653D"/>
    <w:rsid w:val="00872BB8"/>
    <w:rsid w:val="008B78FF"/>
    <w:rsid w:val="008C1A2A"/>
    <w:rsid w:val="00965389"/>
    <w:rsid w:val="00A30506"/>
    <w:rsid w:val="00B20055"/>
    <w:rsid w:val="00B60D2E"/>
    <w:rsid w:val="00CE5153"/>
    <w:rsid w:val="00DB4822"/>
    <w:rsid w:val="00E77D31"/>
    <w:rsid w:val="00EB15AC"/>
    <w:rsid w:val="00F20929"/>
    <w:rsid w:val="00FB2A68"/>
    <w:rsid w:val="00FB595B"/>
    <w:rsid w:val="00FC2719"/>
    <w:rsid w:val="401D1D32"/>
    <w:rsid w:val="53542CF4"/>
    <w:rsid w:val="72167B7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99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n-US"/>
    </w:rPr>
  </w:style>
  <w:style w:type="paragraph" w:styleId="3">
    <w:name w:val="heading 2"/>
    <w:basedOn w:val="1"/>
    <w:link w:val="19"/>
    <w:qFormat/>
    <w:uiPriority w:val="9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llowedHyperlink"/>
    <w:basedOn w:val="4"/>
    <w:semiHidden/>
    <w:unhideWhenUsed/>
    <w:qFormat/>
    <w:uiPriority w:val="99"/>
    <w:rPr>
      <w:color w:val="800080"/>
      <w:u w:val="single"/>
    </w:rPr>
  </w:style>
  <w:style w:type="character" w:styleId="7">
    <w:name w:val="footnote reference"/>
    <w:semiHidden/>
    <w:qFormat/>
    <w:uiPriority w:val="99"/>
    <w:rPr>
      <w:vertAlign w:val="superscript"/>
    </w:rPr>
  </w:style>
  <w:style w:type="character" w:styleId="8">
    <w:name w:val="Emphasis"/>
    <w:basedOn w:val="4"/>
    <w:qFormat/>
    <w:uiPriority w:val="20"/>
    <w:rPr>
      <w:i/>
      <w:iCs/>
    </w:rPr>
  </w:style>
  <w:style w:type="character" w:styleId="9">
    <w:name w:val="Hyperlink"/>
    <w:basedOn w:val="4"/>
    <w:unhideWhenUsed/>
    <w:qFormat/>
    <w:uiPriority w:val="99"/>
    <w:rPr>
      <w:color w:val="0000FF"/>
      <w:u w:val="single"/>
    </w:rPr>
  </w:style>
  <w:style w:type="character" w:styleId="10">
    <w:name w:val="Strong"/>
    <w:basedOn w:val="4"/>
    <w:qFormat/>
    <w:uiPriority w:val="99"/>
    <w:rPr>
      <w:rFonts w:cs="Times New Roman"/>
      <w:b/>
      <w:bCs/>
    </w:rPr>
  </w:style>
  <w:style w:type="paragraph" w:styleId="11">
    <w:name w:val="footnote text"/>
    <w:basedOn w:val="1"/>
    <w:link w:val="30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12">
    <w:name w:val="header"/>
    <w:basedOn w:val="1"/>
    <w:link w:val="3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3">
    <w:name w:val="Body Text"/>
    <w:basedOn w:val="1"/>
    <w:link w:val="35"/>
    <w:qFormat/>
    <w:uiPriority w:val="0"/>
    <w:pPr>
      <w:suppressAutoHyphens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14">
    <w:name w:val="Title"/>
    <w:basedOn w:val="1"/>
    <w:next w:val="1"/>
    <w:link w:val="38"/>
    <w:qFormat/>
    <w:uiPriority w:val="0"/>
    <w:pPr>
      <w:suppressAutoHyphens/>
      <w:spacing w:after="0" w:line="240" w:lineRule="auto"/>
      <w:ind w:firstLine="426"/>
      <w:jc w:val="both"/>
    </w:pPr>
    <w:rPr>
      <w:rFonts w:ascii="Times New Roman" w:hAnsi="Times New Roman" w:eastAsia="Times New Roman" w:cs="Times New Roman"/>
      <w:sz w:val="28"/>
      <w:szCs w:val="20"/>
      <w:lang w:eastAsia="ar-SA"/>
    </w:rPr>
  </w:style>
  <w:style w:type="paragraph" w:styleId="15">
    <w:name w:val="footer"/>
    <w:basedOn w:val="1"/>
    <w:link w:val="3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List Paragraph"/>
    <w:basedOn w:val="1"/>
    <w:qFormat/>
    <w:uiPriority w:val="0"/>
    <w:pPr>
      <w:ind w:left="720"/>
      <w:contextualSpacing/>
    </w:pPr>
  </w:style>
  <w:style w:type="character" w:customStyle="1" w:styleId="18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  <w:lang w:eastAsia="en-US"/>
    </w:rPr>
  </w:style>
  <w:style w:type="character" w:customStyle="1" w:styleId="19">
    <w:name w:val="Заголовок 2 Знак"/>
    <w:basedOn w:val="4"/>
    <w:link w:val="3"/>
    <w:qFormat/>
    <w:uiPriority w:val="9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20">
    <w:name w:val="Гиперссылка1"/>
    <w:basedOn w:val="4"/>
    <w:qFormat/>
    <w:uiPriority w:val="0"/>
  </w:style>
  <w:style w:type="paragraph" w:customStyle="1" w:styleId="2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2">
    <w:name w:val="list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3">
    <w:name w:val="blk"/>
    <w:basedOn w:val="4"/>
    <w:qFormat/>
    <w:uiPriority w:val="0"/>
  </w:style>
  <w:style w:type="paragraph" w:customStyle="1" w:styleId="24">
    <w:name w:val="nospacing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5">
    <w:name w:val="a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6">
    <w:name w:val="normalweb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7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8">
    <w:name w:val="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9">
    <w:name w:val="s_16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0">
    <w:name w:val="Текст сноски Знак"/>
    <w:basedOn w:val="4"/>
    <w:link w:val="11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paragraph" w:customStyle="1" w:styleId="31">
    <w:name w:val="docdata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33">
    <w:name w:val="Верхний колонтитул Знак"/>
    <w:basedOn w:val="4"/>
    <w:link w:val="12"/>
    <w:qFormat/>
    <w:uiPriority w:val="99"/>
    <w:rPr>
      <w:rFonts w:eastAsiaTheme="minorHAnsi"/>
      <w:lang w:eastAsia="en-US"/>
    </w:rPr>
  </w:style>
  <w:style w:type="character" w:customStyle="1" w:styleId="34">
    <w:name w:val="Нижний колонтитул Знак"/>
    <w:basedOn w:val="4"/>
    <w:link w:val="15"/>
    <w:qFormat/>
    <w:uiPriority w:val="99"/>
    <w:rPr>
      <w:rFonts w:eastAsiaTheme="minorHAnsi"/>
      <w:lang w:eastAsia="en-US"/>
    </w:rPr>
  </w:style>
  <w:style w:type="character" w:customStyle="1" w:styleId="35">
    <w:name w:val="Основной текст Знак"/>
    <w:basedOn w:val="4"/>
    <w:link w:val="13"/>
    <w:qFormat/>
    <w:uiPriority w:val="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customStyle="1" w:styleId="36">
    <w:name w:val="Цветовое выделение"/>
    <w:qFormat/>
    <w:uiPriority w:val="0"/>
    <w:rPr>
      <w:b/>
      <w:bCs/>
      <w:color w:val="000080"/>
      <w:sz w:val="20"/>
      <w:szCs w:val="20"/>
    </w:rPr>
  </w:style>
  <w:style w:type="character" w:customStyle="1" w:styleId="37">
    <w:name w:val="Гипертекстовая ссылка"/>
    <w:basedOn w:val="36"/>
    <w:qFormat/>
    <w:uiPriority w:val="0"/>
    <w:rPr>
      <w:color w:val="008000"/>
      <w:u w:val="single"/>
    </w:rPr>
  </w:style>
  <w:style w:type="character" w:customStyle="1" w:styleId="38">
    <w:name w:val="Название Знак"/>
    <w:basedOn w:val="4"/>
    <w:link w:val="14"/>
    <w:qFormat/>
    <w:uiPriority w:val="0"/>
    <w:rPr>
      <w:rFonts w:ascii="Times New Roman" w:hAnsi="Times New Roman" w:eastAsia="Times New Roman" w:cs="Times New Roman"/>
      <w:sz w:val="28"/>
      <w:szCs w:val="20"/>
      <w:lang w:eastAsia="ar-SA"/>
    </w:rPr>
  </w:style>
  <w:style w:type="paragraph" w:customStyle="1" w:styleId="39">
    <w:name w:val="p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0">
    <w:name w:val="s1"/>
    <w:basedOn w:val="4"/>
    <w:qFormat/>
    <w:uiPriority w:val="0"/>
  </w:style>
  <w:style w:type="paragraph" w:customStyle="1" w:styleId="41">
    <w:name w:val="p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7ED38-DFC0-4A76-9158-A158C2F1522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4</Pages>
  <Words>408</Words>
  <Characters>3023</Characters>
  <Lines>1295</Lines>
  <Paragraphs>364</Paragraphs>
  <TotalTime>1</TotalTime>
  <ScaleCrop>false</ScaleCrop>
  <LinksUpToDate>false</LinksUpToDate>
  <CharactersWithSpaces>3695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2023-12-18T19:12:00Z</dcterms:created>
  <dc:creator>user</dc:creator>
  <cp:lastModifiedBy>user</cp:lastModifiedBy>
  <dcterms:modified xsi:type="dcterms:W3CDTF">2026-05-14T13:10:17Z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eyJoZGlkIjoiNDVlZTc1OWZlMTAzY2YzZDUxMGUzOGY4NWY4ZGIzYjQifQ==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E8172851D07F4FC29C5890A9D12C497E_12</vt:lpwstr>
  </property>
</Properties>
</file>