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D50DE0">
      <w:pPr>
        <w:jc w:val="center"/>
        <w:rPr>
          <w:b/>
          <w:sz w:val="20"/>
          <w:szCs w:val="20"/>
        </w:rPr>
      </w:pPr>
      <w:r>
        <w:rPr>
          <w:b/>
        </w:rPr>
        <w:t>РЕЕСТР МУНИЦИПАЛЬНОГО ИМУЩЕСТВА</w:t>
      </w:r>
    </w:p>
    <w:p w14:paraId="02717C44">
      <w:pPr>
        <w:jc w:val="center"/>
        <w:rPr>
          <w:b/>
        </w:rPr>
      </w:pPr>
      <w:r>
        <w:rPr>
          <w:b/>
          <w:lang w:val="ru-RU"/>
        </w:rPr>
        <w:t>АЧАДОВСКОГО</w:t>
      </w:r>
      <w:r>
        <w:rPr>
          <w:b/>
        </w:rPr>
        <w:t xml:space="preserve"> СЕЛЬСКОГО ПОСЕЛЕНИЯ ЗУБОВО-ПОЛЯНСКОГО  МУНИЦИПАЛЬНОГО РАЙОНА </w:t>
      </w:r>
    </w:p>
    <w:p w14:paraId="58835444">
      <w:pPr>
        <w:jc w:val="center"/>
        <w:rPr>
          <w:b/>
        </w:rPr>
      </w:pPr>
      <w:r>
        <w:rPr>
          <w:b/>
        </w:rPr>
        <w:t>РЕСПУБЛИКИ МОРДОВИЯ</w:t>
      </w:r>
    </w:p>
    <w:p w14:paraId="1EF0A26B">
      <w:pPr>
        <w:jc w:val="center"/>
        <w:rPr>
          <w:b/>
        </w:rPr>
      </w:pPr>
    </w:p>
    <w:p w14:paraId="269C951C">
      <w:pPr>
        <w:jc w:val="center"/>
        <w:rPr>
          <w:b/>
        </w:rPr>
      </w:pPr>
      <w:r>
        <w:rPr>
          <w:b/>
        </w:rPr>
        <w:t>РАЗДЕЛ 1. Сведения о муниципальном недвижимом имуществе</w:t>
      </w:r>
    </w:p>
    <w:p w14:paraId="316F8DB6">
      <w:pPr>
        <w:jc w:val="center"/>
        <w:rPr>
          <w:b/>
        </w:rPr>
      </w:pPr>
      <w:r>
        <w:rPr>
          <w:b/>
        </w:rPr>
        <w:t>Подраздел 1.1. Сведения о земельных участках</w:t>
      </w:r>
    </w:p>
    <w:p w14:paraId="050EC34B">
      <w:pPr>
        <w:rPr>
          <w:b/>
          <w:bCs/>
          <w:color w:val="000000"/>
          <w:sz w:val="20"/>
          <w:szCs w:val="20"/>
        </w:rPr>
      </w:pPr>
    </w:p>
    <w:tbl>
      <w:tblPr>
        <w:tblStyle w:val="3"/>
        <w:tblW w:w="1530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133"/>
        <w:gridCol w:w="1276"/>
        <w:gridCol w:w="1418"/>
        <w:gridCol w:w="1559"/>
        <w:gridCol w:w="1275"/>
        <w:gridCol w:w="1418"/>
        <w:gridCol w:w="1276"/>
        <w:gridCol w:w="992"/>
        <w:gridCol w:w="1134"/>
        <w:gridCol w:w="992"/>
        <w:gridCol w:w="992"/>
        <w:gridCol w:w="1134"/>
      </w:tblGrid>
      <w:tr w14:paraId="71EC9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9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CE53E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64334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Наименование земельного участка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2AF70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Адрес (местоположение) земельного участка</w:t>
            </w:r>
          </w:p>
          <w:p w14:paraId="0C8BCB1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(ОКТМО)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5E6D7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Кадастровый номер земельного участка (с датой присвоения)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89639F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8" w:firstLine="108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97F55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Вид вещного права, на основании которого правообладателю принадлежит земельный участок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B4D16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участка, в том числе: категория земель, вид разрешенного использования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7A60D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 - площадь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F9C38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Сведения о кадастровой стоимости земельного участка (руб.)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9D28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Сведения о произведенном улучшении земельного участка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32D89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Сведения об установленных в отношении земельного участка ограничениях (обременениях)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726EE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317E7B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Иные сведения (при необходимости)</w:t>
            </w:r>
          </w:p>
        </w:tc>
      </w:tr>
      <w:tr w14:paraId="20433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8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66A59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55D67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67636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1FD26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4B65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15789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05D97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956D2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4AFBE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20AFE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71D6A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DC2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19DFE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</w:tr>
      <w:tr w14:paraId="39BA9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8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09E70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8430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47FB93">
            <w:pPr>
              <w:jc w:val="center"/>
              <w:rPr>
                <w:rFonts w:hint="default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РМ, Зубово-Полянский район, с. </w:t>
            </w:r>
            <w:r>
              <w:rPr>
                <w:sz w:val="20"/>
                <w:szCs w:val="20"/>
                <w:lang w:val="ru-RU"/>
              </w:rPr>
              <w:t>Ачадово</w:t>
            </w:r>
            <w:r>
              <w:rPr>
                <w:rFonts w:hint="default"/>
                <w:sz w:val="20"/>
                <w:szCs w:val="20"/>
                <w:lang w:val="ru-RU"/>
              </w:rPr>
              <w:t>,ул. Республиканская,55</w:t>
            </w:r>
          </w:p>
          <w:p w14:paraId="4D83C1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</w:t>
            </w:r>
            <w:r>
              <w:rPr>
                <w:rFonts w:hint="default"/>
                <w:sz w:val="20"/>
                <w:szCs w:val="20"/>
                <w:lang w:val="ru-RU"/>
              </w:rPr>
              <w:t>08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183D81">
            <w:pPr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</w:t>
            </w:r>
            <w:r>
              <w:rPr>
                <w:rFonts w:hint="default"/>
                <w:sz w:val="20"/>
                <w:szCs w:val="20"/>
                <w:lang w:val="ru-RU"/>
              </w:rPr>
              <w:t>020800</w:t>
            </w:r>
            <w:r>
              <w:rPr>
                <w:sz w:val="20"/>
                <w:szCs w:val="20"/>
              </w:rPr>
              <w:t>1:2</w:t>
            </w:r>
            <w:r>
              <w:rPr>
                <w:rFonts w:hint="default"/>
                <w:sz w:val="20"/>
                <w:szCs w:val="20"/>
                <w:lang w:val="ru-RU"/>
              </w:rPr>
              <w:t>96</w:t>
            </w:r>
            <w:r>
              <w:rPr>
                <w:sz w:val="20"/>
                <w:szCs w:val="20"/>
              </w:rPr>
              <w:t xml:space="preserve">                                          </w:t>
            </w:r>
          </w:p>
          <w:p w14:paraId="26C4372B">
            <w:pPr>
              <w:jc w:val="center"/>
              <w:rPr>
                <w:rFonts w:hint="default"/>
                <w:sz w:val="20"/>
                <w:szCs w:val="20"/>
                <w:lang w:val="ru-RU"/>
              </w:rPr>
            </w:pPr>
            <w:r>
              <w:rPr>
                <w:rFonts w:hint="default"/>
                <w:sz w:val="20"/>
                <w:szCs w:val="20"/>
                <w:lang w:val="ru-RU"/>
              </w:rPr>
              <w:t>(15.10.2003)</w:t>
            </w:r>
          </w:p>
          <w:p w14:paraId="12E138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9B412C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u-RU"/>
              </w:rPr>
              <w:t>Ачадовское</w:t>
            </w:r>
            <w:r>
              <w:rPr>
                <w:bCs/>
                <w:color w:val="000000"/>
                <w:sz w:val="20"/>
                <w:szCs w:val="20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5942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Собственность</w:t>
            </w:r>
          </w:p>
          <w:p w14:paraId="4A152D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</w:t>
            </w:r>
          </w:p>
          <w:p w14:paraId="5B353288">
            <w:pPr>
              <w:jc w:val="center"/>
              <w:rPr>
                <w:rFonts w:hint="default"/>
                <w:sz w:val="20"/>
                <w:szCs w:val="20"/>
                <w:lang w:val="ru-RU"/>
              </w:rPr>
            </w:pPr>
            <w:r>
              <w:rPr>
                <w:rFonts w:eastAsia="TimesNewRomanPSMT"/>
                <w:sz w:val="20"/>
                <w:szCs w:val="20"/>
                <w:lang w:eastAsia="en-US"/>
              </w:rPr>
              <w:t>13:08:</w:t>
            </w:r>
            <w:r>
              <w:rPr>
                <w:rFonts w:hint="default" w:eastAsia="TimesNewRomanPSMT"/>
                <w:sz w:val="20"/>
                <w:szCs w:val="20"/>
                <w:lang w:val="ru-RU" w:eastAsia="en-US"/>
              </w:rPr>
              <w:t>0208001</w:t>
            </w:r>
            <w:r>
              <w:rPr>
                <w:rFonts w:eastAsia="TimesNewRomanPSMT"/>
                <w:sz w:val="20"/>
                <w:szCs w:val="20"/>
                <w:lang w:eastAsia="en-US"/>
              </w:rPr>
              <w:t>:2</w:t>
            </w:r>
            <w:r>
              <w:rPr>
                <w:rFonts w:hint="default" w:eastAsia="TimesNewRomanPSMT"/>
                <w:sz w:val="20"/>
                <w:szCs w:val="20"/>
                <w:lang w:val="ru-RU" w:eastAsia="en-US"/>
              </w:rPr>
              <w:t>96</w:t>
            </w:r>
            <w:r>
              <w:rPr>
                <w:rFonts w:eastAsia="TimesNewRomanPSMT"/>
                <w:sz w:val="20"/>
                <w:szCs w:val="20"/>
                <w:lang w:eastAsia="en-US"/>
              </w:rPr>
              <w:t>-13/0</w:t>
            </w:r>
            <w:r>
              <w:rPr>
                <w:rFonts w:hint="default" w:eastAsia="TimesNewRomanPSMT"/>
                <w:sz w:val="20"/>
                <w:szCs w:val="20"/>
                <w:lang w:val="ru-RU" w:eastAsia="en-US"/>
              </w:rPr>
              <w:t>02</w:t>
            </w:r>
            <w:r>
              <w:rPr>
                <w:rFonts w:eastAsia="TimesNewRomanPSMT"/>
                <w:sz w:val="20"/>
                <w:szCs w:val="20"/>
                <w:lang w:eastAsia="en-US"/>
              </w:rPr>
              <w:t>/20</w:t>
            </w:r>
            <w:r>
              <w:rPr>
                <w:rFonts w:hint="default" w:eastAsia="TimesNewRomanPSMT"/>
                <w:sz w:val="20"/>
                <w:szCs w:val="20"/>
                <w:lang w:val="ru-RU" w:eastAsia="en-US"/>
              </w:rPr>
              <w:t>18</w:t>
            </w:r>
            <w:r>
              <w:rPr>
                <w:rFonts w:eastAsia="TimesNewRomanPSMT"/>
                <w:sz w:val="20"/>
                <w:szCs w:val="20"/>
                <w:lang w:eastAsia="en-US"/>
              </w:rPr>
              <w:t xml:space="preserve">-2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default"/>
                <w:sz w:val="20"/>
                <w:szCs w:val="20"/>
                <w:lang w:val="ru-RU"/>
              </w:rPr>
              <w:t>28.02.2018</w:t>
            </w:r>
          </w:p>
          <w:p w14:paraId="610106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C85964">
            <w:pPr>
              <w:jc w:val="center"/>
              <w:rPr>
                <w:sz w:val="16"/>
                <w:szCs w:val="16"/>
              </w:rPr>
            </w:pPr>
            <w:r>
              <w:rPr>
                <w:rFonts w:eastAsia="TimesNewRomanPSMT"/>
                <w:sz w:val="20"/>
                <w:szCs w:val="20"/>
                <w:lang w:val="ru-RU" w:eastAsia="en-US"/>
              </w:rPr>
              <w:t>Земли</w:t>
            </w:r>
            <w:r>
              <w:rPr>
                <w:rFonts w:hint="default" w:eastAsia="TimesNewRomanPSMT"/>
                <w:sz w:val="20"/>
                <w:szCs w:val="20"/>
                <w:lang w:val="ru-RU" w:eastAsia="en-US"/>
              </w:rPr>
              <w:t xml:space="preserve"> населенных пунктов, д</w:t>
            </w:r>
            <w:r>
              <w:rPr>
                <w:rFonts w:eastAsia="TimesNewRomanPSMT"/>
                <w:sz w:val="20"/>
                <w:szCs w:val="20"/>
                <w:lang w:eastAsia="en-US"/>
              </w:rPr>
              <w:t>ля  личного подсобного хозяйства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65E4A9">
            <w:pPr>
              <w:jc w:val="center"/>
              <w:rPr>
                <w:sz w:val="16"/>
                <w:szCs w:val="16"/>
              </w:rPr>
            </w:pPr>
            <w:r>
              <w:rPr>
                <w:rFonts w:hint="default"/>
                <w:sz w:val="20"/>
                <w:szCs w:val="20"/>
                <w:lang w:val="ru-RU"/>
              </w:rPr>
              <w:t>5760</w:t>
            </w:r>
            <w:r>
              <w:rPr>
                <w:sz w:val="20"/>
                <w:szCs w:val="20"/>
              </w:rPr>
              <w:t xml:space="preserve"> кв.м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7408B3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rFonts w:hint="default" w:eastAsia="TimesNewRomanPSMT"/>
                <w:sz w:val="20"/>
                <w:szCs w:val="20"/>
                <w:lang w:val="ru-RU"/>
              </w:rPr>
              <w:t>327674,16</w:t>
            </w:r>
            <w:r>
              <w:rPr>
                <w:rFonts w:eastAsia="TimesNewRomanPSMT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236A5C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D53F0D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не зарегистрировано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944FDF">
            <w:pPr>
              <w:jc w:val="center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FB5F7A">
            <w:pPr>
              <w:jc w:val="center"/>
              <w:rPr>
                <w:color w:val="333333"/>
                <w:sz w:val="16"/>
                <w:szCs w:val="16"/>
              </w:rPr>
            </w:pPr>
          </w:p>
        </w:tc>
      </w:tr>
    </w:tbl>
    <w:p w14:paraId="204285A4">
      <w:pPr>
        <w:jc w:val="center"/>
        <w:rPr>
          <w:b/>
        </w:rPr>
      </w:pPr>
    </w:p>
    <w:p w14:paraId="26078946">
      <w:pPr>
        <w:jc w:val="center"/>
        <w:rPr>
          <w:b/>
        </w:rPr>
      </w:pPr>
    </w:p>
    <w:p w14:paraId="709BA34F">
      <w:pPr>
        <w:jc w:val="center"/>
        <w:rPr>
          <w:b/>
        </w:rPr>
      </w:pPr>
    </w:p>
    <w:p w14:paraId="4C673C36">
      <w:pPr>
        <w:jc w:val="center"/>
        <w:rPr>
          <w:b/>
        </w:rPr>
      </w:pPr>
    </w:p>
    <w:p w14:paraId="77875119">
      <w:pPr>
        <w:jc w:val="center"/>
        <w:rPr>
          <w:b/>
        </w:rPr>
      </w:pPr>
    </w:p>
    <w:p w14:paraId="338E7F83">
      <w:pPr>
        <w:jc w:val="center"/>
        <w:rPr>
          <w:b/>
        </w:rPr>
      </w:pPr>
    </w:p>
    <w:p w14:paraId="3744A3FB">
      <w:pPr>
        <w:jc w:val="center"/>
        <w:rPr>
          <w:b/>
        </w:rPr>
      </w:pPr>
    </w:p>
    <w:p w14:paraId="38ED4176">
      <w:pPr>
        <w:jc w:val="center"/>
        <w:rPr>
          <w:b/>
        </w:rPr>
      </w:pPr>
    </w:p>
    <w:p w14:paraId="0BE397DC">
      <w:pPr>
        <w:jc w:val="center"/>
        <w:rPr>
          <w:b/>
        </w:rPr>
      </w:pPr>
    </w:p>
    <w:p w14:paraId="0EA58AC8">
      <w:pPr>
        <w:jc w:val="center"/>
        <w:rPr>
          <w:b/>
        </w:rPr>
      </w:pPr>
    </w:p>
    <w:p w14:paraId="0E82014B">
      <w:pPr>
        <w:jc w:val="center"/>
        <w:rPr>
          <w:b/>
        </w:rPr>
      </w:pPr>
    </w:p>
    <w:p w14:paraId="05C518EE">
      <w:pPr>
        <w:jc w:val="center"/>
        <w:rPr>
          <w:b/>
        </w:rPr>
      </w:pPr>
    </w:p>
    <w:p w14:paraId="5CD8073F">
      <w:pPr>
        <w:jc w:val="center"/>
        <w:rPr>
          <w:b/>
        </w:rPr>
      </w:pPr>
    </w:p>
    <w:p w14:paraId="65245899">
      <w:pPr>
        <w:jc w:val="center"/>
        <w:rPr>
          <w:b/>
        </w:rPr>
      </w:pPr>
      <w:r>
        <w:rPr>
          <w:b/>
        </w:rPr>
        <w:t xml:space="preserve">Подраздел 1.2. Сведения о зданиях, сооружениях, объектах незавершенного строительства, </w:t>
      </w:r>
    </w:p>
    <w:p w14:paraId="3E07E0C5">
      <w:pPr>
        <w:jc w:val="center"/>
        <w:rPr>
          <w:b/>
        </w:rPr>
      </w:pPr>
      <w:r>
        <w:rPr>
          <w:b/>
        </w:rPr>
        <w:t>единых недвижимых комплексах и иных объектах, отнесенных законом к недвижимости</w:t>
      </w:r>
    </w:p>
    <w:p w14:paraId="18BFA906">
      <w:pPr>
        <w:jc w:val="center"/>
        <w:rPr>
          <w:b/>
        </w:rPr>
      </w:pPr>
    </w:p>
    <w:tbl>
      <w:tblPr>
        <w:tblStyle w:val="3"/>
        <w:tblW w:w="15452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992"/>
        <w:gridCol w:w="1275"/>
        <w:gridCol w:w="992"/>
        <w:gridCol w:w="1417"/>
        <w:gridCol w:w="1275"/>
        <w:gridCol w:w="993"/>
        <w:gridCol w:w="1418"/>
        <w:gridCol w:w="1134"/>
        <w:gridCol w:w="850"/>
        <w:gridCol w:w="1134"/>
        <w:gridCol w:w="992"/>
        <w:gridCol w:w="1135"/>
        <w:gridCol w:w="1135"/>
      </w:tblGrid>
      <w:tr w14:paraId="095C9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9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7E92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tab/>
            </w:r>
            <w:r>
              <w:rPr>
                <w:b/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ECDC4A">
            <w:pPr>
              <w:pStyle w:val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объекта учета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EC783D">
            <w:pPr>
              <w:pStyle w:val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объекта учета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2765F7">
            <w:pPr>
              <w:pStyle w:val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F8B27F">
            <w:pPr>
              <w:pStyle w:val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(местоположение) объекта учета (с указанием кода ОКТМО)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C61F93">
            <w:pPr>
              <w:pStyle w:val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Кадастровый номер объекта учета (с датой присвоения)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D576F1">
            <w:pPr>
              <w:pStyle w:val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83137A">
            <w:pPr>
              <w:pStyle w:val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1B2F57">
            <w:pPr>
              <w:pStyle w:val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Вид вещного права, на основании которого правообладателю принадлежит объект учета </w:t>
            </w:r>
            <w:r>
              <w:rPr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1AA531">
            <w:pPr>
              <w:pStyle w:val="4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об основных характеристиках объекта учета, в том числе: площадь, протяженность, этажность (подземная этажность)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CACAC2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Кадастровая стоимость, руб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F41257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RobotoRegular" w:hAnsi="RobotoRegular"/>
                <w:b/>
                <w:sz w:val="20"/>
                <w:szCs w:val="20"/>
              </w:rPr>
              <w:t>С</w:t>
            </w: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ведения об изменениях объекта учета (произведенных достройках, капитальном ремонте, реконструкции, модернизации, сносе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DD0AA2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ascii="RobotoRegular" w:hAnsi="RobotoRegular"/>
                <w:b/>
                <w:sz w:val="20"/>
                <w:szCs w:val="20"/>
              </w:rPr>
            </w:pP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9BBE89">
            <w:pPr>
              <w:widowControl w:val="0"/>
              <w:autoSpaceDE w:val="0"/>
              <w:autoSpaceDN w:val="0"/>
              <w:adjustRightInd w:val="0"/>
              <w:spacing w:line="276" w:lineRule="auto"/>
              <w:ind w:hanging="108"/>
              <w:jc w:val="center"/>
              <w:rPr>
                <w:rFonts w:ascii="RobotoRegular" w:hAnsi="RobotoRegular"/>
                <w:b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Сведения о лице, в пользу которого установлены ограничения (обременения)</w:t>
            </w:r>
          </w:p>
        </w:tc>
      </w:tr>
      <w:tr w14:paraId="3C615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8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708B8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7F0AA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C74BC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651CE0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3D08F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73972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8FB58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91BC7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C7179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F8501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2A5E9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75DD9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B1E5F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93DCA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</w:tr>
      <w:tr w14:paraId="25458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8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4A9A8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hint="default"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rFonts w:hint="default"/>
                <w:bCs/>
                <w:color w:val="000000"/>
                <w:sz w:val="16"/>
                <w:szCs w:val="16"/>
                <w:lang w:val="ru-RU"/>
              </w:rPr>
              <w:t>1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D032E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161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 погибшим в годы ВОВ 1941-1945г.г.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5B97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1EF2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РМ, Зубово-Полянский район, с. </w:t>
            </w:r>
            <w:r>
              <w:rPr>
                <w:sz w:val="20"/>
                <w:szCs w:val="20"/>
                <w:lang w:val="ru-RU"/>
              </w:rPr>
              <w:t>Ачадово</w:t>
            </w:r>
            <w:r>
              <w:rPr>
                <w:sz w:val="20"/>
                <w:szCs w:val="20"/>
              </w:rPr>
              <w:t xml:space="preserve">, улица </w:t>
            </w:r>
            <w:r>
              <w:rPr>
                <w:sz w:val="20"/>
                <w:szCs w:val="20"/>
                <w:lang w:val="ru-RU"/>
              </w:rPr>
              <w:t>Молодежная</w:t>
            </w:r>
            <w:r>
              <w:rPr>
                <w:sz w:val="20"/>
                <w:szCs w:val="20"/>
              </w:rPr>
              <w:t xml:space="preserve">,  дом </w:t>
            </w:r>
            <w:r>
              <w:rPr>
                <w:rFonts w:hint="default"/>
                <w:sz w:val="20"/>
                <w:szCs w:val="20"/>
                <w:lang w:val="ru-RU"/>
              </w:rPr>
              <w:t>2</w:t>
            </w:r>
            <w:r>
              <w:rPr>
                <w:sz w:val="20"/>
                <w:szCs w:val="20"/>
              </w:rPr>
              <w:t>А</w:t>
            </w:r>
          </w:p>
          <w:p w14:paraId="75DED824">
            <w:pPr>
              <w:rPr>
                <w:sz w:val="20"/>
                <w:szCs w:val="20"/>
              </w:rPr>
            </w:pPr>
          </w:p>
          <w:p w14:paraId="7A9EAC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</w:t>
            </w:r>
            <w:r>
              <w:rPr>
                <w:rFonts w:hint="default"/>
                <w:sz w:val="20"/>
                <w:szCs w:val="20"/>
                <w:lang w:val="ru-RU"/>
              </w:rPr>
              <w:t>08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21D0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13:08:</w:t>
            </w:r>
            <w:r>
              <w:rPr>
                <w:rFonts w:hint="default"/>
                <w:sz w:val="20"/>
                <w:szCs w:val="20"/>
                <w:lang w:val="ru-RU"/>
              </w:rPr>
              <w:t>0208001:621</w:t>
            </w:r>
          </w:p>
          <w:p w14:paraId="227D7399">
            <w:pPr>
              <w:rPr>
                <w:sz w:val="20"/>
                <w:szCs w:val="20"/>
              </w:rPr>
            </w:pPr>
          </w:p>
          <w:p w14:paraId="0C558FA4">
            <w:pPr>
              <w:rPr>
                <w:rFonts w:hint="default"/>
                <w:sz w:val="20"/>
                <w:szCs w:val="20"/>
                <w:lang w:val="ru-RU"/>
              </w:rPr>
            </w:pPr>
            <w:r>
              <w:rPr>
                <w:rFonts w:hint="default"/>
                <w:sz w:val="20"/>
                <w:szCs w:val="20"/>
                <w:lang w:val="ru-RU"/>
              </w:rPr>
              <w:t>(16.10.2015)</w:t>
            </w:r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C37C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12FD4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color w:val="000000"/>
                <w:sz w:val="20"/>
                <w:szCs w:val="20"/>
                <w:lang w:val="ru-RU"/>
              </w:rPr>
              <w:t>Ачадовское</w:t>
            </w:r>
            <w:r>
              <w:rPr>
                <w:bCs/>
                <w:color w:val="000000"/>
                <w:sz w:val="20"/>
                <w:szCs w:val="20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5FA224">
            <w:pPr>
              <w:rPr>
                <w:rFonts w:hint="default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Собственность 13</w:t>
            </w:r>
            <w:r>
              <w:rPr>
                <w:rFonts w:hint="default"/>
                <w:sz w:val="20"/>
                <w:szCs w:val="20"/>
                <w:lang w:val="ru-RU"/>
              </w:rPr>
              <w:t>-13/</w:t>
            </w:r>
            <w:r>
              <w:rPr>
                <w:sz w:val="20"/>
                <w:szCs w:val="20"/>
              </w:rPr>
              <w:t>0</w:t>
            </w:r>
            <w:r>
              <w:rPr>
                <w:rFonts w:hint="default"/>
                <w:sz w:val="20"/>
                <w:szCs w:val="20"/>
                <w:lang w:val="ru-RU"/>
              </w:rPr>
              <w:t>02-13/002/024/2015-1716/1</w:t>
            </w:r>
          </w:p>
          <w:p w14:paraId="52C753D5">
            <w:pPr>
              <w:jc w:val="center"/>
              <w:rPr>
                <w:sz w:val="20"/>
                <w:szCs w:val="20"/>
              </w:rPr>
            </w:pPr>
          </w:p>
          <w:p w14:paraId="42EAE3C2">
            <w:pPr>
              <w:jc w:val="center"/>
              <w:rPr>
                <w:rFonts w:hint="default"/>
                <w:sz w:val="20"/>
                <w:szCs w:val="20"/>
                <w:lang w:val="ru-RU"/>
              </w:rPr>
            </w:pPr>
            <w:r>
              <w:rPr>
                <w:rFonts w:hint="default"/>
                <w:sz w:val="20"/>
                <w:szCs w:val="20"/>
                <w:lang w:val="ru-RU"/>
              </w:rPr>
              <w:t>05.11.2015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7B35A9">
            <w:pPr>
              <w:jc w:val="center"/>
              <w:rPr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  <w:lang w:val="ru-RU"/>
              </w:rPr>
              <w:t>2,72</w:t>
            </w:r>
            <w:r>
              <w:rPr>
                <w:sz w:val="20"/>
                <w:szCs w:val="20"/>
              </w:rPr>
              <w:t xml:space="preserve"> кв.м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8B6857">
            <w:pPr>
              <w:jc w:val="center"/>
              <w:rPr>
                <w:rFonts w:hint="default"/>
                <w:color w:val="333333"/>
                <w:sz w:val="16"/>
                <w:szCs w:val="16"/>
                <w:lang w:val="ru-RU"/>
              </w:rPr>
            </w:pPr>
            <w:r>
              <w:rPr>
                <w:rFonts w:hint="default" w:eastAsia="TimesNewRomanPSMT"/>
                <w:sz w:val="20"/>
                <w:szCs w:val="20"/>
                <w:lang w:val="ru-RU" w:eastAsia="en-US"/>
              </w:rPr>
              <w:t>1388,33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C3B0F8">
            <w:r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5CCCDA">
            <w:r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60D0D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отсутствуют</w:t>
            </w:r>
          </w:p>
        </w:tc>
      </w:tr>
      <w:tr w14:paraId="48762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8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7091D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hint="default"/>
                <w:bCs/>
                <w:color w:val="000000"/>
                <w:sz w:val="16"/>
                <w:szCs w:val="16"/>
                <w:lang w:val="ru-RU"/>
              </w:rPr>
            </w:pPr>
            <w:r>
              <w:rPr>
                <w:rFonts w:hint="default"/>
                <w:bCs/>
                <w:color w:val="000000"/>
                <w:sz w:val="16"/>
                <w:szCs w:val="16"/>
                <w:lang w:val="ru-RU"/>
              </w:rPr>
              <w:t>2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2496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CAC7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Внутрипоселен</w:t>
            </w:r>
          </w:p>
          <w:p w14:paraId="72FDD4E5">
            <w:pPr>
              <w:rPr>
                <w:rFonts w:hint="default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ческие  дороги </w:t>
            </w: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rFonts w:hint="default"/>
                <w:sz w:val="20"/>
                <w:szCs w:val="20"/>
                <w:lang w:val="ru-RU"/>
              </w:rPr>
              <w:t>. Ачадово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8E09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6BB4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</w:t>
            </w:r>
            <w:r>
              <w:rPr>
                <w:color w:val="000000"/>
                <w:sz w:val="20"/>
                <w:szCs w:val="20"/>
                <w:lang w:val="ru-RU"/>
              </w:rPr>
              <w:t>еспублика</w:t>
            </w:r>
            <w:r>
              <w:rPr>
                <w:rFonts w:hint="default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М</w:t>
            </w:r>
            <w:r>
              <w:rPr>
                <w:color w:val="000000"/>
                <w:sz w:val="20"/>
                <w:szCs w:val="20"/>
                <w:lang w:val="ru-RU"/>
              </w:rPr>
              <w:t>ордовия</w:t>
            </w:r>
            <w:r>
              <w:rPr>
                <w:color w:val="000000"/>
                <w:sz w:val="20"/>
                <w:szCs w:val="20"/>
              </w:rPr>
              <w:t>, Зубово-Полянский район</w:t>
            </w:r>
            <w:r>
              <w:rPr>
                <w:color w:val="000000"/>
                <w:sz w:val="20"/>
                <w:szCs w:val="20"/>
                <w:lang w:val="ru-RU"/>
              </w:rPr>
              <w:t>с</w:t>
            </w:r>
            <w:r>
              <w:rPr>
                <w:rFonts w:hint="default"/>
                <w:color w:val="000000"/>
                <w:sz w:val="20"/>
                <w:szCs w:val="20"/>
                <w:lang w:val="ru-RU"/>
              </w:rPr>
              <w:t>. Ачадово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428DBB77">
            <w:pPr>
              <w:rPr>
                <w:sz w:val="20"/>
                <w:szCs w:val="20"/>
              </w:rPr>
            </w:pPr>
          </w:p>
          <w:p w14:paraId="06AC10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(896214</w:t>
            </w:r>
            <w:r>
              <w:rPr>
                <w:rFonts w:hint="default"/>
                <w:sz w:val="20"/>
                <w:szCs w:val="20"/>
                <w:lang w:val="ru-RU"/>
              </w:rPr>
              <w:t>08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76DEB">
            <w:pPr>
              <w:rPr>
                <w:rFonts w:hint="default"/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13:08:</w:t>
            </w:r>
            <w:r>
              <w:rPr>
                <w:rFonts w:hint="default"/>
                <w:color w:val="000000"/>
                <w:sz w:val="20"/>
                <w:szCs w:val="20"/>
                <w:lang w:val="ru-RU"/>
              </w:rPr>
              <w:t>0208001</w:t>
            </w:r>
            <w:r>
              <w:rPr>
                <w:color w:val="000000"/>
                <w:sz w:val="20"/>
                <w:szCs w:val="20"/>
              </w:rPr>
              <w:t>:</w:t>
            </w:r>
            <w:r>
              <w:rPr>
                <w:rFonts w:hint="default"/>
                <w:color w:val="000000"/>
                <w:sz w:val="20"/>
                <w:szCs w:val="20"/>
                <w:lang w:val="ru-RU"/>
              </w:rPr>
              <w:t>619</w:t>
            </w:r>
          </w:p>
          <w:p w14:paraId="31A14188">
            <w:pPr>
              <w:rPr>
                <w:color w:val="000000"/>
                <w:sz w:val="20"/>
                <w:szCs w:val="20"/>
              </w:rPr>
            </w:pPr>
          </w:p>
          <w:p w14:paraId="6271AD95">
            <w:pPr>
              <w:rPr>
                <w:rFonts w:hint="default"/>
                <w:sz w:val="20"/>
                <w:szCs w:val="20"/>
                <w:lang w:val="ru-RU"/>
              </w:rPr>
            </w:pPr>
            <w:r>
              <w:rPr>
                <w:rFonts w:hint="default"/>
                <w:sz w:val="20"/>
                <w:szCs w:val="20"/>
                <w:lang w:val="ru-RU"/>
              </w:rPr>
              <w:t>(17.12.2014)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3AF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E7DC99">
            <w:pPr>
              <w:jc w:val="center"/>
              <w:rPr>
                <w:sz w:val="16"/>
                <w:szCs w:val="16"/>
              </w:rPr>
            </w:pPr>
            <w:r>
              <w:rPr>
                <w:bCs/>
                <w:color w:val="000000"/>
                <w:sz w:val="20"/>
                <w:szCs w:val="20"/>
                <w:lang w:val="ru-RU"/>
              </w:rPr>
              <w:t>Муниципальное</w:t>
            </w:r>
            <w:r>
              <w:rPr>
                <w:rFonts w:hint="default"/>
                <w:bCs/>
                <w:color w:val="000000"/>
                <w:sz w:val="20"/>
                <w:szCs w:val="20"/>
                <w:lang w:val="ru-RU"/>
              </w:rPr>
              <w:t xml:space="preserve"> образование Ачадовского</w:t>
            </w:r>
            <w:r>
              <w:rPr>
                <w:bCs/>
                <w:color w:val="000000"/>
                <w:sz w:val="20"/>
                <w:szCs w:val="20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DB9A5E">
            <w:pPr>
              <w:rPr>
                <w:rFonts w:hint="default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Собственность </w:t>
            </w:r>
            <w:r>
              <w:rPr>
                <w:color w:val="000000"/>
                <w:sz w:val="20"/>
                <w:szCs w:val="20"/>
              </w:rPr>
              <w:t>13:08:0</w:t>
            </w:r>
            <w:r>
              <w:rPr>
                <w:rFonts w:hint="default"/>
                <w:color w:val="000000"/>
                <w:sz w:val="20"/>
                <w:szCs w:val="20"/>
                <w:lang w:val="ru-RU"/>
              </w:rPr>
              <w:t>208001:619-13/035/2019-3</w:t>
            </w:r>
          </w:p>
          <w:p w14:paraId="069C1108">
            <w:pPr>
              <w:jc w:val="center"/>
              <w:rPr>
                <w:sz w:val="20"/>
                <w:szCs w:val="20"/>
              </w:rPr>
            </w:pPr>
          </w:p>
          <w:p w14:paraId="3FBBD58A">
            <w:pPr>
              <w:jc w:val="center"/>
              <w:rPr>
                <w:rFonts w:hint="default"/>
                <w:color w:val="333333"/>
                <w:sz w:val="16"/>
                <w:szCs w:val="16"/>
                <w:lang w:val="ru-RU"/>
              </w:rPr>
            </w:pPr>
            <w:r>
              <w:rPr>
                <w:rFonts w:hint="default"/>
                <w:sz w:val="20"/>
                <w:szCs w:val="20"/>
                <w:lang w:val="ru-RU"/>
              </w:rPr>
              <w:t>25.11.2019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A05CF1">
            <w:pPr>
              <w:jc w:val="center"/>
              <w:rPr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  <w:lang w:val="ru-RU"/>
              </w:rPr>
              <w:t>4477</w:t>
            </w:r>
            <w:r>
              <w:rPr>
                <w:sz w:val="20"/>
                <w:szCs w:val="20"/>
              </w:rPr>
              <w:t xml:space="preserve"> м.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0DB2AB">
            <w:pPr>
              <w:jc w:val="center"/>
              <w:rPr>
                <w:rFonts w:hint="default"/>
                <w:color w:val="333333"/>
                <w:sz w:val="20"/>
                <w:szCs w:val="20"/>
                <w:lang w:val="ru-RU"/>
              </w:rPr>
            </w:pPr>
            <w:r>
              <w:rPr>
                <w:rFonts w:hint="default"/>
                <w:color w:val="333333"/>
                <w:sz w:val="20"/>
                <w:szCs w:val="20"/>
                <w:lang w:val="ru-RU"/>
              </w:rPr>
              <w:t>18487938,14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0FA8E4">
            <w:r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C8C888">
            <w:r>
              <w:rPr>
                <w:color w:val="333333"/>
                <w:sz w:val="20"/>
                <w:szCs w:val="20"/>
              </w:rPr>
              <w:t>отсутствуют</w:t>
            </w:r>
          </w:p>
        </w:tc>
        <w:tc>
          <w:tcPr>
            <w:tcW w:w="1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0C75EE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отсутствуют</w:t>
            </w:r>
          </w:p>
        </w:tc>
      </w:tr>
    </w:tbl>
    <w:p w14:paraId="10505568"/>
    <w:sectPr>
      <w:pgSz w:w="16838" w:h="11906" w:orient="landscape"/>
      <w:pgMar w:top="284" w:right="1134" w:bottom="284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imesNewRomanPSMT">
    <w:altName w:val="MS Mincho"/>
    <w:panose1 w:val="00000000000000000000"/>
    <w:charset w:val="80"/>
    <w:family w:val="auto"/>
    <w:pitch w:val="default"/>
    <w:sig w:usb0="00000000" w:usb1="00000000" w:usb2="00000010" w:usb3="00000000" w:csb0="00020005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  <w:font w:name="RobotoRegular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B73846"/>
    <w:rsid w:val="000155D5"/>
    <w:rsid w:val="000323F2"/>
    <w:rsid w:val="00094C07"/>
    <w:rsid w:val="000E1160"/>
    <w:rsid w:val="00143DA5"/>
    <w:rsid w:val="00190D26"/>
    <w:rsid w:val="001D6BDF"/>
    <w:rsid w:val="00200804"/>
    <w:rsid w:val="002112BB"/>
    <w:rsid w:val="002313B8"/>
    <w:rsid w:val="00316ACD"/>
    <w:rsid w:val="00347A82"/>
    <w:rsid w:val="0038366C"/>
    <w:rsid w:val="003D0F88"/>
    <w:rsid w:val="00504127"/>
    <w:rsid w:val="00650313"/>
    <w:rsid w:val="00672551"/>
    <w:rsid w:val="006E7798"/>
    <w:rsid w:val="006F0FCD"/>
    <w:rsid w:val="006F3D0E"/>
    <w:rsid w:val="00713827"/>
    <w:rsid w:val="00774CE8"/>
    <w:rsid w:val="007C459B"/>
    <w:rsid w:val="007D3ECD"/>
    <w:rsid w:val="007E78D5"/>
    <w:rsid w:val="007F5A14"/>
    <w:rsid w:val="00816CD8"/>
    <w:rsid w:val="00876F28"/>
    <w:rsid w:val="008A4EE9"/>
    <w:rsid w:val="008C0647"/>
    <w:rsid w:val="00961006"/>
    <w:rsid w:val="009832E0"/>
    <w:rsid w:val="00A3689C"/>
    <w:rsid w:val="00AC66BA"/>
    <w:rsid w:val="00AD5DDE"/>
    <w:rsid w:val="00AF6015"/>
    <w:rsid w:val="00B0254B"/>
    <w:rsid w:val="00B73846"/>
    <w:rsid w:val="00C14CAA"/>
    <w:rsid w:val="00D14CE9"/>
    <w:rsid w:val="00D72BFA"/>
    <w:rsid w:val="00D91F2C"/>
    <w:rsid w:val="00DF74AF"/>
    <w:rsid w:val="00E14316"/>
    <w:rsid w:val="00E43631"/>
    <w:rsid w:val="00E82147"/>
    <w:rsid w:val="00F31E41"/>
    <w:rsid w:val="00FF2380"/>
    <w:rsid w:val="26B0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564</Words>
  <Characters>4620</Characters>
  <Lines>42</Lines>
  <Paragraphs>11</Paragraphs>
  <TotalTime>133</TotalTime>
  <ScaleCrop>false</ScaleCrop>
  <LinksUpToDate>false</LinksUpToDate>
  <CharactersWithSpaces>5722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2026-04-24T09:37:00Z</dcterms:created>
  <dc:creator>user</dc:creator>
  <cp:lastModifiedBy>user</cp:lastModifiedBy>
  <cp:lastPrinted>2026-04-27T09:49:00Z</cp:lastPrinted>
  <dcterms:modified xsi:type="dcterms:W3CDTF">2026-05-14T11:31:49Z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eyJoZGlkIjoiNDVlZTc1OWZlMTAzY2YzZDUxMGUzOGY4NWY4ZGIzYjQifQ==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995146D9F2F747F099F4EA0D87127385_12</vt:lpwstr>
  </property>
</Properties>
</file>