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1"/>
        <w:spacing w:after="0" w:line="240" w:lineRule="exact"/>
        <w:ind w:firstLine="709"/>
        <w:jc w:val="center"/>
        <w:rPr>
          <w:rFonts w:ascii="Times New Roman" w:hAnsi="Times New Roman"/>
          <w:b w:val="1"/>
          <w:sz w:val="28"/>
        </w:rPr>
      </w:pPr>
    </w:p>
    <w:p w14:paraId="27000000">
      <w:pPr>
        <w:widowControl w:val="1"/>
        <w:spacing w:after="0" w:line="240" w:lineRule="exact"/>
        <w:ind w:firstLine="709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в сфере противодействия коррупции  </w:t>
      </w:r>
    </w:p>
    <w:p w14:paraId="28000000">
      <w:pPr>
        <w:widowControl w:val="1"/>
        <w:ind w:firstLine="709"/>
        <w:jc w:val="both"/>
        <w:rPr>
          <w:rFonts w:ascii="Times New Roman" w:hAnsi="Times New Roman"/>
          <w:sz w:val="28"/>
        </w:rPr>
      </w:pPr>
    </w:p>
    <w:p w14:paraId="29000000">
      <w:pPr>
        <w:widowControl w:val="1"/>
        <w:spacing w:after="49" w:line="216" w:lineRule="auto"/>
        <w:ind w:firstLine="708" w:right="65"/>
        <w:jc w:val="both"/>
        <w:rPr>
          <w:color w:val="000000"/>
          <w:sz w:val="28"/>
        </w:rPr>
      </w:pPr>
      <w:r>
        <w:rPr>
          <w:color w:val="000000"/>
          <w:sz w:val="28"/>
        </w:rPr>
        <w:t>В соответствии с п. 1 ст. 1 Федерального закона от 25.12.2008 N 273-ФЗ «О противодействии коррупции» под коррупцией понимается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</w:p>
    <w:p w14:paraId="2A000000">
      <w:pPr>
        <w:widowControl w:val="1"/>
        <w:spacing w:after="49" w:line="216" w:lineRule="auto"/>
        <w:ind w:firstLine="708" w:right="65"/>
        <w:jc w:val="both"/>
        <w:rPr>
          <w:color w:val="000000"/>
          <w:sz w:val="28"/>
        </w:rPr>
      </w:pPr>
      <w:r>
        <w:rPr>
          <w:color w:val="000000"/>
          <w:sz w:val="28"/>
        </w:rPr>
        <w:t>Уголовный кодекс Российской Федерации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предусматривает уголовную ответственность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как за получение взятки, так и за дачу взятки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 посредничество во взяточничестве.</w:t>
      </w:r>
    </w:p>
    <w:p w14:paraId="2B000000">
      <w:pPr>
        <w:widowControl w:val="1"/>
        <w:spacing w:after="49" w:line="216" w:lineRule="auto"/>
        <w:ind w:firstLine="708" w:right="65"/>
        <w:jc w:val="both"/>
        <w:rPr>
          <w:color w:val="000000"/>
          <w:sz w:val="28"/>
        </w:rPr>
      </w:pPr>
      <w:r>
        <w:rPr>
          <w:b w:val="0"/>
          <w:color w:val="000000"/>
          <w:sz w:val="28"/>
        </w:rPr>
        <w:t xml:space="preserve">Взятка </w:t>
      </w:r>
      <w:r>
        <w:rPr>
          <w:b w:val="0"/>
          <w:color w:val="000000"/>
          <w:sz w:val="28"/>
        </w:rPr>
        <w:t>может быть в виде денег, ценных бумаг, иного</w:t>
      </w:r>
      <w:r>
        <w:rPr>
          <w:b w:val="0"/>
          <w:color w:val="000000"/>
          <w:sz w:val="28"/>
        </w:rPr>
        <w:t xml:space="preserve"> </w:t>
      </w:r>
      <w:r>
        <w:rPr>
          <w:b w:val="0"/>
          <w:color w:val="000000"/>
          <w:sz w:val="28"/>
        </w:rPr>
        <w:t>имущества либо в виде незаконных</w:t>
      </w:r>
      <w:r>
        <w:rPr>
          <w:color w:val="000000"/>
          <w:sz w:val="28"/>
        </w:rPr>
        <w:t xml:space="preserve"> оказания услуг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имущественного характера или предоставления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иных имущественных прав.</w:t>
      </w:r>
    </w:p>
    <w:p w14:paraId="2C000000">
      <w:pPr>
        <w:widowControl w:val="1"/>
        <w:spacing w:after="0" w:before="168" w:line="288" w:lineRule="atLeast"/>
        <w:ind w:firstLine="540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F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0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1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2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3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4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5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Balloon Text"/>
    <w:basedOn w:val="Style_4"/>
    <w:link w:val="Style_9_ch"/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Гиперссылка2"/>
    <w:link w:val="Style_14_ch"/>
    <w:rPr>
      <w:color w:val="0000FF"/>
      <w:u w:val="single"/>
    </w:rPr>
  </w:style>
  <w:style w:styleId="Style_14_ch" w:type="character">
    <w:name w:val="Гиперссылка2"/>
    <w:link w:val="Style_14"/>
    <w:rPr>
      <w:color w:val="0000FF"/>
      <w:u w:val="single"/>
    </w:rPr>
  </w:style>
  <w:style w:styleId="Style_15" w:type="paragraph">
    <w:name w:val="header"/>
    <w:basedOn w:val="Style_4"/>
    <w:link w:val="Style_15_ch"/>
    <w:pPr>
      <w:widowControl w:val="0"/>
      <w:tabs>
        <w:tab w:leader="none" w:pos="4677" w:val="center"/>
        <w:tab w:leader="none" w:pos="9355" w:val="right"/>
      </w:tabs>
      <w:ind/>
    </w:pPr>
  </w:style>
  <w:style w:styleId="Style_15_ch" w:type="character">
    <w:name w:val="header"/>
    <w:basedOn w:val="Style_4_ch"/>
    <w:link w:val="Style_15"/>
  </w:style>
  <w:style w:styleId="Style_16" w:type="paragraph">
    <w:name w:val="toc 3"/>
    <w:next w:val="Style_4"/>
    <w:link w:val="Style_16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Основной шрифт абзаца1"/>
    <w:link w:val="Style_17_ch"/>
  </w:style>
  <w:style w:styleId="Style_17_ch" w:type="character">
    <w:name w:val="Основной шрифт абзаца1"/>
    <w:link w:val="Style_17"/>
  </w:style>
  <w:style w:styleId="Style_18" w:type="paragraph">
    <w:name w:val="Замещающий текст1"/>
    <w:basedOn w:val="Style_17"/>
    <w:link w:val="Style_18_ch"/>
    <w:rPr>
      <w:color w:val="808080"/>
    </w:rPr>
  </w:style>
  <w:style w:styleId="Style_18_ch" w:type="character">
    <w:name w:val="Замещающий текст1"/>
    <w:basedOn w:val="Style_17_ch"/>
    <w:link w:val="Style_18"/>
    <w:rPr>
      <w:color w:val="808080"/>
    </w:rPr>
  </w:style>
  <w:style w:styleId="Style_19" w:type="paragraph">
    <w:name w:val="Основной шрифт абзаца1"/>
    <w:link w:val="Style_19_ch"/>
  </w:style>
  <w:style w:styleId="Style_19_ch" w:type="character">
    <w:name w:val="Основной шрифт абзаца1"/>
    <w:link w:val="Style_19"/>
  </w:style>
  <w:style w:styleId="Style_20" w:type="paragraph">
    <w:name w:val="Основной шрифт абзаца2"/>
    <w:link w:val="Style_20_ch"/>
  </w:style>
  <w:style w:styleId="Style_20_ch" w:type="character">
    <w:name w:val="Основной шрифт абзаца2"/>
    <w:link w:val="Style_20"/>
  </w:style>
  <w:style w:styleId="Style_21" w:type="paragraph">
    <w:name w:val="heading 5"/>
    <w:next w:val="Style_4"/>
    <w:link w:val="Style_2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0"/>
      <w:ind/>
      <w:jc w:val="both"/>
    </w:pPr>
    <w:rPr>
      <w:rFonts w:ascii="XO Thames" w:hAnsi="XO Thames"/>
    </w:rPr>
  </w:style>
  <w:style w:styleId="Style_25_ch" w:type="character">
    <w:name w:val="Header and Footer"/>
    <w:link w:val="Style_25"/>
    <w:rPr>
      <w:rFonts w:ascii="XO Thames" w:hAnsi="XO Thames"/>
    </w:rPr>
  </w:style>
  <w:style w:styleId="Style_26" w:type="paragraph">
    <w:name w:val="toc 9"/>
    <w:next w:val="Style_4"/>
    <w:link w:val="Style_26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Обычный12"/>
    <w:link w:val="Style_27_ch"/>
    <w:rPr>
      <w:rFonts w:ascii="Times New Roman" w:hAnsi="Times New Roman"/>
      <w:sz w:val="28"/>
    </w:rPr>
  </w:style>
  <w:style w:styleId="Style_27_ch" w:type="character">
    <w:name w:val="Обычный12"/>
    <w:link w:val="Style_27"/>
    <w:rPr>
      <w:rFonts w:ascii="Times New Roman" w:hAnsi="Times New Roman"/>
      <w:sz w:val="28"/>
    </w:rPr>
  </w:style>
  <w:style w:styleId="Style_28" w:type="paragraph">
    <w:name w:val="toc 8"/>
    <w:next w:val="Style_4"/>
    <w:link w:val="Style_28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Обычный1"/>
    <w:link w:val="Style_29_ch"/>
    <w:rPr>
      <w:rFonts w:ascii="Times New Roman" w:hAnsi="Times New Roman"/>
      <w:sz w:val="28"/>
    </w:rPr>
  </w:style>
  <w:style w:styleId="Style_29_ch" w:type="character">
    <w:name w:val="Обычный1"/>
    <w:link w:val="Style_29"/>
    <w:rPr>
      <w:rFonts w:ascii="Times New Roman" w:hAnsi="Times New Roman"/>
      <w:sz w:val="28"/>
    </w:rPr>
  </w:style>
  <w:style w:styleId="Style_30" w:type="paragraph">
    <w:name w:val="Default Paragraph Font"/>
    <w:link w:val="Style_30_ch"/>
  </w:style>
  <w:style w:styleId="Style_30_ch" w:type="character">
    <w:name w:val="Default Paragraph Font"/>
    <w:link w:val="Style_30"/>
  </w:style>
  <w:style w:styleId="Style_31" w:type="paragraph">
    <w:name w:val="toc 5"/>
    <w:next w:val="Style_4"/>
    <w:link w:val="Style_31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Гиперссылка1"/>
    <w:link w:val="Style_32_ch"/>
    <w:rPr>
      <w:color w:val="0000FF"/>
      <w:u w:val="single"/>
    </w:rPr>
  </w:style>
  <w:style w:styleId="Style_32_ch" w:type="character">
    <w:name w:val="Гиперссылка1"/>
    <w:link w:val="Style_32"/>
    <w:rPr>
      <w:color w:val="0000FF"/>
      <w:u w:val="single"/>
    </w:rPr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4"/>
    <w:link w:val="Style_3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5" w:type="paragraph">
    <w:name w:val="Обычный1"/>
    <w:link w:val="Style_35_ch"/>
    <w:rPr>
      <w:rFonts w:ascii="Times New Roman" w:hAnsi="Times New Roman"/>
      <w:sz w:val="28"/>
    </w:rPr>
  </w:style>
  <w:style w:styleId="Style_35_ch" w:type="character">
    <w:name w:val="Обычный1"/>
    <w:link w:val="Style_35"/>
    <w:rPr>
      <w:rFonts w:ascii="Times New Roman" w:hAnsi="Times New Roman"/>
      <w:sz w:val="28"/>
    </w:rPr>
  </w:style>
  <w:style w:styleId="Style_36" w:type="paragraph">
    <w:name w:val="heading 2"/>
    <w:next w:val="Style_4"/>
    <w:link w:val="Style_3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7" w:type="paragraph">
    <w:name w:val="Гиперссылка2"/>
    <w:link w:val="Style_37_ch"/>
    <w:rPr>
      <w:color w:val="0000FF"/>
      <w:u w:val="single"/>
    </w:rPr>
  </w:style>
  <w:style w:styleId="Style_37_ch" w:type="character">
    <w:name w:val="Гиперссылка2"/>
    <w:link w:val="Style_37"/>
    <w:rPr>
      <w:color w:val="0000FF"/>
      <w:u w:val="single"/>
    </w:r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2026-01-15T21:28:39Z</dcterms:modified>
</cp:coreProperties>
</file>