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Зубово-Полянский районный суд согласился с доводами государственного обвинителя о виновности 31</w:t>
      </w:r>
      <w:r>
        <w:rPr>
          <w:rFonts w:ascii="Times New Roman" w:hAnsi="Times New Roman"/>
          <w:sz w:val="28"/>
        </w:rPr>
        <w:t>-летнего</w:t>
      </w:r>
      <w:r>
        <w:rPr>
          <w:rFonts w:ascii="Times New Roman" w:hAnsi="Times New Roman"/>
          <w:sz w:val="28"/>
        </w:rPr>
        <w:t xml:space="preserve"> местного жителя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обвиняемого </w:t>
      </w:r>
      <w:r>
        <w:rPr>
          <w:rFonts w:ascii="Times New Roman" w:hAnsi="Times New Roman"/>
          <w:sz w:val="28"/>
        </w:rPr>
        <w:t xml:space="preserve">за </w:t>
      </w:r>
      <w:r>
        <w:rPr>
          <w:rFonts w:ascii="Times New Roman" w:hAnsi="Times New Roman"/>
          <w:sz w:val="28"/>
        </w:rPr>
        <w:t xml:space="preserve">управление другим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</w:t>
      </w:r>
      <w:r>
        <w:rPr>
          <w:rFonts w:ascii="Times New Roman" w:hAnsi="Times New Roman"/>
          <w:sz w:val="28"/>
        </w:rPr>
        <w:t xml:space="preserve">(преступление, предусмотренное ч.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ст. </w:t>
      </w:r>
      <w:r>
        <w:rPr>
          <w:rFonts w:ascii="Times New Roman" w:hAnsi="Times New Roman"/>
          <w:sz w:val="28"/>
        </w:rPr>
        <w:t>264.1</w:t>
      </w:r>
      <w:r>
        <w:rPr>
          <w:rFonts w:ascii="Times New Roman" w:hAnsi="Times New Roman"/>
          <w:sz w:val="28"/>
        </w:rPr>
        <w:t xml:space="preserve"> УК РФ</w:t>
      </w:r>
      <w:r>
        <w:rPr>
          <w:rFonts w:ascii="Times New Roman" w:hAnsi="Times New Roman"/>
          <w:sz w:val="28"/>
        </w:rPr>
        <w:t>).</w:t>
      </w:r>
    </w:p>
    <w:p w14:paraId="28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суде установлено, что обвиняемый</w:t>
      </w:r>
      <w:r>
        <w:rPr>
          <w:rFonts w:ascii="Times New Roman" w:hAnsi="Times New Roman"/>
          <w:sz w:val="28"/>
        </w:rPr>
        <w:t xml:space="preserve"> 19</w:t>
      </w:r>
      <w:r>
        <w:rPr>
          <w:rFonts w:ascii="Times New Roman" w:hAnsi="Times New Roman"/>
          <w:sz w:val="28"/>
        </w:rPr>
        <w:t xml:space="preserve"> ноября 2025</w:t>
      </w:r>
      <w:r>
        <w:rPr>
          <w:rFonts w:ascii="Times New Roman" w:hAnsi="Times New Roman"/>
          <w:sz w:val="28"/>
        </w:rPr>
        <w:t xml:space="preserve"> года в вечернее время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рп. Умет</w:t>
      </w:r>
      <w:r>
        <w:rPr>
          <w:rFonts w:ascii="Times New Roman" w:hAnsi="Times New Roman"/>
          <w:sz w:val="28"/>
        </w:rPr>
        <w:t xml:space="preserve"> Зубово-Полянского района РМ</w:t>
      </w:r>
      <w:r>
        <w:rPr>
          <w:rFonts w:ascii="Times New Roman" w:hAnsi="Times New Roman"/>
          <w:sz w:val="28"/>
        </w:rPr>
        <w:t xml:space="preserve"> управлял скутером марки «NF50QT-9F»</w:t>
      </w:r>
      <w:r>
        <w:rPr>
          <w:rFonts w:ascii="Times New Roman" w:hAnsi="Times New Roman"/>
          <w:sz w:val="28"/>
        </w:rPr>
        <w:t xml:space="preserve">, находясь в состоянии алкогольного опьянения. Его преступные действия были пресечены сотрудниками </w:t>
      </w:r>
      <w:r>
        <w:rPr>
          <w:rFonts w:ascii="Times New Roman" w:hAnsi="Times New Roman"/>
          <w:sz w:val="28"/>
        </w:rPr>
        <w:t>ОДПС Госавтоинспекции ОМВД России по Зубово-Полянскому муниципальному</w:t>
      </w:r>
      <w:r>
        <w:rPr>
          <w:rFonts w:ascii="Times New Roman" w:hAnsi="Times New Roman"/>
          <w:sz w:val="28"/>
        </w:rPr>
        <w:t xml:space="preserve"> району</w:t>
      </w:r>
      <w:r>
        <w:rPr>
          <w:rFonts w:ascii="Times New Roman" w:hAnsi="Times New Roman"/>
          <w:sz w:val="28"/>
        </w:rPr>
        <w:t>. Ранее, указанный гражданин мировым судьей был привлечен к административной ответственности в виде административного ареста на 10 суток за управление автомобилем в состоянии опьянения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Подсудимый</w:t>
      </w:r>
      <w:r>
        <w:rPr>
          <w:rFonts w:ascii="Times New Roman" w:hAnsi="Times New Roman"/>
          <w:sz w:val="28"/>
        </w:rPr>
        <w:t xml:space="preserve"> вину признал в полном объеме. </w:t>
      </w:r>
    </w:p>
    <w:p w14:paraId="29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Приговором Зубово-Полянского районного суда от 27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01</w:t>
      </w:r>
      <w:r>
        <w:rPr>
          <w:rFonts w:ascii="Times New Roman" w:hAnsi="Times New Roman"/>
          <w:sz w:val="28"/>
        </w:rPr>
        <w:t>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подсудимый</w:t>
      </w:r>
      <w:r>
        <w:rPr>
          <w:rFonts w:ascii="Times New Roman" w:hAnsi="Times New Roman"/>
          <w:sz w:val="28"/>
        </w:rPr>
        <w:t xml:space="preserve"> признан виновн</w:t>
      </w:r>
      <w:r>
        <w:rPr>
          <w:rFonts w:ascii="Times New Roman" w:hAnsi="Times New Roman"/>
          <w:sz w:val="28"/>
        </w:rPr>
        <w:t>ым</w:t>
      </w:r>
      <w:r>
        <w:rPr>
          <w:rFonts w:ascii="Times New Roman" w:hAnsi="Times New Roman"/>
          <w:sz w:val="28"/>
        </w:rPr>
        <w:t xml:space="preserve"> в совершении вышеуказанного преступления и е</w:t>
      </w:r>
      <w:r>
        <w:rPr>
          <w:rFonts w:ascii="Times New Roman" w:hAnsi="Times New Roman"/>
          <w:sz w:val="28"/>
        </w:rPr>
        <w:t>му</w:t>
      </w:r>
      <w:r>
        <w:rPr>
          <w:rFonts w:ascii="Times New Roman" w:hAnsi="Times New Roman"/>
          <w:sz w:val="28"/>
        </w:rPr>
        <w:t xml:space="preserve"> назначено наказание в виде</w:t>
      </w:r>
      <w:r>
        <w:rPr>
          <w:rFonts w:ascii="Times New Roman" w:hAnsi="Times New Roman"/>
          <w:sz w:val="28"/>
        </w:rPr>
        <w:t xml:space="preserve"> обязательных</w:t>
      </w:r>
      <w:r>
        <w:rPr>
          <w:rFonts w:ascii="Times New Roman" w:hAnsi="Times New Roman"/>
          <w:sz w:val="28"/>
        </w:rPr>
        <w:t xml:space="preserve"> работ</w:t>
      </w:r>
      <w:r>
        <w:rPr>
          <w:rFonts w:ascii="Times New Roman" w:hAnsi="Times New Roman"/>
          <w:sz w:val="28"/>
        </w:rPr>
        <w:t xml:space="preserve"> на срок 200 часов, с лишением права заниматься деятельностью, связанной с управлением транспортными средствами на срок 1 год 6 месяцев</w:t>
      </w:r>
      <w:r>
        <w:rPr>
          <w:rFonts w:ascii="Times New Roman" w:hAnsi="Times New Roman"/>
          <w:sz w:val="28"/>
        </w:rPr>
        <w:t>. Скутер</w:t>
      </w:r>
      <w:r>
        <w:rPr>
          <w:rFonts w:ascii="Times New Roman" w:hAnsi="Times New Roman"/>
          <w:sz w:val="28"/>
        </w:rPr>
        <w:t xml:space="preserve"> марки </w:t>
      </w:r>
      <w:r>
        <w:rPr>
          <w:rFonts w:ascii="Times New Roman" w:hAnsi="Times New Roman"/>
          <w:sz w:val="28"/>
        </w:rPr>
        <w:t>«NF50QT-9F»</w:t>
      </w:r>
      <w:r>
        <w:rPr>
          <w:rFonts w:ascii="Times New Roman" w:hAnsi="Times New Roman"/>
          <w:sz w:val="28"/>
        </w:rPr>
        <w:t xml:space="preserve"> конфискован в доход государства.</w:t>
      </w:r>
    </w:p>
    <w:p w14:paraId="2A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Приговор вступил в законную силу.</w:t>
      </w:r>
    </w:p>
    <w:p w14:paraId="2B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F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0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1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2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3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4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Обычный1"/>
    <w:link w:val="Style_12_ch"/>
    <w:rPr>
      <w:rFonts w:ascii="Times New Roman" w:hAnsi="Times New Roman"/>
      <w:sz w:val="28"/>
    </w:rPr>
  </w:style>
  <w:style w:styleId="Style_12_ch" w:type="character">
    <w:name w:val="Обычный1"/>
    <w:link w:val="Style_12"/>
    <w:rPr>
      <w:rFonts w:ascii="Times New Roman" w:hAnsi="Times New Roman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Гиперссылка2"/>
    <w:link w:val="Style_14_ch"/>
    <w:rPr>
      <w:color w:val="0000FF"/>
      <w:u w:val="single"/>
    </w:rPr>
  </w:style>
  <w:style w:styleId="Style_14_ch" w:type="character">
    <w:name w:val="Гиперссылка2"/>
    <w:link w:val="Style_14"/>
    <w:rPr>
      <w:color w:val="0000FF"/>
      <w:u w:val="single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16" w:type="paragraph">
    <w:name w:val="Balloon Text"/>
    <w:basedOn w:val="Style_4"/>
    <w:link w:val="Style_16_ch"/>
    <w:rPr>
      <w:rFonts w:ascii="Tahoma" w:hAnsi="Tahoma"/>
      <w:sz w:val="16"/>
    </w:rPr>
  </w:style>
  <w:style w:styleId="Style_16_ch" w:type="character">
    <w:name w:val="Balloon Text"/>
    <w:basedOn w:val="Style_4_ch"/>
    <w:link w:val="Style_16"/>
    <w:rPr>
      <w:rFonts w:ascii="Tahoma" w:hAnsi="Tahoma"/>
      <w:sz w:val="16"/>
    </w:rPr>
  </w:style>
  <w:style w:styleId="Style_17" w:type="paragraph">
    <w:name w:val="Гиперссылка1"/>
    <w:link w:val="Style_17_ch"/>
    <w:rPr>
      <w:color w:val="0000FF"/>
      <w:u w:val="single"/>
    </w:rPr>
  </w:style>
  <w:style w:styleId="Style_17_ch" w:type="character">
    <w:name w:val="Гиперссылка1"/>
    <w:link w:val="Style_17"/>
    <w:rPr>
      <w:color w:val="0000FF"/>
      <w:u w:val="single"/>
    </w:rPr>
  </w:style>
  <w:style w:styleId="Style_18" w:type="paragraph">
    <w:name w:val="Замещающий текст1"/>
    <w:basedOn w:val="Style_15"/>
    <w:link w:val="Style_18_ch"/>
    <w:rPr>
      <w:color w:val="808080"/>
    </w:rPr>
  </w:style>
  <w:style w:styleId="Style_18_ch" w:type="character">
    <w:name w:val="Замещающий текст1"/>
    <w:basedOn w:val="Style_15_ch"/>
    <w:link w:val="Style_18"/>
    <w:rPr>
      <w:color w:val="808080"/>
    </w:rPr>
  </w:style>
  <w:style w:styleId="Style_19" w:type="paragraph">
    <w:name w:val="toc 3"/>
    <w:next w:val="Style_4"/>
    <w:link w:val="Style_19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Основной шрифт абзаца2"/>
    <w:link w:val="Style_20_ch"/>
  </w:style>
  <w:style w:styleId="Style_20_ch" w:type="character">
    <w:name w:val="Основной шрифт абзаца2"/>
    <w:link w:val="Style_20"/>
  </w:style>
  <w:style w:styleId="Style_21" w:type="paragraph">
    <w:name w:val="heading 5"/>
    <w:next w:val="Style_4"/>
    <w:link w:val="Style_2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22" w:type="paragraph">
    <w:name w:val="header"/>
    <w:basedOn w:val="Style_4"/>
    <w:link w:val="Style_22_ch"/>
    <w:pPr>
      <w:widowControl w:val="0"/>
      <w:tabs>
        <w:tab w:leader="none" w:pos="4677" w:val="center"/>
        <w:tab w:leader="none" w:pos="9355" w:val="right"/>
      </w:tabs>
      <w:ind/>
    </w:pPr>
  </w:style>
  <w:style w:styleId="Style_22_ch" w:type="character">
    <w:name w:val="header"/>
    <w:basedOn w:val="Style_4_ch"/>
    <w:link w:val="Style_22"/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4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widowControl w:val="0"/>
      <w:ind/>
      <w:jc w:val="both"/>
    </w:pPr>
    <w:rPr>
      <w:rFonts w:ascii="XO Thames" w:hAnsi="XO Thames"/>
    </w:rPr>
  </w:style>
  <w:style w:styleId="Style_26_ch" w:type="character">
    <w:name w:val="Header and Footer"/>
    <w:link w:val="Style_26"/>
    <w:rPr>
      <w:rFonts w:ascii="XO Thames" w:hAnsi="XO Thames"/>
    </w:rPr>
  </w:style>
  <w:style w:styleId="Style_27" w:type="paragraph">
    <w:name w:val="toc 9"/>
    <w:next w:val="Style_4"/>
    <w:link w:val="Style_27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toc 8"/>
    <w:next w:val="Style_4"/>
    <w:link w:val="Style_28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Основной шрифт абзаца1"/>
    <w:link w:val="Style_29_ch"/>
  </w:style>
  <w:style w:styleId="Style_29_ch" w:type="character">
    <w:name w:val="Основной шрифт абзаца1"/>
    <w:link w:val="Style_29"/>
  </w:style>
  <w:style w:styleId="Style_30" w:type="paragraph">
    <w:name w:val="Default Paragraph Font"/>
    <w:link w:val="Style_30_ch"/>
  </w:style>
  <w:style w:styleId="Style_30_ch" w:type="character">
    <w:name w:val="Default Paragraph Font"/>
    <w:link w:val="Style_30"/>
  </w:style>
  <w:style w:styleId="Style_31" w:type="paragraph">
    <w:name w:val="Обычный1"/>
    <w:link w:val="Style_31_ch"/>
    <w:rPr>
      <w:rFonts w:ascii="Times New Roman" w:hAnsi="Times New Roman"/>
      <w:sz w:val="28"/>
    </w:rPr>
  </w:style>
  <w:style w:styleId="Style_31_ch" w:type="character">
    <w:name w:val="Обычный1"/>
    <w:link w:val="Style_31"/>
    <w:rPr>
      <w:rFonts w:ascii="Times New Roman" w:hAnsi="Times New Roman"/>
      <w:sz w:val="28"/>
    </w:rPr>
  </w:style>
  <w:style w:styleId="Style_32" w:type="paragraph">
    <w:name w:val="toc 5"/>
    <w:next w:val="Style_4"/>
    <w:link w:val="Style_32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Обычный12"/>
    <w:link w:val="Style_34_ch"/>
    <w:rPr>
      <w:rFonts w:ascii="Times New Roman" w:hAnsi="Times New Roman"/>
      <w:sz w:val="28"/>
    </w:rPr>
  </w:style>
  <w:style w:styleId="Style_34_ch" w:type="character">
    <w:name w:val="Обычный12"/>
    <w:link w:val="Style_34"/>
    <w:rPr>
      <w:rFonts w:ascii="Times New Roman" w:hAnsi="Times New Roman"/>
      <w:sz w:val="28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Гиперссылка2"/>
    <w:link w:val="Style_36_ch"/>
    <w:rPr>
      <w:color w:val="0000FF"/>
      <w:u w:val="single"/>
    </w:rPr>
  </w:style>
  <w:style w:styleId="Style_36_ch" w:type="character">
    <w:name w:val="Гиперссылка2"/>
    <w:link w:val="Style_36"/>
    <w:rPr>
      <w:color w:val="0000FF"/>
      <w:u w:val="single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2026-01-30T07:46:45Z</dcterms:modified>
</cp:coreProperties>
</file>