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397" w:rsidRDefault="00471397" w:rsidP="00471397">
      <w:pPr>
        <w:spacing w:line="240" w:lineRule="atLeast"/>
        <w:ind w:firstLine="720"/>
        <w:jc w:val="center"/>
        <w:rPr>
          <w:b/>
          <w:bCs/>
        </w:rPr>
      </w:pPr>
      <w:r>
        <w:rPr>
          <w:b/>
          <w:bCs/>
        </w:rPr>
        <w:t>АДМИНИСТРАЦИЯ</w:t>
      </w:r>
    </w:p>
    <w:p w:rsidR="00471397" w:rsidRDefault="00471397" w:rsidP="00471397">
      <w:pPr>
        <w:spacing w:line="240" w:lineRule="atLeast"/>
        <w:jc w:val="center"/>
        <w:rPr>
          <w:b/>
          <w:bCs/>
        </w:rPr>
      </w:pPr>
      <w:r>
        <w:rPr>
          <w:b/>
          <w:bCs/>
        </w:rPr>
        <w:t>НОВОВЫСЕЛСКОГО СЕЛЬСКОГО ПОСЕЛЕНИЯ                                                                                                                     ЗУБОВО-ПОЛЯНСКОГО МУНИЦИПАЛЬНОГО  РАЙОНА</w:t>
      </w:r>
    </w:p>
    <w:p w:rsidR="00471397" w:rsidRDefault="00471397" w:rsidP="00471397">
      <w:pPr>
        <w:tabs>
          <w:tab w:val="left" w:pos="2775"/>
          <w:tab w:val="left" w:pos="4648"/>
        </w:tabs>
        <w:jc w:val="center"/>
      </w:pPr>
      <w:r>
        <w:rPr>
          <w:b/>
          <w:bCs/>
        </w:rPr>
        <w:t>РЕСПУБЛИКИ  МОРДОВИЯ</w:t>
      </w:r>
    </w:p>
    <w:p w:rsidR="00471397" w:rsidRDefault="00471397" w:rsidP="00471397">
      <w:pPr>
        <w:tabs>
          <w:tab w:val="left" w:pos="4648"/>
        </w:tabs>
        <w:jc w:val="center"/>
        <w:rPr>
          <w:b/>
        </w:rPr>
      </w:pPr>
    </w:p>
    <w:p w:rsidR="00471397" w:rsidRDefault="00471397" w:rsidP="00471397">
      <w:pPr>
        <w:tabs>
          <w:tab w:val="left" w:pos="4648"/>
        </w:tabs>
        <w:jc w:val="center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О С Т А Н О В Л Е Н И Е</w:t>
      </w:r>
    </w:p>
    <w:p w:rsidR="00471397" w:rsidRDefault="00471397" w:rsidP="00471397">
      <w:pPr>
        <w:tabs>
          <w:tab w:val="left" w:pos="4648"/>
        </w:tabs>
        <w:jc w:val="center"/>
        <w:rPr>
          <w:b/>
        </w:rPr>
      </w:pPr>
    </w:p>
    <w:p w:rsidR="00471397" w:rsidRDefault="00471397" w:rsidP="00471397">
      <w:pPr>
        <w:pStyle w:val="Con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13 января 2026 г. № 1</w:t>
      </w:r>
    </w:p>
    <w:p w:rsidR="00471397" w:rsidRDefault="00471397" w:rsidP="00471397">
      <w:pPr>
        <w:pStyle w:val="ConsNonformat"/>
        <w:widowControl/>
        <w:rPr>
          <w:rFonts w:ascii="Times New Roman" w:hAnsi="Times New Roman"/>
          <w:sz w:val="28"/>
          <w:szCs w:val="28"/>
        </w:rPr>
      </w:pPr>
    </w:p>
    <w:p w:rsidR="00471397" w:rsidRDefault="00471397" w:rsidP="00471397">
      <w:pPr>
        <w:pStyle w:val="ConsNonformat"/>
        <w:widowControl/>
        <w:jc w:val="center"/>
        <w:rPr>
          <w:rFonts w:ascii="Times New Roman" w:hAnsi="Times New Roman"/>
          <w:b/>
          <w:sz w:val="28"/>
          <w:szCs w:val="28"/>
        </w:rPr>
      </w:pPr>
    </w:p>
    <w:p w:rsidR="00471397" w:rsidRDefault="00471397" w:rsidP="00471397">
      <w:pPr>
        <w:pStyle w:val="Con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   утверждении   Программы  «Противодействие</w:t>
      </w:r>
    </w:p>
    <w:p w:rsidR="00471397" w:rsidRDefault="00471397" w:rsidP="00471397">
      <w:pPr>
        <w:pStyle w:val="Con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экстремизму и профилактика терроризма на территории </w:t>
      </w:r>
    </w:p>
    <w:p w:rsidR="00471397" w:rsidRDefault="00471397" w:rsidP="00471397">
      <w:pPr>
        <w:pStyle w:val="ConsNonformat"/>
        <w:widowControl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Нововыселского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на 2026-2028 годы»</w:t>
      </w:r>
    </w:p>
    <w:p w:rsidR="00471397" w:rsidRDefault="00471397" w:rsidP="00471397">
      <w:pPr>
        <w:pStyle w:val="ConsNonformat"/>
        <w:widowControl/>
        <w:jc w:val="center"/>
        <w:rPr>
          <w:rFonts w:ascii="Times New Roman" w:hAnsi="Times New Roman"/>
          <w:b/>
          <w:sz w:val="28"/>
          <w:szCs w:val="28"/>
        </w:rPr>
      </w:pPr>
    </w:p>
    <w:p w:rsidR="00471397" w:rsidRDefault="00471397" w:rsidP="00471397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 соответствии  с  Федеральными  законами  от 06.10.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sz w:val="28"/>
            <w:szCs w:val="28"/>
          </w:rPr>
          <w:t>2003 г</w:t>
        </w:r>
      </w:smartTag>
      <w:r>
        <w:rPr>
          <w:rFonts w:ascii="Times New Roman" w:hAnsi="Times New Roman"/>
          <w:sz w:val="28"/>
          <w:szCs w:val="28"/>
        </w:rPr>
        <w:t>. № 131-ФЗ  «Об общих принципах организации местного самоуправления в Российской Федерации», от  06.</w:t>
      </w:r>
      <w:smartTag w:uri="urn:schemas-microsoft-com:office:smarttags" w:element="metricconverter">
        <w:smartTagPr>
          <w:attr w:name="ProductID" w:val="03.2006 г"/>
        </w:smartTagPr>
        <w:r>
          <w:rPr>
            <w:rFonts w:ascii="Times New Roman" w:hAnsi="Times New Roman"/>
            <w:sz w:val="28"/>
            <w:szCs w:val="28"/>
          </w:rPr>
          <w:t>03.2006 г</w:t>
        </w:r>
      </w:smartTag>
      <w:r>
        <w:rPr>
          <w:rFonts w:ascii="Times New Roman" w:hAnsi="Times New Roman"/>
          <w:sz w:val="28"/>
          <w:szCs w:val="28"/>
        </w:rPr>
        <w:t xml:space="preserve">.  №  35-ФЗ  « О противодействии терроризму», от 25.07. </w:t>
      </w:r>
      <w:smartTag w:uri="urn:schemas-microsoft-com:office:smarttags" w:element="metricconverter">
        <w:smartTagPr>
          <w:attr w:name="ProductID" w:val="2002 г"/>
        </w:smartTagPr>
        <w:r>
          <w:rPr>
            <w:rFonts w:ascii="Times New Roman" w:hAnsi="Times New Roman"/>
            <w:sz w:val="28"/>
            <w:szCs w:val="28"/>
          </w:rPr>
          <w:t>2002 г</w:t>
        </w:r>
      </w:smartTag>
      <w:r>
        <w:rPr>
          <w:rFonts w:ascii="Times New Roman" w:hAnsi="Times New Roman"/>
          <w:sz w:val="28"/>
          <w:szCs w:val="28"/>
        </w:rPr>
        <w:t xml:space="preserve">.  № 114-ФЗ  «О противодействии экстремистской деятельности», руководствуясь Уставом </w:t>
      </w:r>
      <w:proofErr w:type="spellStart"/>
      <w:r>
        <w:rPr>
          <w:rFonts w:ascii="Times New Roman" w:hAnsi="Times New Roman"/>
          <w:sz w:val="28"/>
          <w:szCs w:val="28"/>
        </w:rPr>
        <w:t>Нововыселского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Мордовия,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Нововыселского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71397" w:rsidRDefault="00471397" w:rsidP="00471397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 в л я е т :</w:t>
      </w:r>
    </w:p>
    <w:p w:rsidR="00471397" w:rsidRDefault="00471397" w:rsidP="00471397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</w:p>
    <w:p w:rsidR="00471397" w:rsidRDefault="00471397" w:rsidP="00471397">
      <w:pPr>
        <w:pStyle w:val="ConsNonformat"/>
        <w:widowControl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Утвердить муниципальную Программу по  противодействию экстремизму и  профилактике терроризма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Нововыселского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на 2026-2028 годы согласно приложению.</w:t>
      </w:r>
    </w:p>
    <w:p w:rsidR="00471397" w:rsidRDefault="00471397" w:rsidP="00471397">
      <w:pPr>
        <w:pStyle w:val="ConsNonformat"/>
        <w:widowControl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2. Опубликовать настоящее постановление в  газете « Вестник» и  на  официальном сайте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в сети «Интернет».</w:t>
      </w:r>
    </w:p>
    <w:p w:rsidR="00471397" w:rsidRDefault="00471397" w:rsidP="00471397">
      <w:r>
        <w:t xml:space="preserve">           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471397" w:rsidRDefault="00471397" w:rsidP="00471397">
      <w:pPr>
        <w:pStyle w:val="ConsNonformat"/>
        <w:widowControl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71397" w:rsidRDefault="00471397" w:rsidP="00471397">
      <w:pPr>
        <w:ind w:left="-180" w:right="-185"/>
        <w:jc w:val="both"/>
      </w:pPr>
    </w:p>
    <w:p w:rsidR="00471397" w:rsidRDefault="00471397" w:rsidP="00471397">
      <w:pPr>
        <w:ind w:left="-180" w:right="-185"/>
        <w:jc w:val="both"/>
      </w:pPr>
    </w:p>
    <w:p w:rsidR="00471397" w:rsidRDefault="00471397" w:rsidP="00471397">
      <w:pPr>
        <w:ind w:left="-180" w:right="-185"/>
        <w:jc w:val="both"/>
      </w:pPr>
    </w:p>
    <w:p w:rsidR="00471397" w:rsidRDefault="00471397" w:rsidP="00471397">
      <w:pPr>
        <w:ind w:left="-180" w:right="-185"/>
        <w:jc w:val="both"/>
      </w:pPr>
    </w:p>
    <w:p w:rsidR="00471397" w:rsidRDefault="00471397" w:rsidP="00471397">
      <w:pPr>
        <w:ind w:left="-180" w:right="-185"/>
        <w:jc w:val="both"/>
      </w:pPr>
    </w:p>
    <w:p w:rsidR="00471397" w:rsidRDefault="00471397" w:rsidP="00471397">
      <w:r>
        <w:t xml:space="preserve">Глава </w:t>
      </w:r>
      <w:proofErr w:type="spellStart"/>
      <w:r>
        <w:t>Нововыселского</w:t>
      </w:r>
      <w:proofErr w:type="spellEnd"/>
      <w:r>
        <w:t xml:space="preserve">  сельского поселения  </w:t>
      </w:r>
    </w:p>
    <w:p w:rsidR="00471397" w:rsidRDefault="00471397" w:rsidP="00471397">
      <w:proofErr w:type="spellStart"/>
      <w:r>
        <w:t>Зубово-Полянского</w:t>
      </w:r>
      <w:proofErr w:type="spellEnd"/>
      <w:r>
        <w:t xml:space="preserve"> муниципального района </w:t>
      </w:r>
    </w:p>
    <w:p w:rsidR="00471397" w:rsidRDefault="00471397" w:rsidP="00471397">
      <w:r>
        <w:t xml:space="preserve">Республики Мордовия                                                        </w:t>
      </w:r>
      <w:proofErr w:type="spellStart"/>
      <w:r>
        <w:t>Е.В.Ширяйкина</w:t>
      </w:r>
      <w:proofErr w:type="spellEnd"/>
    </w:p>
    <w:p w:rsidR="00471397" w:rsidRDefault="00471397" w:rsidP="00471397">
      <w:pPr>
        <w:ind w:left="-180" w:right="-185"/>
        <w:jc w:val="both"/>
      </w:pPr>
    </w:p>
    <w:p w:rsidR="00471397" w:rsidRDefault="00471397" w:rsidP="00471397">
      <w:pPr>
        <w:ind w:left="-180" w:right="-185"/>
        <w:jc w:val="both"/>
        <w:rPr>
          <w:sz w:val="24"/>
          <w:szCs w:val="24"/>
        </w:rPr>
      </w:pPr>
    </w:p>
    <w:p w:rsidR="00471397" w:rsidRDefault="00471397" w:rsidP="00471397">
      <w:pPr>
        <w:ind w:left="-180" w:right="-185"/>
        <w:jc w:val="both"/>
        <w:rPr>
          <w:sz w:val="24"/>
          <w:szCs w:val="24"/>
        </w:rPr>
      </w:pPr>
    </w:p>
    <w:p w:rsidR="00471397" w:rsidRDefault="00471397" w:rsidP="00471397">
      <w:pPr>
        <w:ind w:left="-180" w:right="-185"/>
        <w:jc w:val="both"/>
        <w:rPr>
          <w:sz w:val="24"/>
          <w:szCs w:val="24"/>
        </w:rPr>
      </w:pPr>
    </w:p>
    <w:p w:rsidR="00471397" w:rsidRDefault="00471397" w:rsidP="00471397">
      <w:pPr>
        <w:ind w:left="-180" w:right="-185"/>
        <w:jc w:val="both"/>
        <w:rPr>
          <w:sz w:val="24"/>
          <w:szCs w:val="24"/>
        </w:rPr>
      </w:pPr>
    </w:p>
    <w:p w:rsidR="00471397" w:rsidRDefault="00471397" w:rsidP="00471397">
      <w:pPr>
        <w:ind w:left="-180" w:right="-185"/>
        <w:jc w:val="both"/>
        <w:rPr>
          <w:sz w:val="24"/>
          <w:szCs w:val="24"/>
        </w:rPr>
      </w:pPr>
    </w:p>
    <w:p w:rsidR="00471397" w:rsidRDefault="00471397" w:rsidP="00471397">
      <w:pPr>
        <w:ind w:left="-180" w:right="-185"/>
        <w:jc w:val="both"/>
        <w:rPr>
          <w:sz w:val="24"/>
          <w:szCs w:val="24"/>
        </w:rPr>
      </w:pPr>
    </w:p>
    <w:p w:rsidR="00471397" w:rsidRDefault="00471397" w:rsidP="00471397">
      <w:pPr>
        <w:jc w:val="center"/>
        <w:rPr>
          <w:rStyle w:val="a3"/>
        </w:rPr>
      </w:pPr>
    </w:p>
    <w:p w:rsidR="00C50D18" w:rsidRDefault="00C50D18" w:rsidP="00471397">
      <w:pPr>
        <w:jc w:val="right"/>
        <w:rPr>
          <w:rStyle w:val="a3"/>
          <w:b w:val="0"/>
          <w:sz w:val="24"/>
          <w:szCs w:val="24"/>
        </w:rPr>
      </w:pPr>
    </w:p>
    <w:p w:rsidR="00471397" w:rsidRDefault="00471397" w:rsidP="00471397">
      <w:pPr>
        <w:jc w:val="right"/>
        <w:rPr>
          <w:rStyle w:val="a3"/>
          <w:b w:val="0"/>
          <w:sz w:val="24"/>
          <w:szCs w:val="24"/>
        </w:rPr>
      </w:pPr>
      <w:r>
        <w:rPr>
          <w:rStyle w:val="a3"/>
          <w:b w:val="0"/>
          <w:sz w:val="24"/>
          <w:szCs w:val="24"/>
        </w:rPr>
        <w:lastRenderedPageBreak/>
        <w:t xml:space="preserve">Приложение к постановлению </w:t>
      </w:r>
    </w:p>
    <w:p w:rsidR="00471397" w:rsidRDefault="00471397" w:rsidP="00471397">
      <w:pPr>
        <w:jc w:val="right"/>
        <w:rPr>
          <w:rStyle w:val="a3"/>
          <w:b w:val="0"/>
          <w:sz w:val="24"/>
          <w:szCs w:val="24"/>
        </w:rPr>
      </w:pPr>
      <w:r>
        <w:rPr>
          <w:rStyle w:val="a3"/>
          <w:b w:val="0"/>
          <w:sz w:val="24"/>
          <w:szCs w:val="24"/>
        </w:rPr>
        <w:t>От 13 января 2026 г. № 1</w:t>
      </w:r>
    </w:p>
    <w:p w:rsidR="00471397" w:rsidRDefault="00471397" w:rsidP="00471397">
      <w:pPr>
        <w:rPr>
          <w:rStyle w:val="a3"/>
          <w:sz w:val="24"/>
          <w:szCs w:val="24"/>
        </w:rPr>
      </w:pPr>
    </w:p>
    <w:p w:rsidR="00471397" w:rsidRDefault="00471397" w:rsidP="00471397">
      <w:pPr>
        <w:jc w:val="center"/>
        <w:rPr>
          <w:rStyle w:val="a3"/>
          <w:sz w:val="24"/>
          <w:szCs w:val="24"/>
        </w:rPr>
      </w:pPr>
    </w:p>
    <w:p w:rsidR="00471397" w:rsidRDefault="00471397" w:rsidP="00471397">
      <w:pPr>
        <w:jc w:val="center"/>
      </w:pPr>
      <w:r>
        <w:rPr>
          <w:rStyle w:val="a3"/>
          <w:sz w:val="24"/>
          <w:szCs w:val="24"/>
        </w:rPr>
        <w:t>Муниципальная программа</w:t>
      </w:r>
    </w:p>
    <w:p w:rsidR="00471397" w:rsidRDefault="00471397" w:rsidP="00471397">
      <w:pPr>
        <w:jc w:val="center"/>
        <w:rPr>
          <w:bCs/>
          <w:sz w:val="24"/>
          <w:szCs w:val="24"/>
        </w:rPr>
      </w:pPr>
      <w:r>
        <w:rPr>
          <w:rStyle w:val="a3"/>
          <w:sz w:val="24"/>
          <w:szCs w:val="24"/>
        </w:rPr>
        <w:t>«Противодействие экстремизму и профилактика терроризма</w:t>
      </w:r>
      <w:r>
        <w:rPr>
          <w:bCs/>
          <w:sz w:val="24"/>
          <w:szCs w:val="24"/>
        </w:rPr>
        <w:br/>
      </w:r>
      <w:r>
        <w:rPr>
          <w:rStyle w:val="a3"/>
          <w:sz w:val="24"/>
          <w:szCs w:val="24"/>
        </w:rPr>
        <w:t xml:space="preserve">на территории </w:t>
      </w:r>
      <w:proofErr w:type="spellStart"/>
      <w:r>
        <w:rPr>
          <w:rStyle w:val="a3"/>
          <w:sz w:val="24"/>
          <w:szCs w:val="24"/>
        </w:rPr>
        <w:t>Нововыселского</w:t>
      </w:r>
      <w:proofErr w:type="spellEnd"/>
      <w:r>
        <w:rPr>
          <w:rStyle w:val="a3"/>
          <w:sz w:val="24"/>
          <w:szCs w:val="24"/>
        </w:rPr>
        <w:t xml:space="preserve"> сельского поселения на 2026-2028 годы»</w:t>
      </w:r>
      <w:r>
        <w:rPr>
          <w:bCs/>
          <w:sz w:val="24"/>
          <w:szCs w:val="24"/>
        </w:rPr>
        <w:br/>
      </w:r>
    </w:p>
    <w:p w:rsidR="00471397" w:rsidRDefault="00471397" w:rsidP="00471397">
      <w:pPr>
        <w:jc w:val="center"/>
        <w:rPr>
          <w:rStyle w:val="a3"/>
        </w:rPr>
      </w:pPr>
      <w:r>
        <w:rPr>
          <w:rStyle w:val="a3"/>
          <w:sz w:val="24"/>
          <w:szCs w:val="24"/>
        </w:rPr>
        <w:t>Паспорт программы</w:t>
      </w:r>
    </w:p>
    <w:p w:rsidR="00471397" w:rsidRDefault="00471397" w:rsidP="00471397">
      <w:pPr>
        <w:rPr>
          <w:color w:val="555555"/>
        </w:rPr>
      </w:pPr>
    </w:p>
    <w:tbl>
      <w:tblPr>
        <w:tblW w:w="9786" w:type="dxa"/>
        <w:tblCellSpacing w:w="0" w:type="dxa"/>
        <w:tblInd w:w="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705"/>
        <w:gridCol w:w="7081"/>
      </w:tblGrid>
      <w:tr w:rsidR="00471397" w:rsidTr="00471397">
        <w:trPr>
          <w:trHeight w:val="1108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471397" w:rsidRDefault="00471397">
            <w:pPr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spacing w:before="0" w:beforeAutospacing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Муниципальная целевая программа</w:t>
            </w:r>
          </w:p>
          <w:p w:rsidR="00471397" w:rsidRDefault="00471397">
            <w:pPr>
              <w:pStyle w:val="a4"/>
              <w:spacing w:before="0" w:beforeAutospacing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«Противодействие экстремизму и профилактика</w:t>
            </w:r>
          </w:p>
          <w:p w:rsidR="00471397" w:rsidRDefault="00471397" w:rsidP="00471397">
            <w:pPr>
              <w:pStyle w:val="a4"/>
              <w:spacing w:before="0" w:beforeAutospacing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терроризма на территории</w:t>
            </w:r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на 2026-2028 годы»</w:t>
            </w:r>
          </w:p>
        </w:tc>
      </w:tr>
      <w:tr w:rsidR="00471397" w:rsidTr="00471397">
        <w:trPr>
          <w:trHeight w:val="1346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разработки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Федеральный Закон от 06.03.2006. № 35-ФЗ «О противодействии терроризму»; </w:t>
            </w:r>
          </w:p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Федеральный Закон от 25.07.2002. № 114-ФЗ «О противодействии экстремистской деятельности»; </w:t>
            </w:r>
          </w:p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Федеральный Закон от 06.10.2003. № 131-ФЗ «Об общих принципах организации местного самоуправления в Российской Федерации»;</w:t>
            </w:r>
          </w:p>
        </w:tc>
      </w:tr>
      <w:tr w:rsidR="00471397" w:rsidTr="00471397">
        <w:trPr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471397" w:rsidTr="00471397">
        <w:trPr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Разработчик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471397" w:rsidTr="00471397">
        <w:trPr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</w:t>
            </w:r>
            <w:proofErr w:type="spellStart"/>
            <w:r>
              <w:rPr>
                <w:sz w:val="24"/>
                <w:szCs w:val="24"/>
              </w:rPr>
              <w:t>Зубово-Полянского</w:t>
            </w:r>
            <w:proofErr w:type="spellEnd"/>
            <w:r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471397" w:rsidTr="00471397">
        <w:trPr>
          <w:trHeight w:val="956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spacing w:before="0" w:beforeAutospacing="0" w:after="0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Цели </w:t>
            </w:r>
          </w:p>
          <w:p w:rsidR="00471397" w:rsidRDefault="00471397">
            <w:pPr>
              <w:pStyle w:val="a4"/>
              <w:spacing w:before="0" w:beforeAutospacing="0" w:after="0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Противодействие терроризму и экстремизму, и защита жизни граждан, проживающих на территории </w:t>
            </w:r>
            <w:r>
              <w:rPr>
                <w:sz w:val="20"/>
                <w:szCs w:val="20"/>
              </w:rPr>
              <w:t>НОВОВЫСЕЛСКОГО сельского</w:t>
            </w:r>
            <w:r>
              <w:rPr>
                <w:sz w:val="24"/>
                <w:szCs w:val="24"/>
              </w:rPr>
              <w:t xml:space="preserve"> поселения от террористических и экстремистских актов.</w:t>
            </w:r>
          </w:p>
        </w:tc>
      </w:tr>
      <w:tr w:rsidR="00471397" w:rsidTr="00471397">
        <w:trPr>
          <w:trHeight w:val="4461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Задачи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Уменьшение проявлений экстремизма и негативного отношения к лицам других национальностей и религиозных </w:t>
            </w:r>
            <w:proofErr w:type="spellStart"/>
            <w:r>
              <w:rPr>
                <w:sz w:val="24"/>
                <w:szCs w:val="24"/>
              </w:rPr>
              <w:t>конфессий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Формирование у населения внутренней потребности в толерантном поведении к людям других национальностей и религиозных </w:t>
            </w:r>
            <w:proofErr w:type="spellStart"/>
            <w:r>
              <w:rPr>
                <w:sz w:val="24"/>
                <w:szCs w:val="24"/>
              </w:rPr>
              <w:t>конфессий</w:t>
            </w:r>
            <w:proofErr w:type="spellEnd"/>
            <w:r>
              <w:rPr>
                <w:sz w:val="24"/>
                <w:szCs w:val="24"/>
              </w:rPr>
      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человека, готовности к диалогу;</w:t>
            </w:r>
          </w:p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 Формирование толерантности и межэтнической культуры в молодежной среде, профилактика агрессивного поведения.</w:t>
            </w:r>
          </w:p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 Пропаганда толерантного поведения к людям других национальностей и религиозных </w:t>
            </w:r>
            <w:proofErr w:type="spellStart"/>
            <w:r>
              <w:rPr>
                <w:sz w:val="24"/>
                <w:szCs w:val="24"/>
              </w:rPr>
              <w:t>конфессий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 Недопущение наличия свастики и иных элементов экстремистской направленности в Горенском  сельском поселении.</w:t>
            </w:r>
          </w:p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6) Информирование населения </w:t>
            </w: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по вопросам противодействия терроризму и экстремизму.</w:t>
            </w:r>
          </w:p>
        </w:tc>
      </w:tr>
      <w:tr w:rsidR="00471397" w:rsidTr="00471397">
        <w:trPr>
          <w:trHeight w:val="2415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Структура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Содержание проблемы и обоснование необходимости её решения программными методами.</w:t>
            </w:r>
          </w:p>
          <w:p w:rsidR="00471397" w:rsidRDefault="00471397">
            <w:pPr>
              <w:pStyle w:val="a4"/>
              <w:spacing w:before="0" w:beforeAutospacing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Цели и задачи программы.</w:t>
            </w:r>
          </w:p>
          <w:p w:rsidR="00471397" w:rsidRDefault="00471397">
            <w:pPr>
              <w:pStyle w:val="a4"/>
              <w:spacing w:before="0" w:beforeAutospacing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Нормативное обеспечение программы.</w:t>
            </w:r>
          </w:p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 Механизм реализации программы, включая организацию управления  программой и </w:t>
            </w:r>
            <w:proofErr w:type="gramStart"/>
            <w:r>
              <w:rPr>
                <w:sz w:val="24"/>
                <w:szCs w:val="24"/>
              </w:rPr>
              <w:t>контроль за</w:t>
            </w:r>
            <w:proofErr w:type="gramEnd"/>
            <w:r>
              <w:rPr>
                <w:sz w:val="24"/>
                <w:szCs w:val="24"/>
              </w:rPr>
              <w:t> ходом её реализации.</w:t>
            </w:r>
          </w:p>
          <w:p w:rsidR="00471397" w:rsidRDefault="00471397">
            <w:pPr>
              <w:pStyle w:val="a4"/>
              <w:spacing w:before="0" w:beforeAutospacing="0" w:after="0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Приложение:</w:t>
            </w:r>
            <w:r>
              <w:rPr>
                <w:sz w:val="24"/>
                <w:szCs w:val="24"/>
              </w:rPr>
              <w:t xml:space="preserve"> План мероприятий по реализации мероприятий муниципальной целевой программы «Противодействие экстремизму и профилактика терроризма на территории </w:t>
            </w: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на  2026-2028 годы».</w:t>
            </w:r>
          </w:p>
        </w:tc>
      </w:tr>
      <w:tr w:rsidR="00471397" w:rsidTr="00471397">
        <w:trPr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2026-2028 годы. </w:t>
            </w:r>
          </w:p>
        </w:tc>
      </w:tr>
      <w:tr w:rsidR="00471397" w:rsidTr="00471397">
        <w:trPr>
          <w:trHeight w:val="3500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spacing w:before="0" w:beforeAutospacing="0" w:after="0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Ожидаемые результаты </w:t>
            </w:r>
          </w:p>
          <w:p w:rsidR="00471397" w:rsidRDefault="00471397">
            <w:pPr>
              <w:pStyle w:val="a4"/>
              <w:spacing w:before="0" w:beforeAutospacing="0" w:after="0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реализации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Противодействие проникновению в общественное сознание населения, проживающего на территории </w:t>
            </w: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идей религиозного фундаментализма, экстремизма, национальной и расовой нетерпимости.</w:t>
            </w:r>
          </w:p>
          <w:p w:rsidR="00471397" w:rsidRDefault="0047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  Формирование единого информационного пространства для пропаганды и распространения на территории </w:t>
            </w: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идей толерантности, гражданской солидарности, уважения к другим культурам, в том числе через  средства массовой информации.                                                          3) Совершенствование форм и методов работы органа местного самоуправления по профилактике проявлений ксенофобии, национальной и расовой  нетерпимости,  противодействию этнической дискриминации.</w:t>
            </w:r>
          </w:p>
        </w:tc>
      </w:tr>
      <w:tr w:rsidR="00471397" w:rsidTr="00471397">
        <w:trPr>
          <w:trHeight w:val="1397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ind w:left="1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Объемы средств и источники финансирования Программы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spacing w:before="0" w:beforeAutospacing="0"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Без финансирования</w:t>
            </w:r>
          </w:p>
        </w:tc>
      </w:tr>
      <w:tr w:rsidR="00471397" w:rsidTr="00471397">
        <w:trPr>
          <w:trHeight w:val="878"/>
          <w:tblCellSpacing w:w="0" w:type="dxa"/>
        </w:trPr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spacing w:before="0" w:beforeAutospacing="0" w:after="0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Контроль </w:t>
            </w:r>
          </w:p>
          <w:p w:rsidR="00471397" w:rsidRDefault="00471397">
            <w:pPr>
              <w:pStyle w:val="a4"/>
              <w:spacing w:before="0" w:beforeAutospacing="0" w:after="0"/>
              <w:ind w:left="18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исполнением Программы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a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  </w:t>
            </w:r>
          </w:p>
        </w:tc>
      </w:tr>
    </w:tbl>
    <w:p w:rsidR="00471397" w:rsidRDefault="00471397" w:rsidP="00471397">
      <w:pPr>
        <w:rPr>
          <w:color w:val="555555"/>
          <w:sz w:val="24"/>
          <w:szCs w:val="24"/>
        </w:rPr>
      </w:pPr>
    </w:p>
    <w:p w:rsidR="00471397" w:rsidRDefault="00471397" w:rsidP="00471397">
      <w:pPr>
        <w:rPr>
          <w:b/>
          <w:sz w:val="24"/>
          <w:szCs w:val="24"/>
        </w:rPr>
        <w:sectPr w:rsidR="00471397">
          <w:pgSz w:w="11906" w:h="16838"/>
          <w:pgMar w:top="680" w:right="851" w:bottom="567" w:left="1701" w:header="709" w:footer="709" w:gutter="0"/>
          <w:cols w:space="720"/>
        </w:sectPr>
      </w:pPr>
    </w:p>
    <w:p w:rsidR="00471397" w:rsidRDefault="00471397" w:rsidP="0047139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                                                      Структура программы</w:t>
      </w:r>
    </w:p>
    <w:p w:rsidR="00471397" w:rsidRDefault="00471397" w:rsidP="00471397">
      <w:pPr>
        <w:jc w:val="center"/>
        <w:rPr>
          <w:b/>
          <w:bCs/>
          <w:sz w:val="24"/>
          <w:szCs w:val="24"/>
        </w:rPr>
      </w:pPr>
    </w:p>
    <w:p w:rsidR="00471397" w:rsidRDefault="00471397" w:rsidP="00471397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1. Содержание проблемы и обоснование необходимости </w:t>
      </w:r>
    </w:p>
    <w:p w:rsidR="00471397" w:rsidRDefault="00471397" w:rsidP="00471397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её решения программными методами</w:t>
      </w:r>
    </w:p>
    <w:p w:rsidR="00471397" w:rsidRDefault="00471397" w:rsidP="00471397">
      <w:pPr>
        <w:jc w:val="center"/>
        <w:rPr>
          <w:b/>
          <w:sz w:val="24"/>
          <w:szCs w:val="24"/>
          <w:u w:val="single"/>
        </w:rPr>
      </w:pP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Резкая активизация деятельности молодежных объединений экстремистской направленности, формирование большинством из них в регионах Российской Федерации структур и ячеек своих объединений, организованная финансовая поддержка - все это создает серьезную угрозу поддержанию законности и правопорядка в Российской Федерации.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Экстремистские организации и их члены используют любые социальные, этнические и религиозные осложнения, разногласия между политическими партиями и объединениями, иные факторы нестабильности в целях достижения своих идеологических и политических интересов.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Членами экстремистских организаций неоднократно осуществлялись попытки проникновения в здания органов государственной власти и управления, что наносит не только материальный вред, но и значительно подрывает авторитет государственной власти.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Общественная опасность объединений экстремистской направленности и необходимость принятия эффективных мер по противодействию и усилению борьбы проявлениями любых форм экстремизма очевидна. Довольно часто действия экстремистов приобретают характер вандализма, выражаются в осквернении зданий, порче имущества, как государственного, так и личного и квалифицируются по статье 214 Уголовного кодекса Российской Федерации.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Усиление борьбы с экстремизмом ведется с очевидными уголовно наказуемыми действиями - терроризмом, захватом или присвоением властных полномочий, созданием незаконных вооруженных формирований, осуществлением массовых беспорядков, хулиганством и актами вандализма по мотивам идеологической, политической, расовой, национальной или религиозной ненависти либо вражды.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Сегодняшняя борьба с экстремизмом затрагивает также сферы, которые трактуются как: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подрыв безопасности Российской Федерации; возбуждение расовой, национальной или религиозной розни, а также социальной розни, связанной с насилием или призывами к насилию;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унижение национального достоинства, а равно по мотивам ненависти либо вражды в отношении какой-либо социальной группы;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пропаганда исключительности, превосходства либо неполноценности граждан по признаку их отношения к религии, социальной, расовой, национальной, религиозной или языковой принадлежности; пропаганда и публичное демонстрирование нацистской атрибутики или символики, либо атрибутики или символики, сходных с нацистской атрибутикой или символикой до степени смешения.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настоящей Программе в соответствии с Федеральным законом Российской Федерации от 25 июля 2002 года N 114-ФЗ  «О противодействии экстремистской деятельности " используются следующие основные понятия:</w:t>
      </w:r>
    </w:p>
    <w:p w:rsidR="00471397" w:rsidRDefault="00471397" w:rsidP="00471397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1) экстремистская деятельность (экстремизм):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насильственное изменение основ конституционного строя и нарушение целостности Российской Федерации;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публичное оправдание терроризма и иная террористическая деятельность;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возбуждение социальной, расовой, национальной или религиозной розни;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совершение преступлений по мотивам, указанным в пункте «е» части первой статьи 63 Уголовного кодекса Российской Федерации;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пропаганда и публичное демонстрирование нацистской атрибутики или символики либо атрибутики или символики, </w:t>
      </w:r>
      <w:proofErr w:type="gramStart"/>
      <w:r>
        <w:rPr>
          <w:sz w:val="24"/>
          <w:szCs w:val="24"/>
        </w:rPr>
        <w:t>сходных</w:t>
      </w:r>
      <w:proofErr w:type="gramEnd"/>
      <w:r>
        <w:rPr>
          <w:sz w:val="24"/>
          <w:szCs w:val="24"/>
        </w:rPr>
        <w:t xml:space="preserve"> с нацистской атрибутикой или символикой до степени смешения;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организация и подготовка указанных деяний, а также подстрекательство к их осуществлению; 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услуг; </w:t>
      </w:r>
    </w:p>
    <w:p w:rsidR="00471397" w:rsidRDefault="00471397" w:rsidP="00471397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2) экстремистская организация: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общественное или религиозное объединение либо иная организация, в отношении </w:t>
      </w:r>
      <w:proofErr w:type="gramStart"/>
      <w:r>
        <w:rPr>
          <w:sz w:val="24"/>
          <w:szCs w:val="24"/>
        </w:rPr>
        <w:t>которых</w:t>
      </w:r>
      <w:proofErr w:type="gramEnd"/>
      <w:r>
        <w:rPr>
          <w:sz w:val="24"/>
          <w:szCs w:val="24"/>
        </w:rPr>
        <w:t>, по основаниям, предусмотренным Федеральным  законом  от  25 июля 2002  года  N 114-ФЗ  «О  противодействии экстремистской деятельности» судом принято вступившее в законную силу решение о ликвидации или запрете деятельности в связи с осуществлением экстремистской деятельности;</w:t>
      </w:r>
    </w:p>
    <w:p w:rsidR="00471397" w:rsidRDefault="00471397" w:rsidP="00471397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3) экстремистские материалы: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- предназначенные для  обнародования  документы,  либо  информация  на иных носителях, призывающие к осуществлению экстремистской деятельности,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</w:t>
      </w:r>
      <w:proofErr w:type="gramEnd"/>
      <w:r>
        <w:rPr>
          <w:sz w:val="24"/>
          <w:szCs w:val="24"/>
        </w:rPr>
        <w:t>, расовой, национальной или религиозной группы.</w:t>
      </w:r>
    </w:p>
    <w:p w:rsidR="00471397" w:rsidRDefault="00471397" w:rsidP="00471397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4) Основные направления противодействия экстремистской деятельности: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Противодействие экстремистской деятельности осуществляется по следующим основным направлениям: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471397" w:rsidRDefault="00471397" w:rsidP="00471397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5) Субъекты противодействия экстремистской деятельности: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471397" w:rsidRDefault="00471397" w:rsidP="00471397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6) Профилактика экстремистской деятельности: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 меры, направленные на предупреждение экстремистской деятельности.</w:t>
      </w:r>
    </w:p>
    <w:p w:rsidR="00471397" w:rsidRDefault="00471397" w:rsidP="00471397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7) Толерантность</w:t>
      </w:r>
      <w:proofErr w:type="gramStart"/>
      <w:r>
        <w:rPr>
          <w:b/>
          <w:sz w:val="24"/>
          <w:szCs w:val="24"/>
        </w:rPr>
        <w:t>.</w:t>
      </w:r>
      <w:proofErr w:type="gramEnd"/>
      <w:r>
        <w:rPr>
          <w:b/>
          <w:sz w:val="24"/>
          <w:szCs w:val="24"/>
        </w:rPr>
        <w:t xml:space="preserve"> (</w:t>
      </w:r>
      <w:proofErr w:type="gramStart"/>
      <w:r>
        <w:rPr>
          <w:b/>
          <w:sz w:val="24"/>
          <w:szCs w:val="24"/>
        </w:rPr>
        <w:t>л</w:t>
      </w:r>
      <w:proofErr w:type="gramEnd"/>
      <w:r>
        <w:rPr>
          <w:b/>
          <w:sz w:val="24"/>
          <w:szCs w:val="24"/>
        </w:rPr>
        <w:t xml:space="preserve">ат. </w:t>
      </w:r>
      <w:proofErr w:type="spellStart"/>
      <w:r>
        <w:rPr>
          <w:b/>
          <w:sz w:val="24"/>
          <w:szCs w:val="24"/>
        </w:rPr>
        <w:t>tolerantia</w:t>
      </w:r>
      <w:proofErr w:type="spellEnd"/>
      <w:r>
        <w:rPr>
          <w:b/>
          <w:sz w:val="24"/>
          <w:szCs w:val="24"/>
        </w:rPr>
        <w:t xml:space="preserve"> - терпение):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- терпимость к чужому образу жизни, поведению, чужим обычаям, чувствам, верованиям, мнениям, идеям. Толерантность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471397" w:rsidRDefault="00471397" w:rsidP="00471397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8) Ксенофобия [греч. </w:t>
      </w:r>
      <w:proofErr w:type="spellStart"/>
      <w:r>
        <w:rPr>
          <w:b/>
          <w:sz w:val="24"/>
          <w:szCs w:val="24"/>
        </w:rPr>
        <w:t>xenos</w:t>
      </w:r>
      <w:proofErr w:type="spellEnd"/>
      <w:r>
        <w:rPr>
          <w:b/>
          <w:sz w:val="24"/>
          <w:szCs w:val="24"/>
        </w:rPr>
        <w:t xml:space="preserve"> - чужой + </w:t>
      </w:r>
      <w:proofErr w:type="spellStart"/>
      <w:r>
        <w:rPr>
          <w:b/>
          <w:sz w:val="24"/>
          <w:szCs w:val="24"/>
        </w:rPr>
        <w:t>phobos</w:t>
      </w:r>
      <w:proofErr w:type="spellEnd"/>
      <w:r>
        <w:rPr>
          <w:b/>
          <w:sz w:val="24"/>
          <w:szCs w:val="24"/>
        </w:rPr>
        <w:t xml:space="preserve"> - страх]:</w:t>
      </w:r>
    </w:p>
    <w:p w:rsidR="00471397" w:rsidRDefault="00471397" w:rsidP="00471397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особенность менталитета общества, которая проявляется в негативном отношении к социальным общностям или отдельным людям, воспринимаемым в качестве </w:t>
      </w:r>
      <w:proofErr w:type="gramStart"/>
      <w:r>
        <w:rPr>
          <w:sz w:val="24"/>
          <w:szCs w:val="24"/>
        </w:rPr>
        <w:t>чужих</w:t>
      </w:r>
      <w:proofErr w:type="gramEnd"/>
      <w:r>
        <w:rPr>
          <w:sz w:val="24"/>
          <w:szCs w:val="24"/>
        </w:rPr>
        <w:t xml:space="preserve"> и поэтому эмоционально неприемлемых, враждебных.</w:t>
      </w:r>
    </w:p>
    <w:p w:rsidR="00471397" w:rsidRDefault="00471397" w:rsidP="0047139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Для реализации такого подхода необходима муниципальная программа по профилактике терроризма, экстремизма,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471397" w:rsidRDefault="00471397" w:rsidP="0047139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Программа является документом, открытым для внесения изменений и дополнениями.</w:t>
      </w:r>
    </w:p>
    <w:p w:rsidR="00471397" w:rsidRDefault="00471397" w:rsidP="00471397">
      <w:pPr>
        <w:jc w:val="center"/>
        <w:rPr>
          <w:rStyle w:val="a3"/>
          <w:u w:val="single"/>
        </w:rPr>
      </w:pPr>
    </w:p>
    <w:p w:rsidR="00471397" w:rsidRDefault="00471397" w:rsidP="00471397">
      <w:pPr>
        <w:jc w:val="center"/>
        <w:rPr>
          <w:rStyle w:val="a3"/>
          <w:sz w:val="24"/>
          <w:szCs w:val="24"/>
          <w:u w:val="single"/>
        </w:rPr>
      </w:pPr>
      <w:r>
        <w:rPr>
          <w:rStyle w:val="a3"/>
          <w:sz w:val="24"/>
          <w:szCs w:val="24"/>
          <w:u w:val="single"/>
        </w:rPr>
        <w:t>2. Цели и задачи Программы</w:t>
      </w:r>
    </w:p>
    <w:p w:rsidR="00471397" w:rsidRDefault="00471397" w:rsidP="00471397">
      <w:pPr>
        <w:jc w:val="center"/>
      </w:pPr>
    </w:p>
    <w:p w:rsidR="00471397" w:rsidRDefault="00471397" w:rsidP="00471397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Цель программы: </w:t>
      </w:r>
    </w:p>
    <w:p w:rsidR="00471397" w:rsidRDefault="00471397" w:rsidP="00471397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Противодействие терроризму, экстремизму и защита жизни граждан, проживающих на территории </w:t>
      </w:r>
      <w:proofErr w:type="spellStart"/>
      <w:r>
        <w:rPr>
          <w:sz w:val="24"/>
          <w:szCs w:val="24"/>
        </w:rPr>
        <w:t>Нововыселскогосельского</w:t>
      </w:r>
      <w:proofErr w:type="spellEnd"/>
      <w:r>
        <w:rPr>
          <w:sz w:val="24"/>
          <w:szCs w:val="24"/>
        </w:rPr>
        <w:t xml:space="preserve"> поселения от террористических и экстремистских актов.</w:t>
      </w:r>
    </w:p>
    <w:p w:rsidR="00471397" w:rsidRDefault="00471397" w:rsidP="00471397">
      <w:pPr>
        <w:shd w:val="clear" w:color="auto" w:fill="FFFFFF"/>
        <w:spacing w:before="25" w:line="342" w:lineRule="exac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Основными задачами реализации Программы являются:</w:t>
      </w:r>
    </w:p>
    <w:p w:rsidR="00471397" w:rsidRDefault="00471397" w:rsidP="0047139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1) Уменьшение проявлений экстремизма и негативного отношения к лицам других национальностей и религиозных </w:t>
      </w:r>
      <w:proofErr w:type="spellStart"/>
      <w:r>
        <w:rPr>
          <w:sz w:val="24"/>
          <w:szCs w:val="24"/>
        </w:rPr>
        <w:t>конфессий</w:t>
      </w:r>
      <w:proofErr w:type="spellEnd"/>
      <w:r>
        <w:rPr>
          <w:sz w:val="24"/>
          <w:szCs w:val="24"/>
        </w:rPr>
        <w:t>.</w:t>
      </w:r>
    </w:p>
    <w:p w:rsidR="00471397" w:rsidRDefault="00471397" w:rsidP="0047139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2) Формирование у населения внутренней потребности в толерантном поведении к людям других национальностей и религиозных </w:t>
      </w:r>
      <w:proofErr w:type="spellStart"/>
      <w:r>
        <w:rPr>
          <w:sz w:val="24"/>
          <w:szCs w:val="24"/>
        </w:rPr>
        <w:t>конфессий</w:t>
      </w:r>
      <w:proofErr w:type="spellEnd"/>
      <w:r>
        <w:rPr>
          <w:sz w:val="24"/>
          <w:szCs w:val="24"/>
        </w:rPr>
        <w:t xml:space="preserve"> на основе ценностей многонационального российского общества, культурного самосознания, принципов соблюдения прав и свобод человека, готовности к диалогу;</w:t>
      </w:r>
    </w:p>
    <w:p w:rsidR="00471397" w:rsidRDefault="00471397" w:rsidP="0047139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3) Формирование толерантности и межэтнической культуры в молодежной среде, профилактика агрессивного поведения.</w:t>
      </w:r>
    </w:p>
    <w:p w:rsidR="00471397" w:rsidRDefault="00471397" w:rsidP="0047139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4) Пропаганда толерантного поведения к людям других национальностей и религиозных </w:t>
      </w:r>
      <w:proofErr w:type="spellStart"/>
      <w:r>
        <w:rPr>
          <w:sz w:val="24"/>
          <w:szCs w:val="24"/>
        </w:rPr>
        <w:t>конфессий</w:t>
      </w:r>
      <w:proofErr w:type="spellEnd"/>
      <w:r>
        <w:rPr>
          <w:sz w:val="24"/>
          <w:szCs w:val="24"/>
        </w:rPr>
        <w:t>.</w:t>
      </w:r>
    </w:p>
    <w:p w:rsidR="00471397" w:rsidRDefault="00471397" w:rsidP="00471397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5) Недопущение наличия свастики и иных элементов экстремистской направленности в Горенском сельском поселении.</w:t>
      </w:r>
    </w:p>
    <w:p w:rsidR="00471397" w:rsidRDefault="00471397" w:rsidP="00471397">
      <w:pPr>
        <w:shd w:val="clear" w:color="auto" w:fill="FFFFFF"/>
        <w:spacing w:before="25" w:line="342" w:lineRule="exact"/>
        <w:ind w:firstLine="708"/>
        <w:jc w:val="both"/>
        <w:rPr>
          <w:color w:val="333333"/>
          <w:sz w:val="24"/>
          <w:szCs w:val="24"/>
        </w:rPr>
      </w:pPr>
      <w:r>
        <w:rPr>
          <w:sz w:val="24"/>
          <w:szCs w:val="24"/>
        </w:rPr>
        <w:t>6) Информирование населения по вопросам противодействия терроризму и экстремизму.</w:t>
      </w:r>
    </w:p>
    <w:p w:rsidR="00471397" w:rsidRDefault="00471397" w:rsidP="00471397">
      <w:pPr>
        <w:rPr>
          <w:b/>
          <w:sz w:val="24"/>
          <w:szCs w:val="24"/>
          <w:u w:val="single"/>
        </w:rPr>
        <w:sectPr w:rsidR="00471397">
          <w:pgSz w:w="11906" w:h="16838"/>
          <w:pgMar w:top="1134" w:right="851" w:bottom="567" w:left="1701" w:header="708" w:footer="708" w:gutter="0"/>
          <w:cols w:space="720"/>
        </w:sectPr>
      </w:pPr>
    </w:p>
    <w:p w:rsidR="00471397" w:rsidRDefault="00471397" w:rsidP="00471397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3. Нормативное обеспечение программы</w:t>
      </w:r>
    </w:p>
    <w:p w:rsidR="00471397" w:rsidRDefault="00471397" w:rsidP="00471397">
      <w:pPr>
        <w:jc w:val="center"/>
        <w:rPr>
          <w:b/>
          <w:sz w:val="24"/>
          <w:szCs w:val="24"/>
          <w:u w:val="single"/>
        </w:rPr>
      </w:pPr>
    </w:p>
    <w:p w:rsidR="00471397" w:rsidRDefault="00471397" w:rsidP="0047139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Правовую основу для реализации программы определили:</w:t>
      </w:r>
    </w:p>
    <w:p w:rsidR="00471397" w:rsidRDefault="00471397" w:rsidP="00471397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а) Федеральные Законы от 06.03.2006. № 35-ФЗ «О противодействии терроризму», от 25.07.2002. № 114-ФЗ «О противодействии экстремистской деятельности»; от 06.10.2003. № 131-ФЗ «Об общих принципах организации местного самоуправления в Российской Федерации»;  </w:t>
      </w:r>
    </w:p>
    <w:p w:rsidR="00471397" w:rsidRDefault="00471397" w:rsidP="00471397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в) Разработка и принятие дополнительных нормативных правовых актов для обеспечения достижения целей реализации программы не требуется.</w:t>
      </w:r>
    </w:p>
    <w:p w:rsidR="00471397" w:rsidRDefault="00471397" w:rsidP="00471397">
      <w:pPr>
        <w:ind w:left="360"/>
        <w:jc w:val="center"/>
        <w:rPr>
          <w:rStyle w:val="a3"/>
        </w:rPr>
      </w:pPr>
    </w:p>
    <w:p w:rsidR="00471397" w:rsidRDefault="00471397" w:rsidP="00471397">
      <w:pPr>
        <w:jc w:val="center"/>
        <w:rPr>
          <w:u w:val="single"/>
        </w:rPr>
      </w:pPr>
      <w:r>
        <w:rPr>
          <w:b/>
          <w:sz w:val="24"/>
          <w:szCs w:val="24"/>
          <w:u w:val="single"/>
        </w:rPr>
        <w:t>4. Механизм реализации программы, включая организацию управления</w:t>
      </w:r>
    </w:p>
    <w:p w:rsidR="00471397" w:rsidRDefault="00471397" w:rsidP="00471397">
      <w:pPr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программой и </w:t>
      </w:r>
      <w:proofErr w:type="gramStart"/>
      <w:r>
        <w:rPr>
          <w:b/>
          <w:sz w:val="24"/>
          <w:szCs w:val="24"/>
          <w:u w:val="single"/>
        </w:rPr>
        <w:t>контроль  за</w:t>
      </w:r>
      <w:proofErr w:type="gramEnd"/>
      <w:r>
        <w:rPr>
          <w:b/>
          <w:sz w:val="24"/>
          <w:szCs w:val="24"/>
          <w:u w:val="single"/>
        </w:rPr>
        <w:t xml:space="preserve"> ходом её реализации.</w:t>
      </w:r>
    </w:p>
    <w:p w:rsidR="00471397" w:rsidRDefault="00471397" w:rsidP="00471397">
      <w:pPr>
        <w:jc w:val="center"/>
        <w:rPr>
          <w:b/>
          <w:sz w:val="24"/>
          <w:szCs w:val="24"/>
          <w:u w:val="single"/>
        </w:rPr>
      </w:pPr>
    </w:p>
    <w:p w:rsidR="00471397" w:rsidRDefault="00471397" w:rsidP="00471397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исполнением программных мероприятий осуществляется Главой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471397" w:rsidRDefault="00471397" w:rsidP="00471397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Ответственными за выполнение мероприятий Программы в установленные сроки являются исполнители  Программы.</w:t>
      </w:r>
    </w:p>
    <w:p w:rsidR="00471397" w:rsidRDefault="00471397" w:rsidP="00471397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Ответственность за реализацию  Программы  и обеспечение достижения значений количественных и качественных показателей эффективности реализации  Программы  несет заказчик  Программы.</w:t>
      </w:r>
    </w:p>
    <w:p w:rsidR="00471397" w:rsidRDefault="00471397" w:rsidP="00471397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 Программы  с учетом выделяемых на ее исполнение финансовых средств бюджета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  ежегодно уточняет  целевые  показатели затрат на мероприятия, контролирует их реализацию.</w:t>
      </w:r>
    </w:p>
    <w:p w:rsidR="00471397" w:rsidRDefault="00471397" w:rsidP="00471397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 Программы  отдельные ее мероприятия в установленном порядке могут уточняться, а объемы финансирования корректироваться с учетом утвержденных расходов бюджета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471397" w:rsidRDefault="00471397" w:rsidP="00471397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 отсутствии финансирования мероприятий  Программы  заказчик и исполнители вносят предложения об изменении сроков их реализации, либо о снятии их с контроля.</w:t>
      </w:r>
    </w:p>
    <w:p w:rsidR="00471397" w:rsidRDefault="00471397" w:rsidP="00471397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 необходимости при реализации программных мероприятий может создаваться рабочая группа. </w:t>
      </w:r>
    </w:p>
    <w:p w:rsidR="00471397" w:rsidRDefault="00471397" w:rsidP="00471397">
      <w:pPr>
        <w:pStyle w:val="a7"/>
        <w:ind w:righ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Ход и результаты выполнения мероприятий могут быть рассмотрены на совещаниях у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поселения. </w:t>
      </w:r>
    </w:p>
    <w:p w:rsidR="00471397" w:rsidRDefault="00471397" w:rsidP="00471397">
      <w:pPr>
        <w:rPr>
          <w:rStyle w:val="a3"/>
          <w:color w:val="555555"/>
          <w:sz w:val="24"/>
          <w:szCs w:val="24"/>
        </w:rPr>
        <w:sectPr w:rsidR="00471397">
          <w:pgSz w:w="11906" w:h="16838"/>
          <w:pgMar w:top="1134" w:right="851" w:bottom="567" w:left="1701" w:header="708" w:footer="708" w:gutter="0"/>
          <w:cols w:space="720"/>
        </w:sectPr>
      </w:pPr>
    </w:p>
    <w:p w:rsidR="00471397" w:rsidRDefault="00471397" w:rsidP="00471397">
      <w:pPr>
        <w:pStyle w:val="ConsPlusNormal"/>
        <w:jc w:val="right"/>
        <w:rPr>
          <w:rFonts w:ascii="Times New Roman" w:hAnsi="Times New Roman"/>
        </w:rPr>
      </w:pPr>
      <w:r>
        <w:rPr>
          <w:rFonts w:ascii="Times New Roman" w:hAnsi="Times New Roman"/>
          <w:color w:val="2B2B2B"/>
        </w:rPr>
        <w:lastRenderedPageBreak/>
        <w:tab/>
      </w:r>
      <w:r>
        <w:rPr>
          <w:rFonts w:ascii="Times New Roman" w:hAnsi="Times New Roman"/>
        </w:rPr>
        <w:t>Приложение</w:t>
      </w:r>
    </w:p>
    <w:p w:rsidR="00471397" w:rsidRDefault="00471397" w:rsidP="00471397">
      <w:pPr>
        <w:pStyle w:val="Default"/>
      </w:pPr>
    </w:p>
    <w:p w:rsidR="00471397" w:rsidRDefault="00471397" w:rsidP="00471397">
      <w:pPr>
        <w:pStyle w:val="ConsPlus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План мероприятий </w:t>
      </w:r>
    </w:p>
    <w:p w:rsidR="00471397" w:rsidRDefault="00471397" w:rsidP="00471397">
      <w:pPr>
        <w:pStyle w:val="ConsPlus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по реализации Программы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 xml:space="preserve">по противодействию </w:t>
      </w:r>
      <w:r>
        <w:rPr>
          <w:rStyle w:val="a3"/>
          <w:b w:val="0"/>
        </w:rPr>
        <w:t>экстремизму и профилактики терроризма</w:t>
      </w:r>
      <w:r>
        <w:rPr>
          <w:rFonts w:ascii="Times New Roman" w:hAnsi="Times New Roman"/>
        </w:rPr>
        <w:t xml:space="preserve"> </w:t>
      </w:r>
    </w:p>
    <w:p w:rsidR="00471397" w:rsidRDefault="00471397" w:rsidP="00471397">
      <w:pPr>
        <w:pStyle w:val="ConsPlus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территории </w:t>
      </w:r>
      <w:proofErr w:type="spellStart"/>
      <w:r>
        <w:rPr>
          <w:rFonts w:ascii="Times New Roman" w:hAnsi="Times New Roman"/>
        </w:rPr>
        <w:t>Нововыселского</w:t>
      </w:r>
      <w:proofErr w:type="spellEnd"/>
      <w:r>
        <w:rPr>
          <w:rFonts w:ascii="Times New Roman" w:hAnsi="Times New Roman"/>
        </w:rPr>
        <w:t xml:space="preserve"> сельского поселения на </w:t>
      </w:r>
      <w:r>
        <w:t xml:space="preserve">2026-2028 </w:t>
      </w:r>
      <w:r>
        <w:rPr>
          <w:rFonts w:ascii="Times New Roman" w:hAnsi="Times New Roman"/>
        </w:rPr>
        <w:t>годы</w:t>
      </w:r>
      <w:r>
        <w:rPr>
          <w:rFonts w:ascii="Times New Roman" w:hAnsi="Times New Roman"/>
          <w:b/>
        </w:rPr>
        <w:t xml:space="preserve"> </w:t>
      </w:r>
    </w:p>
    <w:p w:rsidR="00471397" w:rsidRDefault="00471397" w:rsidP="00471397">
      <w:pPr>
        <w:rPr>
          <w:sz w:val="24"/>
          <w:szCs w:val="24"/>
        </w:rPr>
      </w:pPr>
    </w:p>
    <w:tbl>
      <w:tblPr>
        <w:tblW w:w="5893" w:type="pct"/>
        <w:tblInd w:w="70" w:type="dxa"/>
        <w:tblCellMar>
          <w:left w:w="70" w:type="dxa"/>
          <w:right w:w="70" w:type="dxa"/>
        </w:tblCellMar>
        <w:tblLook w:val="04A0"/>
      </w:tblPr>
      <w:tblGrid>
        <w:gridCol w:w="464"/>
        <w:gridCol w:w="2467"/>
        <w:gridCol w:w="1206"/>
        <w:gridCol w:w="1836"/>
        <w:gridCol w:w="1850"/>
        <w:gridCol w:w="732"/>
        <w:gridCol w:w="620"/>
        <w:gridCol w:w="620"/>
        <w:gridCol w:w="460"/>
        <w:gridCol w:w="620"/>
        <w:gridCol w:w="762"/>
        <w:gridCol w:w="2078"/>
      </w:tblGrid>
      <w:tr w:rsidR="00471397" w:rsidTr="00471397">
        <w:trPr>
          <w:cantSplit/>
          <w:trHeight w:val="888"/>
        </w:trPr>
        <w:tc>
          <w:tcPr>
            <w:tcW w:w="12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N </w:t>
            </w:r>
            <w:r>
              <w:rPr>
                <w:rFonts w:ascii="Times New Roman" w:hAnsi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857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  <w:r>
              <w:rPr>
                <w:rFonts w:ascii="Times New Roman" w:hAnsi="Times New Roman"/>
              </w:rPr>
              <w:br/>
              <w:t>мероприятия</w:t>
            </w:r>
          </w:p>
        </w:tc>
        <w:tc>
          <w:tcPr>
            <w:tcW w:w="36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Срок    </w:t>
            </w:r>
            <w:r>
              <w:rPr>
                <w:rFonts w:ascii="Times New Roman" w:hAnsi="Times New Roman"/>
              </w:rPr>
              <w:br/>
            </w:r>
            <w:proofErr w:type="spellStart"/>
            <w:proofErr w:type="gramStart"/>
            <w:r>
              <w:rPr>
                <w:rFonts w:ascii="Times New Roman" w:hAnsi="Times New Roman"/>
              </w:rPr>
              <w:t>выпол-нения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br/>
            </w:r>
            <w:proofErr w:type="spellStart"/>
            <w:r>
              <w:rPr>
                <w:rFonts w:ascii="Times New Roman" w:hAnsi="Times New Roman"/>
              </w:rPr>
              <w:t>мероприя</w:t>
            </w:r>
            <w:proofErr w:type="spellEnd"/>
            <w:r>
              <w:rPr>
                <w:rFonts w:ascii="Times New Roman" w:hAnsi="Times New Roman"/>
              </w:rPr>
              <w:t>-</w:t>
            </w:r>
          </w:p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тия</w:t>
            </w:r>
            <w:proofErr w:type="spellEnd"/>
          </w:p>
        </w:tc>
        <w:tc>
          <w:tcPr>
            <w:tcW w:w="678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Ответственные за исполнение</w:t>
            </w:r>
            <w:r>
              <w:rPr>
                <w:rFonts w:ascii="Times New Roman" w:hAnsi="Times New Roman"/>
              </w:rPr>
              <w:br/>
              <w:t>мероприятия</w:t>
            </w:r>
          </w:p>
        </w:tc>
        <w:tc>
          <w:tcPr>
            <w:tcW w:w="5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Наименование расходов; основные виды товаров, работ, услуг, приобретение, выполнение     </w:t>
            </w:r>
            <w:r>
              <w:rPr>
                <w:rFonts w:ascii="Times New Roman" w:hAnsi="Times New Roman"/>
              </w:rPr>
              <w:br/>
              <w:t>или оказание которых необходимо для осуществления мероприятия</w:t>
            </w:r>
          </w:p>
        </w:tc>
        <w:tc>
          <w:tcPr>
            <w:tcW w:w="1066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Объем   расходов на выполнение мероприятия, </w:t>
            </w:r>
            <w:r>
              <w:rPr>
                <w:rFonts w:ascii="Times New Roman" w:hAnsi="Times New Roman"/>
              </w:rPr>
              <w:br/>
              <w:t>в тысячах рублей</w:t>
            </w:r>
          </w:p>
        </w:tc>
        <w:tc>
          <w:tcPr>
            <w:tcW w:w="1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Результаты, достигаемые</w:t>
            </w:r>
            <w:r>
              <w:rPr>
                <w:rFonts w:ascii="Times New Roman" w:hAnsi="Times New Roman"/>
              </w:rPr>
              <w:br/>
              <w:t xml:space="preserve">в ходе выполнения   </w:t>
            </w:r>
            <w:r>
              <w:rPr>
                <w:rFonts w:ascii="Times New Roman" w:hAnsi="Times New Roman"/>
              </w:rPr>
              <w:br/>
              <w:t>мероприятия</w:t>
            </w:r>
          </w:p>
        </w:tc>
      </w:tr>
      <w:tr w:rsidR="00471397" w:rsidTr="00471397">
        <w:trPr>
          <w:cantSplit/>
          <w:trHeight w:val="339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  <w:tc>
          <w:tcPr>
            <w:tcW w:w="34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722" w:type="pct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т.ч. по годам</w:t>
            </w:r>
          </w:p>
        </w:tc>
        <w:tc>
          <w:tcPr>
            <w:tcW w:w="1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</w:tr>
      <w:tr w:rsidR="00471397" w:rsidTr="00471397">
        <w:trPr>
          <w:cantSplit/>
          <w:trHeight w:val="1035"/>
        </w:trPr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  <w:tc>
          <w:tcPr>
            <w:tcW w:w="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397" w:rsidRDefault="00471397" w:rsidP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397" w:rsidRDefault="00471397" w:rsidP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2027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1397" w:rsidRDefault="00471397" w:rsidP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2028</w:t>
            </w:r>
          </w:p>
        </w:tc>
        <w:tc>
          <w:tcPr>
            <w:tcW w:w="1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0" w:type="auto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71397" w:rsidRDefault="00471397">
            <w:pPr>
              <w:rPr>
                <w:sz w:val="24"/>
                <w:szCs w:val="24"/>
              </w:rPr>
            </w:pPr>
          </w:p>
        </w:tc>
      </w:tr>
      <w:tr w:rsidR="00471397" w:rsidTr="00471397">
        <w:trPr>
          <w:cantSplit/>
          <w:trHeight w:val="240"/>
        </w:trPr>
        <w:tc>
          <w:tcPr>
            <w:tcW w:w="1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</w:tc>
        <w:tc>
          <w:tcPr>
            <w:tcW w:w="23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471397" w:rsidTr="00471397">
        <w:trPr>
          <w:cantSplit/>
          <w:trHeight w:val="240"/>
        </w:trPr>
        <w:tc>
          <w:tcPr>
            <w:tcW w:w="2874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1. Организационные и пропагандистские мероприятия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34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71397" w:rsidTr="00471397">
        <w:trPr>
          <w:cantSplit/>
          <w:trHeight w:val="120"/>
        </w:trPr>
        <w:tc>
          <w:tcPr>
            <w:tcW w:w="1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Разработка плана работы по профилактике экстремистской и антитеррористической  деятельности  на территории </w:t>
            </w:r>
          </w:p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Нововыселского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</w:t>
            </w:r>
          </w:p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поселения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2026-2028</w:t>
            </w:r>
          </w:p>
        </w:tc>
        <w:tc>
          <w:tcPr>
            <w:tcW w:w="6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</w:t>
            </w:r>
            <w:proofErr w:type="gramStart"/>
            <w:r>
              <w:rPr>
                <w:sz w:val="24"/>
                <w:szCs w:val="24"/>
              </w:rPr>
              <w:t>.г</w:t>
            </w:r>
            <w:proofErr w:type="gramEnd"/>
            <w:r>
              <w:rPr>
                <w:sz w:val="24"/>
                <w:szCs w:val="24"/>
              </w:rPr>
              <w:t>лавы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админист</w:t>
            </w:r>
            <w:proofErr w:type="spellEnd"/>
            <w:r>
              <w:rPr>
                <w:sz w:val="24"/>
                <w:szCs w:val="24"/>
              </w:rPr>
              <w:t>-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рации</w:t>
            </w:r>
          </w:p>
        </w:tc>
        <w:tc>
          <w:tcPr>
            <w:tcW w:w="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</w:p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Без </w:t>
            </w:r>
          </w:p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финансирования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2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6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3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2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системной работы по профилактике экстремистской и антитеррористической  деятельности  на территории </w:t>
            </w:r>
            <w:proofErr w:type="spellStart"/>
            <w:r>
              <w:rPr>
                <w:rFonts w:ascii="Times New Roman" w:hAnsi="Times New Roman"/>
              </w:rPr>
              <w:t>Нововыселскогосельского</w:t>
            </w:r>
            <w:proofErr w:type="spellEnd"/>
            <w:r>
              <w:rPr>
                <w:rFonts w:ascii="Times New Roman" w:hAnsi="Times New Roman"/>
              </w:rPr>
              <w:t xml:space="preserve"> поселения</w:t>
            </w:r>
          </w:p>
        </w:tc>
      </w:tr>
      <w:tr w:rsidR="00471397" w:rsidTr="00471397">
        <w:trPr>
          <w:cantSplit/>
          <w:trHeight w:val="120"/>
        </w:trPr>
        <w:tc>
          <w:tcPr>
            <w:tcW w:w="1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мероприятий для детей и молодёжи на территории </w:t>
            </w: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сельского  поселения по развитию толерантности среди детей и молодежи. 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2026-2028</w:t>
            </w:r>
          </w:p>
        </w:tc>
        <w:tc>
          <w:tcPr>
            <w:tcW w:w="6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Нововыселская</w:t>
            </w:r>
            <w:proofErr w:type="spellEnd"/>
            <w:r>
              <w:rPr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Без 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2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6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3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ind w:right="-60"/>
              <w:rPr>
                <w:rFonts w:ascii="Times New Roman" w:hAnsi="Times New Roman"/>
              </w:rPr>
            </w:pPr>
          </w:p>
        </w:tc>
        <w:tc>
          <w:tcPr>
            <w:tcW w:w="12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ind w:right="-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Проведение общественных мероприятий, развитие толерантности среди населения </w:t>
            </w:r>
            <w:proofErr w:type="spellStart"/>
            <w:r>
              <w:rPr>
                <w:rFonts w:ascii="Times New Roman" w:hAnsi="Times New Roman"/>
              </w:rPr>
              <w:t>Нововыселского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</w:tr>
      <w:tr w:rsidR="00471397" w:rsidTr="00471397">
        <w:trPr>
          <w:cantSplit/>
          <w:trHeight w:val="120"/>
        </w:trPr>
        <w:tc>
          <w:tcPr>
            <w:tcW w:w="1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ind w:right="-7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Распространение среди читателей библиотек информационных материалов, содействующих повышению уровня толерантного сознания молодежи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2026-2028</w:t>
            </w:r>
          </w:p>
        </w:tc>
        <w:tc>
          <w:tcPr>
            <w:tcW w:w="6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Нововыселская</w:t>
            </w:r>
            <w:proofErr w:type="spellEnd"/>
            <w:r>
              <w:rPr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Без 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2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6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3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2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Профилактика социальной напряженности среди молодежи, в семье</w:t>
            </w:r>
          </w:p>
        </w:tc>
      </w:tr>
      <w:tr w:rsidR="00471397" w:rsidTr="00471397">
        <w:trPr>
          <w:cantSplit/>
          <w:trHeight w:val="120"/>
        </w:trPr>
        <w:tc>
          <w:tcPr>
            <w:tcW w:w="1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проверках  объектов жилищного фонда на предмет  профилактики террористических актов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2026-2028</w:t>
            </w:r>
          </w:p>
        </w:tc>
        <w:tc>
          <w:tcPr>
            <w:tcW w:w="6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сельского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</w:t>
            </w:r>
          </w:p>
        </w:tc>
        <w:tc>
          <w:tcPr>
            <w:tcW w:w="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Без 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2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6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3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2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Профилактика терроризма на территории </w:t>
            </w:r>
            <w:r>
              <w:rPr>
                <w:rFonts w:ascii="Times New Roman" w:hAnsi="Times New Roman"/>
              </w:rPr>
              <w:br/>
            </w:r>
            <w:proofErr w:type="spellStart"/>
            <w:r>
              <w:rPr>
                <w:rFonts w:ascii="Times New Roman" w:hAnsi="Times New Roman"/>
              </w:rPr>
              <w:t>Нововыселского</w:t>
            </w:r>
            <w:proofErr w:type="spellEnd"/>
          </w:p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сельского </w:t>
            </w:r>
          </w:p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поселения</w:t>
            </w:r>
          </w:p>
        </w:tc>
      </w:tr>
      <w:tr w:rsidR="00471397" w:rsidTr="00471397">
        <w:trPr>
          <w:cantSplit/>
          <w:trHeight w:val="120"/>
        </w:trPr>
        <w:tc>
          <w:tcPr>
            <w:tcW w:w="1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Информирование населения по вопросам противодействия терроризма и экстремизма, по поведению в условиях возникновения ЧС.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2026-2028</w:t>
            </w:r>
          </w:p>
        </w:tc>
        <w:tc>
          <w:tcPr>
            <w:tcW w:w="6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сельского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</w:t>
            </w:r>
          </w:p>
        </w:tc>
        <w:tc>
          <w:tcPr>
            <w:tcW w:w="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Без 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2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6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3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2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Создание системы предупредительных мероприятий среди населения </w:t>
            </w:r>
          </w:p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</w:tr>
      <w:tr w:rsidR="00471397" w:rsidTr="00471397">
        <w:trPr>
          <w:cantSplit/>
          <w:trHeight w:val="1962"/>
        </w:trPr>
        <w:tc>
          <w:tcPr>
            <w:tcW w:w="1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заседаний комиссии по профилактике терроризма и экстремизма на территории </w:t>
            </w: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        </w:t>
            </w:r>
          </w:p>
          <w:p w:rsidR="00471397" w:rsidRDefault="00471397">
            <w:pPr>
              <w:rPr>
                <w:sz w:val="24"/>
                <w:szCs w:val="24"/>
              </w:rPr>
            </w:pPr>
          </w:p>
          <w:p w:rsidR="00471397" w:rsidRDefault="00471397">
            <w:pPr>
              <w:rPr>
                <w:sz w:val="24"/>
                <w:szCs w:val="24"/>
              </w:rPr>
            </w:pPr>
          </w:p>
          <w:p w:rsidR="00471397" w:rsidRDefault="00471397">
            <w:pPr>
              <w:rPr>
                <w:sz w:val="24"/>
                <w:szCs w:val="24"/>
              </w:rPr>
            </w:pP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2026-2028</w:t>
            </w:r>
          </w:p>
        </w:tc>
        <w:tc>
          <w:tcPr>
            <w:tcW w:w="6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сельского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</w:t>
            </w:r>
          </w:p>
        </w:tc>
        <w:tc>
          <w:tcPr>
            <w:tcW w:w="5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Без 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финансирования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2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6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23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12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Выработка конкретных мер по профилактике терроризма и экстремизма на территории </w:t>
            </w:r>
          </w:p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Нововыселского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сельского</w:t>
            </w:r>
          </w:p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поселения</w:t>
            </w:r>
          </w:p>
        </w:tc>
      </w:tr>
      <w:tr w:rsidR="00471397" w:rsidTr="00471397">
        <w:trPr>
          <w:cantSplit/>
          <w:trHeight w:val="120"/>
        </w:trPr>
        <w:tc>
          <w:tcPr>
            <w:tcW w:w="3097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2. Приобретение печатной продукции  </w:t>
            </w:r>
          </w:p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 вопросам профилактики экстремизма и предупреждения террористических актов</w:t>
            </w:r>
          </w:p>
        </w:tc>
        <w:tc>
          <w:tcPr>
            <w:tcW w:w="26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34" w:type="pct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71397" w:rsidTr="00471397">
        <w:trPr>
          <w:cantSplit/>
          <w:trHeight w:val="1380"/>
        </w:trPr>
        <w:tc>
          <w:tcPr>
            <w:tcW w:w="12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71397" w:rsidRDefault="0047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Изготовление печатных памяток по тематике противодействия   экстремизму и терроризму       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t>2026-2028</w:t>
            </w:r>
          </w:p>
        </w:tc>
        <w:tc>
          <w:tcPr>
            <w:tcW w:w="678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71397" w:rsidRDefault="004713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Нововыселского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сельского</w:t>
            </w:r>
          </w:p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</w:t>
            </w: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Рз</w:t>
            </w:r>
            <w:proofErr w:type="spellEnd"/>
            <w:r>
              <w:rPr>
                <w:rFonts w:ascii="Times New Roman" w:hAnsi="Times New Roman"/>
              </w:rPr>
              <w:t xml:space="preserve"> 914</w:t>
            </w:r>
          </w:p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ПР</w:t>
            </w:r>
            <w:proofErr w:type="gramEnd"/>
            <w:r>
              <w:rPr>
                <w:rFonts w:ascii="Times New Roman" w:hAnsi="Times New Roman"/>
              </w:rPr>
              <w:t xml:space="preserve"> 0104</w:t>
            </w:r>
          </w:p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ЦСР 65</w:t>
            </w:r>
          </w:p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10041120</w:t>
            </w:r>
          </w:p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ВР 244</w:t>
            </w: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265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69" w:type="pc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5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Изготовление  памяток для населения </w:t>
            </w:r>
          </w:p>
        </w:tc>
      </w:tr>
      <w:tr w:rsidR="00471397" w:rsidTr="00471397">
        <w:trPr>
          <w:cantSplit/>
          <w:trHeight w:val="120"/>
        </w:trPr>
        <w:tc>
          <w:tcPr>
            <w:tcW w:w="1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8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</w:t>
            </w:r>
          </w:p>
        </w:tc>
        <w:tc>
          <w:tcPr>
            <w:tcW w:w="3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6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50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  <w:tc>
          <w:tcPr>
            <w:tcW w:w="3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</w:t>
            </w:r>
          </w:p>
        </w:tc>
        <w:tc>
          <w:tcPr>
            <w:tcW w:w="2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26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471397" w:rsidRDefault="00471397">
            <w:pPr>
              <w:pStyle w:val="ConsPlusNormal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233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6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</w:t>
            </w:r>
          </w:p>
        </w:tc>
        <w:tc>
          <w:tcPr>
            <w:tcW w:w="123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1397" w:rsidRDefault="00471397">
            <w:pPr>
              <w:pStyle w:val="ConsPlusNormal"/>
              <w:rPr>
                <w:rFonts w:ascii="Times New Roman" w:hAnsi="Times New Roman"/>
              </w:rPr>
            </w:pPr>
          </w:p>
        </w:tc>
      </w:tr>
    </w:tbl>
    <w:p w:rsidR="00471397" w:rsidRDefault="00471397" w:rsidP="00471397">
      <w:pPr>
        <w:pStyle w:val="a5"/>
        <w:jc w:val="left"/>
        <w:outlineLvl w:val="0"/>
        <w:rPr>
          <w:rFonts w:ascii="Times New Roman" w:hAnsi="Times New Roman"/>
          <w:sz w:val="24"/>
          <w:szCs w:val="24"/>
        </w:rPr>
      </w:pPr>
    </w:p>
    <w:p w:rsidR="00471397" w:rsidRDefault="00471397" w:rsidP="00471397">
      <w:pPr>
        <w:rPr>
          <w:sz w:val="24"/>
          <w:szCs w:val="24"/>
        </w:rPr>
      </w:pPr>
    </w:p>
    <w:p w:rsidR="00471397" w:rsidRDefault="00471397" w:rsidP="00471397">
      <w:pPr>
        <w:rPr>
          <w:sz w:val="24"/>
          <w:szCs w:val="24"/>
        </w:rPr>
      </w:pPr>
    </w:p>
    <w:p w:rsidR="009545EC" w:rsidRDefault="009545EC"/>
    <w:sectPr w:rsidR="009545EC" w:rsidSect="00954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71397"/>
    <w:rsid w:val="00363138"/>
    <w:rsid w:val="00471397"/>
    <w:rsid w:val="009545EC"/>
    <w:rsid w:val="00C50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39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99"/>
    <w:qFormat/>
    <w:rsid w:val="00471397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uiPriority w:val="99"/>
    <w:unhideWhenUsed/>
    <w:rsid w:val="00471397"/>
    <w:pPr>
      <w:spacing w:before="100" w:beforeAutospacing="1" w:after="119"/>
    </w:pPr>
  </w:style>
  <w:style w:type="paragraph" w:styleId="a5">
    <w:name w:val="Title"/>
    <w:basedOn w:val="a"/>
    <w:link w:val="a6"/>
    <w:uiPriority w:val="10"/>
    <w:qFormat/>
    <w:rsid w:val="00471397"/>
    <w:pPr>
      <w:jc w:val="center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6">
    <w:name w:val="Название Знак"/>
    <w:basedOn w:val="a0"/>
    <w:link w:val="a5"/>
    <w:uiPriority w:val="10"/>
    <w:rsid w:val="0047139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styleId="a7">
    <w:name w:val="Plain Text"/>
    <w:basedOn w:val="a"/>
    <w:link w:val="a8"/>
    <w:uiPriority w:val="99"/>
    <w:semiHidden/>
    <w:unhideWhenUsed/>
    <w:rsid w:val="00471397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semiHidden/>
    <w:rsid w:val="0047139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uiPriority w:val="99"/>
    <w:rsid w:val="0047139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Normal">
    <w:name w:val="ConsPlusNormal"/>
    <w:basedOn w:val="Default"/>
    <w:next w:val="Default"/>
    <w:uiPriority w:val="99"/>
    <w:rsid w:val="00471397"/>
    <w:rPr>
      <w:rFonts w:cs="Times New Roman"/>
      <w:color w:val="auto"/>
    </w:rPr>
  </w:style>
  <w:style w:type="paragraph" w:customStyle="1" w:styleId="ConsNonformat">
    <w:name w:val="ConsNonformat"/>
    <w:uiPriority w:val="99"/>
    <w:rsid w:val="00471397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6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2850</Words>
  <Characters>16248</Characters>
  <Application>Microsoft Office Word</Application>
  <DocSecurity>0</DocSecurity>
  <Lines>135</Lines>
  <Paragraphs>38</Paragraphs>
  <ScaleCrop>false</ScaleCrop>
  <Company>Microsoft</Company>
  <LinksUpToDate>false</LinksUpToDate>
  <CharactersWithSpaces>19060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</cp:revision>
  <cp:lastPrinted>2026-01-27T11:45:00Z</cp:lastPrinted>
  <dcterms:created xsi:type="dcterms:W3CDTF">2026-01-13T13:23:00Z</dcterms:created>
  <dcterms:modified xsi:type="dcterms:W3CDTF">2026-01-27T11:45:00Z</dcterms:modified>
</cp:coreProperties>
</file>