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D86" w:rsidRDefault="00A70D86" w:rsidP="00A70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 МОРДОВИЯ</w:t>
      </w:r>
    </w:p>
    <w:p w:rsidR="00A70D86" w:rsidRDefault="00A70D86" w:rsidP="00A70D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</w:t>
      </w:r>
      <w:proofErr w:type="gramStart"/>
      <w:r>
        <w:rPr>
          <w:b/>
          <w:sz w:val="28"/>
          <w:szCs w:val="28"/>
        </w:rPr>
        <w:t>СЕЛЬСКОГО</w:t>
      </w:r>
      <w:proofErr w:type="gramEnd"/>
      <w:r>
        <w:rPr>
          <w:b/>
          <w:sz w:val="28"/>
          <w:szCs w:val="28"/>
        </w:rPr>
        <w:t xml:space="preserve">    </w:t>
      </w:r>
    </w:p>
    <w:p w:rsidR="00A70D86" w:rsidRDefault="00A70D86" w:rsidP="00A70D86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ПОСЕЛЕНИЯ  ЗУБОВО - ПОЛЯНСКОГО МУНИЦИПАЛЬНОГО                 </w:t>
      </w:r>
    </w:p>
    <w:p w:rsidR="00A70D86" w:rsidRDefault="00A70D86" w:rsidP="00A70D8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РАЙОНА</w:t>
      </w:r>
    </w:p>
    <w:p w:rsidR="000D5FC2" w:rsidRDefault="00A70D86" w:rsidP="00A70D86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0D5FC2" w:rsidRDefault="000D5FC2" w:rsidP="00A70D86">
      <w:pPr>
        <w:pStyle w:val="a3"/>
        <w:spacing w:after="0"/>
        <w:rPr>
          <w:sz w:val="28"/>
          <w:szCs w:val="28"/>
        </w:rPr>
      </w:pPr>
    </w:p>
    <w:p w:rsidR="00A70D86" w:rsidRDefault="000D5FC2" w:rsidP="00A70D86">
      <w:pPr>
        <w:pStyle w:val="a3"/>
        <w:spacing w:after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A70D86"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A70D86" w:rsidRDefault="00E47D42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D56E9E">
        <w:rPr>
          <w:sz w:val="28"/>
          <w:szCs w:val="28"/>
        </w:rPr>
        <w:t>01 декабря</w:t>
      </w:r>
      <w:r w:rsidR="00173EE2">
        <w:rPr>
          <w:sz w:val="28"/>
          <w:szCs w:val="28"/>
        </w:rPr>
        <w:t xml:space="preserve"> </w:t>
      </w:r>
      <w:r w:rsidR="00FD4CE7">
        <w:rPr>
          <w:sz w:val="28"/>
          <w:szCs w:val="28"/>
        </w:rPr>
        <w:t>2</w:t>
      </w:r>
      <w:r w:rsidR="00F16188">
        <w:rPr>
          <w:sz w:val="28"/>
          <w:szCs w:val="28"/>
        </w:rPr>
        <w:t>025</w:t>
      </w:r>
      <w:r w:rsidR="00A70D86">
        <w:rPr>
          <w:sz w:val="28"/>
          <w:szCs w:val="28"/>
        </w:rPr>
        <w:t xml:space="preserve">г.                                   </w:t>
      </w:r>
      <w:r w:rsidR="004C3F7D">
        <w:rPr>
          <w:sz w:val="28"/>
          <w:szCs w:val="28"/>
        </w:rPr>
        <w:t xml:space="preserve">                            № </w:t>
      </w:r>
      <w:r w:rsidR="00D56E9E">
        <w:rPr>
          <w:sz w:val="28"/>
          <w:szCs w:val="28"/>
        </w:rPr>
        <w:t>135</w:t>
      </w: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70D86" w:rsidRDefault="00A70D86" w:rsidP="00A70D86">
      <w:pPr>
        <w:rPr>
          <w:rFonts w:ascii="Arial" w:hAnsi="Arial" w:cs="Arial"/>
          <w:sz w:val="28"/>
          <w:szCs w:val="28"/>
        </w:rPr>
      </w:pPr>
    </w:p>
    <w:p w:rsidR="001073B5" w:rsidRPr="00D56E9E" w:rsidRDefault="00D56E9E" w:rsidP="001073B5">
      <w:pPr>
        <w:tabs>
          <w:tab w:val="left" w:pos="6960"/>
        </w:tabs>
        <w:rPr>
          <w:b/>
          <w:sz w:val="28"/>
          <w:szCs w:val="28"/>
        </w:rPr>
      </w:pPr>
      <w:r>
        <w:rPr>
          <w:b/>
          <w:color w:val="0A0A0A"/>
          <w:sz w:val="28"/>
          <w:szCs w:val="28"/>
          <w:shd w:val="clear" w:color="auto" w:fill="FFFFFF"/>
        </w:rPr>
        <w:t>О</w:t>
      </w:r>
      <w:r w:rsidRPr="00D56E9E">
        <w:rPr>
          <w:b/>
          <w:color w:val="0A0A0A"/>
          <w:sz w:val="28"/>
          <w:szCs w:val="28"/>
          <w:shd w:val="clear" w:color="auto" w:fill="FFFFFF"/>
        </w:rPr>
        <w:t>б утверждении Положения о комиссии по инвентаризации</w:t>
      </w:r>
      <w:r w:rsidRPr="00D56E9E">
        <w:rPr>
          <w:b/>
          <w:sz w:val="28"/>
          <w:szCs w:val="28"/>
        </w:rPr>
        <w:t xml:space="preserve"> </w:t>
      </w:r>
    </w:p>
    <w:p w:rsidR="008174E9" w:rsidRDefault="001073B5" w:rsidP="001073B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174E9" w:rsidRDefault="008174E9" w:rsidP="00A70D86">
      <w:pPr>
        <w:rPr>
          <w:sz w:val="28"/>
          <w:szCs w:val="28"/>
        </w:rPr>
      </w:pPr>
    </w:p>
    <w:p w:rsidR="00D56E9E" w:rsidRPr="00D56E9E" w:rsidRDefault="00D56E9E" w:rsidP="00D56E9E">
      <w:pPr>
        <w:shd w:val="clear" w:color="auto" w:fill="FFFFFF"/>
        <w:spacing w:after="180"/>
        <w:rPr>
          <w:color w:val="0A0A0A"/>
          <w:sz w:val="28"/>
          <w:szCs w:val="28"/>
        </w:rPr>
      </w:pPr>
      <w:r w:rsidRPr="00D56E9E">
        <w:rPr>
          <w:rStyle w:val="t286pc"/>
          <w:color w:val="0A0A0A"/>
          <w:sz w:val="28"/>
          <w:szCs w:val="28"/>
        </w:rPr>
        <w:t>В целях обеспечения своевременного и качественного проведения инвентаризации, в соответствии с законодательством Российской Федерации, утвержденным Положением о проведении инвентаризации, и для обеспечения сохранности имущества, руководствуясь требованиями ФСБУ 28/2023 «Инвентаризация»</w:t>
      </w:r>
      <w:r>
        <w:rPr>
          <w:rStyle w:val="t286pc"/>
          <w:color w:val="0A0A0A"/>
          <w:sz w:val="28"/>
          <w:szCs w:val="28"/>
        </w:rPr>
        <w:t xml:space="preserve"> постановляю:</w:t>
      </w:r>
    </w:p>
    <w:p w:rsidR="00D56E9E" w:rsidRPr="00D56E9E" w:rsidRDefault="00D56E9E" w:rsidP="00D56E9E">
      <w:pPr>
        <w:shd w:val="clear" w:color="auto" w:fill="FFFFFF"/>
        <w:spacing w:after="180"/>
        <w:rPr>
          <w:color w:val="0A0A0A"/>
          <w:sz w:val="28"/>
          <w:szCs w:val="28"/>
        </w:rPr>
      </w:pPr>
      <w:r w:rsidRPr="00D56E9E">
        <w:rPr>
          <w:rStyle w:val="a4"/>
          <w:color w:val="0A0A0A"/>
          <w:sz w:val="28"/>
          <w:szCs w:val="28"/>
        </w:rPr>
        <w:t>1.</w:t>
      </w:r>
      <w:r w:rsidRPr="00D56E9E">
        <w:rPr>
          <w:rStyle w:val="t286pc"/>
          <w:color w:val="0A0A0A"/>
          <w:sz w:val="28"/>
          <w:szCs w:val="28"/>
        </w:rPr>
        <w:t> Утвердить Положение о комиссии по инвентаризации (прилагается).</w:t>
      </w:r>
    </w:p>
    <w:p w:rsidR="000D5FC2" w:rsidRPr="000D5FC2" w:rsidRDefault="008A22BD" w:rsidP="000D5FC2">
      <w:pPr>
        <w:pStyle w:val="a6"/>
        <w:jc w:val="both"/>
        <w:rPr>
          <w:sz w:val="28"/>
          <w:szCs w:val="28"/>
        </w:rPr>
      </w:pPr>
      <w:r>
        <w:rPr>
          <w:rStyle w:val="a4"/>
          <w:color w:val="0A0A0A"/>
          <w:sz w:val="28"/>
          <w:szCs w:val="28"/>
        </w:rPr>
        <w:t xml:space="preserve"> </w:t>
      </w:r>
      <w:r w:rsidR="000D5FC2" w:rsidRPr="000D5FC2">
        <w:rPr>
          <w:rStyle w:val="a4"/>
          <w:color w:val="0A0A0A"/>
          <w:sz w:val="28"/>
          <w:szCs w:val="28"/>
        </w:rPr>
        <w:t>2.</w:t>
      </w:r>
      <w:r w:rsidR="000D5FC2" w:rsidRPr="000D5FC2">
        <w:rPr>
          <w:color w:val="000000"/>
          <w:sz w:val="28"/>
          <w:szCs w:val="28"/>
        </w:rPr>
        <w:t xml:space="preserve"> Настоящее постановление вступает в силу со дня его подписания и подлежит официальному опубликованию.</w:t>
      </w:r>
    </w:p>
    <w:p w:rsidR="000D5FC2" w:rsidRPr="000D5FC2" w:rsidRDefault="000D5FC2" w:rsidP="000D5FC2">
      <w:pPr>
        <w:rPr>
          <w:sz w:val="28"/>
          <w:szCs w:val="28"/>
        </w:rPr>
      </w:pPr>
    </w:p>
    <w:p w:rsidR="000D5FC2" w:rsidRPr="00177EBD" w:rsidRDefault="000D5FC2" w:rsidP="000D5FC2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0D5FC2" w:rsidRPr="00177EBD" w:rsidRDefault="000D5FC2" w:rsidP="000D5FC2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56E9E" w:rsidRPr="00D56E9E" w:rsidRDefault="00D56E9E" w:rsidP="00D56E9E">
      <w:pPr>
        <w:shd w:val="clear" w:color="auto" w:fill="FFFFFF"/>
        <w:tabs>
          <w:tab w:val="left" w:pos="2175"/>
        </w:tabs>
        <w:spacing w:after="180"/>
        <w:rPr>
          <w:color w:val="0A0A0A"/>
          <w:sz w:val="28"/>
          <w:szCs w:val="28"/>
        </w:rPr>
      </w:pPr>
    </w:p>
    <w:p w:rsidR="00D56E9E" w:rsidRPr="00D56E9E" w:rsidRDefault="00D56E9E" w:rsidP="00A70D86">
      <w:pPr>
        <w:rPr>
          <w:sz w:val="28"/>
          <w:szCs w:val="28"/>
        </w:rPr>
      </w:pPr>
    </w:p>
    <w:p w:rsidR="00D56E9E" w:rsidRPr="00D56E9E" w:rsidRDefault="00D56E9E" w:rsidP="00A70D86">
      <w:pPr>
        <w:rPr>
          <w:sz w:val="28"/>
          <w:szCs w:val="28"/>
        </w:rPr>
      </w:pPr>
    </w:p>
    <w:p w:rsidR="00D56E9E" w:rsidRDefault="00D56E9E" w:rsidP="00A70D86">
      <w:pPr>
        <w:rPr>
          <w:sz w:val="28"/>
          <w:szCs w:val="28"/>
        </w:rPr>
      </w:pPr>
    </w:p>
    <w:p w:rsidR="00A70D86" w:rsidRDefault="00A70D86" w:rsidP="00A70D86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Новопотьминского</w:t>
      </w:r>
      <w:proofErr w:type="spellEnd"/>
    </w:p>
    <w:p w:rsidR="00A70D86" w:rsidRDefault="00A70D86" w:rsidP="00A70D86">
      <w:r>
        <w:rPr>
          <w:sz w:val="28"/>
          <w:szCs w:val="28"/>
        </w:rPr>
        <w:t xml:space="preserve">  сельского поселения:                                              П. А. Коняшкин      </w:t>
      </w:r>
    </w:p>
    <w:p w:rsidR="00A70D86" w:rsidRDefault="00A70D86" w:rsidP="00A70D86"/>
    <w:p w:rsidR="00A70D86" w:rsidRDefault="00A70D86" w:rsidP="00A70D86"/>
    <w:p w:rsidR="00A70D86" w:rsidRDefault="00A70D86" w:rsidP="00A70D86"/>
    <w:p w:rsidR="00A70D86" w:rsidRDefault="00A70D86" w:rsidP="00A70D86"/>
    <w:p w:rsidR="00A70D86" w:rsidRDefault="00A70D86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Default="000D153C" w:rsidP="00A70D86"/>
    <w:p w:rsidR="000D153C" w:rsidRPr="000D153C" w:rsidRDefault="000D153C" w:rsidP="000D153C">
      <w:pPr>
        <w:pStyle w:val="Heading1"/>
        <w:ind w:left="5386"/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t>Утверждено</w:t>
      </w:r>
      <w:r w:rsidRPr="000D153C"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4"/>
          <w:lang w:val="ru-RU"/>
        </w:rPr>
        <w:br/>
        <w:t>Постановлением № 135  от 01.12.2025</w:t>
      </w:r>
    </w:p>
    <w:p w:rsidR="000D153C" w:rsidRPr="000D153C" w:rsidRDefault="000D153C" w:rsidP="000D153C">
      <w:pPr>
        <w:pStyle w:val="Heading2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val="ru-RU"/>
        </w:rPr>
      </w:pPr>
    </w:p>
    <w:p w:rsidR="000D153C" w:rsidRPr="000D153C" w:rsidRDefault="000D153C" w:rsidP="000D153C">
      <w:pPr>
        <w:pStyle w:val="Heading2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Положение о комиссии по инвентаризации</w:t>
      </w:r>
    </w:p>
    <w:p w:rsidR="000D153C" w:rsidRPr="000D153C" w:rsidRDefault="000D153C" w:rsidP="000D153C">
      <w:pPr>
        <w:pStyle w:val="Heading6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</w:p>
    <w:p w:rsidR="000D153C" w:rsidRPr="000D153C" w:rsidRDefault="000D153C" w:rsidP="000D153C">
      <w:pPr>
        <w:pStyle w:val="Heading6"/>
        <w:jc w:val="center"/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1. Общие положения</w:t>
      </w:r>
      <w:bookmarkStart w:id="0" w:name="_GoBack"/>
      <w:bookmarkEnd w:id="0"/>
    </w:p>
    <w:p w:rsidR="000D153C" w:rsidRPr="000D153C" w:rsidRDefault="000D153C" w:rsidP="000D153C">
      <w:pPr>
        <w:ind w:firstLine="720"/>
        <w:jc w:val="both"/>
        <w:rPr>
          <w:color w:val="000000"/>
        </w:rPr>
      </w:pPr>
      <w:r w:rsidRPr="000D153C">
        <w:rPr>
          <w:color w:val="000000"/>
        </w:rPr>
        <w:t>Комиссия по инвентаризации </w:t>
      </w:r>
      <w:r w:rsidRPr="000D153C">
        <w:t xml:space="preserve"> Администрации </w:t>
      </w:r>
      <w:proofErr w:type="spellStart"/>
      <w:r w:rsidRPr="000D153C">
        <w:t>Новопотьминского</w:t>
      </w:r>
      <w:proofErr w:type="spellEnd"/>
      <w:r w:rsidRPr="000D153C">
        <w:t xml:space="preserve"> сельского поселения </w:t>
      </w:r>
      <w:proofErr w:type="spellStart"/>
      <w:r w:rsidRPr="000D153C">
        <w:t>Зубово-Полянского</w:t>
      </w:r>
      <w:proofErr w:type="spellEnd"/>
      <w:r w:rsidRPr="000D153C">
        <w:t xml:space="preserve"> муниципального района Республики Мордовия (далее – Комиссия</w:t>
      </w:r>
      <w:proofErr w:type="gramStart"/>
      <w:r w:rsidRPr="000D153C">
        <w:t xml:space="preserve"> )</w:t>
      </w:r>
      <w:proofErr w:type="gramEnd"/>
      <w:r w:rsidRPr="000D153C">
        <w:rPr>
          <w:color w:val="000000"/>
        </w:rPr>
        <w:t xml:space="preserve"> создана для проведения инвентаризаций в  администрации.</w:t>
      </w:r>
    </w:p>
    <w:p w:rsidR="000D153C" w:rsidRPr="000D153C" w:rsidRDefault="000D153C" w:rsidP="000D153C">
      <w:pPr>
        <w:ind w:firstLine="720"/>
        <w:jc w:val="both"/>
        <w:rPr>
          <w:color w:val="000000"/>
        </w:rPr>
      </w:pPr>
      <w:r w:rsidRPr="000D153C">
        <w:rPr>
          <w:color w:val="000000"/>
        </w:rPr>
        <w:t>Комиссия при организации и проведении инвентаризации руководствуется статьей 11 Закона от 06.12.2011 № 402-ФЗ, пунктами 6 и 20 Инструкции к Единому плану счетов № 157н, Федеральным стандартом «Учетная политика, оценочные значения и ошибки», утвержденным приказом Минфина России от 30.12.2017 № 274, а также Порядком и графиком проведения инвентаризации в учреждении.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2. Основные задачи Комиссии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2.1. Основными задачами Комиссии являются проведение инвентаризации имущества, финансовых активов и обязательств учреждения, в том числе на </w:t>
      </w:r>
      <w:proofErr w:type="spellStart"/>
      <w:r w:rsidRPr="000D153C">
        <w:rPr>
          <w:color w:val="000000"/>
        </w:rPr>
        <w:t>забалансовых</w:t>
      </w:r>
      <w:proofErr w:type="spellEnd"/>
      <w:r w:rsidRPr="000D153C">
        <w:rPr>
          <w:color w:val="000000"/>
        </w:rPr>
        <w:t xml:space="preserve"> счетах, сопоставление фактического наличия объектов инвентаризации с данными бухгалтерского учета, выявление неучтенных объектов, подготовка документов для списания нефинансовых активов, дебиторской и кредиторской задолженности.</w:t>
      </w:r>
    </w:p>
    <w:p w:rsidR="000D153C" w:rsidRPr="000D153C" w:rsidRDefault="000D153C" w:rsidP="000D153C">
      <w:pPr>
        <w:pStyle w:val="Heading5"/>
        <w:jc w:val="center"/>
        <w:rPr>
          <w:rFonts w:ascii="Times New Roman" w:hAnsi="Times New Roman" w:cs="Times New Roman"/>
          <w:color w:val="252525"/>
          <w:spacing w:val="-2"/>
          <w:lang w:val="ru-RU"/>
        </w:rPr>
      </w:pPr>
      <w:r w:rsidRPr="000D153C">
        <w:rPr>
          <w:rStyle w:val="Heading6Char"/>
          <w:rFonts w:ascii="Times New Roman" w:eastAsia="Times New Roman" w:hAnsi="Times New Roman" w:cs="Times New Roman"/>
          <w:lang w:val="ru-RU"/>
        </w:rPr>
        <w:t>3. Организация деятельности Комиссии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3.1. Комиссию возглавляет председатель, который: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осуществляет общее руководство работой Комиссии;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распределяет обязанности и дает поручения членам Комиссии, обеспечивает</w:t>
      </w:r>
      <w:r w:rsidRPr="000D153C">
        <w:br/>
      </w:r>
      <w:r w:rsidRPr="000D153C">
        <w:rPr>
          <w:color w:val="000000"/>
        </w:rPr>
        <w:t>коллегиальность в обсуждении спорных вопросов;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организует проведение итогов инвентаризации;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Принимает решение о приостановке инвентаризации и назначает новые сроки в случаях установленных пунктом 3.5 настоящего положения;</w:t>
      </w:r>
    </w:p>
    <w:p w:rsidR="000D153C" w:rsidRPr="000D153C" w:rsidRDefault="000D153C" w:rsidP="000D153C">
      <w:pPr>
        <w:numPr>
          <w:ilvl w:val="0"/>
          <w:numId w:val="3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несет персональную ответственность за выполнение возложенных на Комиссию задач. 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3.2. Состав Комиссии назначается Распоряжением главы администрации </w:t>
      </w:r>
      <w:proofErr w:type="spellStart"/>
      <w:r w:rsidRPr="000D153C">
        <w:rPr>
          <w:color w:val="000000"/>
        </w:rPr>
        <w:t>Новопотьминского</w:t>
      </w:r>
      <w:proofErr w:type="spellEnd"/>
      <w:r w:rsidRPr="000D153C">
        <w:rPr>
          <w:color w:val="000000"/>
        </w:rPr>
        <w:t xml:space="preserve"> сельского поселения, перед началом каждой инвентаризации. Комиссия должна состоять не менее чем из трех человек: председатель комиссии, заместитель председателя и секретаря.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lastRenderedPageBreak/>
        <w:t>В Комиссию входят:</w:t>
      </w:r>
    </w:p>
    <w:p w:rsidR="000D153C" w:rsidRPr="000D153C" w:rsidRDefault="000D153C" w:rsidP="000D153C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представители администрации</w:t>
      </w:r>
      <w:proofErr w:type="gramStart"/>
      <w:r w:rsidRPr="000D153C">
        <w:rPr>
          <w:color w:val="000000"/>
        </w:rPr>
        <w:t xml:space="preserve">  ;</w:t>
      </w:r>
      <w:proofErr w:type="gramEnd"/>
    </w:p>
    <w:p w:rsidR="000D153C" w:rsidRPr="000D153C" w:rsidRDefault="000D153C" w:rsidP="000D153C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proofErr w:type="spellStart"/>
      <w:proofErr w:type="gramStart"/>
      <w:r w:rsidRPr="000D153C">
        <w:rPr>
          <w:color w:val="000000"/>
        </w:rPr>
        <w:t>c</w:t>
      </w:r>
      <w:proofErr w:type="gramEnd"/>
      <w:r w:rsidRPr="000D153C">
        <w:rPr>
          <w:color w:val="000000"/>
        </w:rPr>
        <w:t>отрудник</w:t>
      </w:r>
      <w:proofErr w:type="spellEnd"/>
      <w:r w:rsidRPr="000D153C">
        <w:rPr>
          <w:color w:val="000000"/>
        </w:rPr>
        <w:t xml:space="preserve"> бухгалтерии или финансового отдела </w:t>
      </w:r>
    </w:p>
    <w:p w:rsidR="000D153C" w:rsidRPr="000D153C" w:rsidRDefault="000D153C" w:rsidP="000D153C">
      <w:pPr>
        <w:numPr>
          <w:ilvl w:val="0"/>
          <w:numId w:val="4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депутат Совета депутатов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Инвентаризация проводится при наличии кворума (2/3 состава комиссии). Если кворума нет – председатель переносит время инвентаризации. Результаты инвентаризации, проведенной в отсутствие кворума, являются недействительными.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3.3. При проведении инвентаризации активов и обязательств могут создаваться рабочие инвентаризационные комиссии, которые руководствуются в своей деятельности настоящим Положением. </w:t>
      </w:r>
      <w:proofErr w:type="gramStart"/>
      <w:r w:rsidRPr="000D153C">
        <w:rPr>
          <w:color w:val="000000"/>
        </w:rPr>
        <w:t>Рабочие инвентаризационные комиссии создаются с оформлением Решения о проведении инвентаризации (ф. 0510439) (далее – Решение (ф. 0510439).</w:t>
      </w:r>
      <w:proofErr w:type="gramEnd"/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Ответственным лицом рабочей комиссии указывается один из членов комиссии, имеющий право голоса при вынесении решения о результатах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3.4. Материально ответственные лица в состав Комиссии не входят. При проверке имущества присутствие материально ответственных лиц обязательно.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3.5. Комиссия проводит инвентаризации:</w:t>
      </w:r>
    </w:p>
    <w:p w:rsidR="000D153C" w:rsidRPr="000D153C" w:rsidRDefault="000D153C" w:rsidP="000D153C">
      <w:pPr>
        <w:numPr>
          <w:ilvl w:val="0"/>
          <w:numId w:val="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внеочередные:</w:t>
      </w:r>
      <w:r w:rsidRPr="000D153C">
        <w:br/>
      </w:r>
      <w:r w:rsidRPr="000D153C">
        <w:rPr>
          <w:color w:val="000000"/>
        </w:rPr>
        <w:t>– при передаче имущества   в аренду, при выкупе, продаже;</w:t>
      </w:r>
      <w:r w:rsidRPr="000D153C">
        <w:br/>
      </w:r>
      <w:r w:rsidRPr="000D153C">
        <w:rPr>
          <w:color w:val="000000"/>
        </w:rPr>
        <w:t>– при смене материально ответственных лиц;</w:t>
      </w:r>
      <w:r w:rsidRPr="000D153C">
        <w:br/>
      </w:r>
      <w:r w:rsidRPr="000D153C">
        <w:rPr>
          <w:color w:val="000000"/>
        </w:rPr>
        <w:t>– при выявлении фактов хищений, злоупотреблений или порчи имущества;</w:t>
      </w:r>
      <w:r w:rsidRPr="000D153C">
        <w:br/>
      </w:r>
      <w:r w:rsidRPr="000D153C">
        <w:rPr>
          <w:color w:val="000000"/>
        </w:rPr>
        <w:t>– в случае стихийного бедствия, пожара, аварий или других чрезвычайных ситуаций, вызванных экстремальными условиями;</w:t>
      </w:r>
      <w:r w:rsidRPr="000D153C">
        <w:br/>
      </w:r>
      <w:r w:rsidRPr="000D153C">
        <w:rPr>
          <w:color w:val="000000"/>
        </w:rPr>
        <w:t>– при реорганизации или ликвидации  организации;</w:t>
      </w:r>
    </w:p>
    <w:p w:rsidR="000D153C" w:rsidRPr="000D153C" w:rsidRDefault="000D153C" w:rsidP="000D153C">
      <w:pPr>
        <w:numPr>
          <w:ilvl w:val="0"/>
          <w:numId w:val="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proofErr w:type="gramStart"/>
      <w:r w:rsidRPr="000D153C">
        <w:rPr>
          <w:color w:val="000000"/>
        </w:rPr>
        <w:t>ежегодные – перед составлением годовой бухгалтерской отчетности;</w:t>
      </w:r>
      <w:proofErr w:type="gramEnd"/>
    </w:p>
    <w:p w:rsidR="000D153C" w:rsidRPr="000D153C" w:rsidRDefault="000D153C" w:rsidP="000D153C">
      <w:pPr>
        <w:numPr>
          <w:ilvl w:val="0"/>
          <w:numId w:val="5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в других случаях, предусмотренных законодательством и иными нормативно-</w:t>
      </w:r>
      <w:r w:rsidRPr="000D153C">
        <w:br/>
      </w:r>
      <w:r w:rsidRPr="000D153C">
        <w:rPr>
          <w:color w:val="000000"/>
        </w:rPr>
        <w:t>правовыми документами.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3.6. Проведение инвентаризации имущества возможно с применением </w:t>
      </w:r>
      <w:proofErr w:type="spellStart"/>
      <w:r w:rsidRPr="000D153C">
        <w:rPr>
          <w:color w:val="000000"/>
        </w:rPr>
        <w:t>видеофиксации</w:t>
      </w:r>
      <w:proofErr w:type="spellEnd"/>
      <w:r w:rsidRPr="000D153C">
        <w:rPr>
          <w:color w:val="000000"/>
        </w:rPr>
        <w:t xml:space="preserve"> или </w:t>
      </w:r>
      <w:proofErr w:type="spellStart"/>
      <w:r w:rsidRPr="000D153C">
        <w:rPr>
          <w:color w:val="000000"/>
        </w:rPr>
        <w:t>фотофиксации</w:t>
      </w:r>
      <w:proofErr w:type="spellEnd"/>
      <w:r w:rsidRPr="000D153C">
        <w:rPr>
          <w:color w:val="000000"/>
        </w:rPr>
        <w:t xml:space="preserve">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 с применением </w:t>
      </w:r>
      <w:proofErr w:type="spellStart"/>
      <w:r w:rsidRPr="000D153C">
        <w:rPr>
          <w:color w:val="000000"/>
        </w:rPr>
        <w:t>видеофиксации</w:t>
      </w:r>
      <w:proofErr w:type="spellEnd"/>
      <w:r w:rsidRPr="000D153C">
        <w:rPr>
          <w:color w:val="000000"/>
        </w:rPr>
        <w:t xml:space="preserve"> или </w:t>
      </w:r>
      <w:proofErr w:type="spellStart"/>
      <w:r w:rsidRPr="000D153C">
        <w:rPr>
          <w:color w:val="000000"/>
        </w:rPr>
        <w:t>фотофиксации</w:t>
      </w:r>
      <w:proofErr w:type="spellEnd"/>
      <w:r w:rsidRPr="000D153C">
        <w:rPr>
          <w:color w:val="000000"/>
        </w:rPr>
        <w:t xml:space="preserve"> по правилам, установленным в разделе 5 порядка проведения инвентаризации.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4. Полномочия Комиссии при проведении инвентаризации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4.1. Комиссия осуществляет полномочия: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проверяет фактическое наличие активов и обязательств, сверяет их с данными бухгалтерского учета;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дает оценку активам и обязательствам;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оформляет документально результаты проведения инвентаризации;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0D153C" w:rsidRPr="000D153C" w:rsidRDefault="000D153C" w:rsidP="000D153C">
      <w:pPr>
        <w:numPr>
          <w:ilvl w:val="0"/>
          <w:numId w:val="6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lastRenderedPageBreak/>
        <w:t>подводит итоги инвентаризации, в том числе с учетом квалификации отклонений.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4.2. Основными задачами Комиссии (рабочей инвентаризационной комиссии) при инвентаризации является: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выявление фактического наличия имущества, неучтенных объектов, недостач, порчи имущества;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сопоставление фактического наличия имущества с данными бухгалтерского учета;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выявление признаков обесценения активов;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определение целевой функции актива и статуса объекта учета;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проверка нефинансовых активов и финансовых активов на соответствие критериям актива;</w:t>
      </w:r>
    </w:p>
    <w:p w:rsidR="000D153C" w:rsidRPr="000D153C" w:rsidRDefault="000D153C" w:rsidP="000D153C">
      <w:pPr>
        <w:numPr>
          <w:ilvl w:val="0"/>
          <w:numId w:val="7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проверка полноты отражения в учете обязательств.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4.3. В ходе проведения инвентаризации активов и обязательств Комиссия (рабочая инвентаризационная комиссия) дополнительно определяет признаки и устанавливает: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безнадежной к взысканию дебиторской задолженности;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переплат доходов (источников финансирования дефицита);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дебиторской и кредиторской задолженности, подлежащие восстановлению на балансовом (</w:t>
      </w:r>
      <w:proofErr w:type="spellStart"/>
      <w:r w:rsidRPr="000D153C">
        <w:rPr>
          <w:color w:val="000000"/>
        </w:rPr>
        <w:t>забалансовом</w:t>
      </w:r>
      <w:proofErr w:type="spellEnd"/>
      <w:r w:rsidRPr="000D153C">
        <w:rPr>
          <w:color w:val="000000"/>
        </w:rPr>
        <w:t>) учете в соответствии с действующим законодательством Российской Федерации;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0D153C" w:rsidRPr="000D153C" w:rsidRDefault="000D153C" w:rsidP="000D153C">
      <w:pPr>
        <w:numPr>
          <w:ilvl w:val="0"/>
          <w:numId w:val="8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правовые основания, включая даты исполнения, возникновения расчетов.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5. Порядок работы</w:t>
      </w: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 </w:t>
      </w: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комиссии и принятия решений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5.1. 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Описи в двух экземплярах подписывают все члены Комиссии и материально ответственные лица.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5.2. Инвентаризационная опись (сличительная ведомость) по объектам нефинансовых активов (ф. 0504087) применяется для отражения результатов проведенной в учреждении инвентаризации объектов нефинансовых активов.</w:t>
      </w:r>
      <w:r w:rsidRPr="000D153C">
        <w:br/>
      </w:r>
      <w:r w:rsidRPr="000D153C">
        <w:rPr>
          <w:color w:val="000000"/>
        </w:rPr>
        <w:t>Комиссия (рабочая инвентаризационная комиссия) обеспечивают полноту</w:t>
      </w:r>
      <w:r w:rsidRPr="000D153C">
        <w:br/>
      </w:r>
      <w:r w:rsidRPr="000D153C">
        <w:rPr>
          <w:color w:val="000000"/>
        </w:rPr>
        <w:t>и точность внесения в инвентаризационные описи данных о фактических остатках имущества.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Инвентаризационные описи формируются ответственным сотрудником бухгалтерии.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5.3. Инвентаризация имущества проводится по его местонахождению и ответственным лицам, с которыми заключен договор о полной материальной ответственности.</w:t>
      </w:r>
      <w:r w:rsidRPr="000D153C">
        <w:br/>
      </w:r>
      <w:r w:rsidRPr="000D153C">
        <w:rPr>
          <w:color w:val="000000"/>
        </w:rPr>
        <w:t>При инвентаризации имущества обязательно присутствие ответственного лица, с которым заключен договор о полной материальной ответственности.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</w:t>
      </w:r>
      <w:r w:rsidRPr="000D153C">
        <w:rPr>
          <w:color w:val="000000"/>
        </w:rPr>
        <w:lastRenderedPageBreak/>
        <w:t>фактических остатках имущества, правильность и своевременность оформления результатов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5.5. При инвентаризации объектов имущества Комиссия (рабочая инвентаризационная комиссия) производит осмотр объектов и заносит в описи полное их наименование, инвентарные номера, 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На каждую группу и вид имущества, в том числе учитываемого на </w:t>
      </w:r>
      <w:proofErr w:type="spellStart"/>
      <w:r w:rsidRPr="000D153C">
        <w:rPr>
          <w:color w:val="000000"/>
        </w:rPr>
        <w:t>забалансовых</w:t>
      </w:r>
      <w:proofErr w:type="spellEnd"/>
      <w:r w:rsidRPr="000D153C">
        <w:rPr>
          <w:color w:val="000000"/>
        </w:rPr>
        <w:t xml:space="preserve"> счетах, формируются отдельные инвентаризационные описи.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Если инвентаризация имущества проводится в течение нескольких дней,</w:t>
      </w:r>
      <w:r w:rsidRPr="000D153C">
        <w:br/>
      </w:r>
      <w:r w:rsidRPr="000D153C">
        <w:rPr>
          <w:color w:val="000000"/>
        </w:rPr>
        <w:t>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</w:t>
      </w:r>
      <w:proofErr w:type="gramStart"/>
      <w:r w:rsidRPr="000D153C">
        <w:rPr>
          <w:color w:val="000000"/>
        </w:rPr>
        <w:t>и(</w:t>
      </w:r>
      <w:proofErr w:type="gramEnd"/>
      <w:r w:rsidRPr="000D153C">
        <w:rPr>
          <w:color w:val="000000"/>
        </w:rPr>
        <w:t>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 в закрытом помещении.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 исключительных случаях, когда возникает необходимость в выдаче имущества со склада в процессе инвентаризации, ответственным лицом, с которым заключен договор о полной материальной ответственности может быть произведен отпуск материальных ценностей только с разрешения руководителя   (уполномоченным им лицом) и главного бухгалтера  в присутствии членов Комиссии (рабочей инвентаризационной комиссии).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Статус объекта учета и целевая функция актива оформляются в инвентаризационной описи с указанием их наименования в соответствии с приказами Минфина России от 30.03.2015 № 52н, от 15.04.2021 № 61н.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5.6. При инвентаризации нематериальных активов комиссия проверяет:</w:t>
      </w:r>
    </w:p>
    <w:p w:rsidR="000D153C" w:rsidRPr="000D153C" w:rsidRDefault="000D153C" w:rsidP="000D153C">
      <w:pPr>
        <w:numPr>
          <w:ilvl w:val="0"/>
          <w:numId w:val="9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наличие документов, подтверждающих права учреждения на их</w:t>
      </w:r>
      <w:r w:rsidRPr="000D153C">
        <w:br/>
      </w:r>
      <w:r w:rsidRPr="000D153C">
        <w:rPr>
          <w:color w:val="000000"/>
        </w:rPr>
        <w:t>использование;</w:t>
      </w:r>
    </w:p>
    <w:p w:rsidR="000D153C" w:rsidRPr="000D153C" w:rsidRDefault="000D153C" w:rsidP="000D153C">
      <w:pPr>
        <w:numPr>
          <w:ilvl w:val="0"/>
          <w:numId w:val="9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правильность и своевременность отражения нематериальных активов в балансе.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 «Нематериальные активы».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инвентаризации материальных запасов Комиссия в присутствии материально ответственного лица должна пересчитать, перевесить или перемерить имеющиеся по месту хранения материальные ценности.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5.8. При инвентаризации показателей учета на </w:t>
      </w:r>
      <w:proofErr w:type="spellStart"/>
      <w:r w:rsidRPr="000D153C">
        <w:rPr>
          <w:color w:val="000000"/>
        </w:rPr>
        <w:t>забалансовых</w:t>
      </w:r>
      <w:proofErr w:type="spellEnd"/>
      <w:r w:rsidRPr="000D153C">
        <w:rPr>
          <w:color w:val="000000"/>
        </w:rPr>
        <w:t xml:space="preserve"> счетах необходимо, в том числе, обеспечить сверку (установить):</w:t>
      </w:r>
    </w:p>
    <w:p w:rsidR="000D153C" w:rsidRPr="000D153C" w:rsidRDefault="000D153C" w:rsidP="000D153C">
      <w:pPr>
        <w:numPr>
          <w:ilvl w:val="0"/>
          <w:numId w:val="10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 xml:space="preserve">перечня банковских гарантий, размещенных в Единой информационной системе в сфере закупок товаров, работ, услуг с показателями </w:t>
      </w:r>
      <w:proofErr w:type="spellStart"/>
      <w:r w:rsidRPr="000D153C">
        <w:rPr>
          <w:color w:val="000000"/>
        </w:rPr>
        <w:t>забалансового</w:t>
      </w:r>
      <w:proofErr w:type="spellEnd"/>
      <w:r w:rsidRPr="000D153C">
        <w:rPr>
          <w:color w:val="000000"/>
        </w:rPr>
        <w:t xml:space="preserve">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0D153C" w:rsidRPr="000D153C" w:rsidRDefault="000D153C" w:rsidP="000D153C">
      <w:pPr>
        <w:numPr>
          <w:ilvl w:val="0"/>
          <w:numId w:val="10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lastRenderedPageBreak/>
        <w:t>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0D153C" w:rsidRPr="000D153C" w:rsidRDefault="000D153C" w:rsidP="000D153C">
      <w:pPr>
        <w:numPr>
          <w:ilvl w:val="0"/>
          <w:numId w:val="10"/>
        </w:numPr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0D153C">
        <w:rPr>
          <w:color w:val="000000"/>
        </w:rPr>
        <w:t>сроки исковой давности по задолженности, не востребованной кредиторами.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5.9. При инвентаризации расчетов Комиссия путем документальной проверки устанавливает:</w:t>
      </w:r>
    </w:p>
    <w:p w:rsidR="000D153C" w:rsidRPr="000D153C" w:rsidRDefault="000D153C" w:rsidP="000D153C">
      <w:pPr>
        <w:numPr>
          <w:ilvl w:val="0"/>
          <w:numId w:val="11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правильность расчетов с банками, финансовыми, налоговыми органами,</w:t>
      </w:r>
      <w:r w:rsidRPr="000D153C">
        <w:br/>
      </w:r>
      <w:r w:rsidRPr="000D153C">
        <w:rPr>
          <w:color w:val="000000"/>
        </w:rPr>
        <w:t>внебюджетными фондами, другими организациями;</w:t>
      </w:r>
    </w:p>
    <w:p w:rsidR="000D153C" w:rsidRPr="000D153C" w:rsidRDefault="000D153C" w:rsidP="000D153C">
      <w:pPr>
        <w:numPr>
          <w:ilvl w:val="0"/>
          <w:numId w:val="11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правильность и обоснованность числящейся в бухгалтерском учете суммы</w:t>
      </w:r>
      <w:r w:rsidRPr="000D153C">
        <w:br/>
      </w:r>
      <w:r w:rsidRPr="000D153C">
        <w:rPr>
          <w:color w:val="000000"/>
        </w:rPr>
        <w:t>задолженности по недостачам и хищениям;</w:t>
      </w:r>
    </w:p>
    <w:p w:rsidR="000D153C" w:rsidRPr="000D153C" w:rsidRDefault="000D153C" w:rsidP="000D153C">
      <w:pPr>
        <w:numPr>
          <w:ilvl w:val="0"/>
          <w:numId w:val="11"/>
        </w:numPr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0D153C">
        <w:rPr>
          <w:color w:val="000000"/>
        </w:rPr>
        <w:t>правильность и обоснованность сумм дебиторской и кредиторской задолженности, по которым истекли сроки исковой давности.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  <w:r w:rsidRPr="000D153C">
        <w:br/>
      </w:r>
      <w:r w:rsidRPr="000D153C">
        <w:rPr>
          <w:color w:val="000000"/>
        </w:rPr>
        <w:t>и доходов будущих периодов направляются:</w:t>
      </w:r>
    </w:p>
    <w:p w:rsidR="000D153C" w:rsidRPr="000D153C" w:rsidRDefault="000D153C" w:rsidP="000D153C">
      <w:pPr>
        <w:numPr>
          <w:ilvl w:val="0"/>
          <w:numId w:val="12"/>
        </w:numPr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0D153C">
        <w:rPr>
          <w:color w:val="000000"/>
        </w:rPr>
        <w:t>руководителю учреждения в целях урегулирования дебиторской или кредиторской задолженности по государственным контрактам (договорам), в том числе не подтвержденной задолженности;</w:t>
      </w:r>
    </w:p>
    <w:p w:rsidR="000D153C" w:rsidRPr="000D153C" w:rsidRDefault="000D153C" w:rsidP="000D153C">
      <w:pPr>
        <w:numPr>
          <w:ilvl w:val="0"/>
          <w:numId w:val="12"/>
        </w:numPr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0D153C">
        <w:rPr>
          <w:color w:val="000000"/>
        </w:rPr>
        <w:t>главному бухгалтеру в целях отражения результатов инвентаризации в бухгалтерском учете и раскрытию информации в годовой отчетности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5.10. При инвентаризации остатков на счетах учета денежных средств показатели бухгалтерского учета сверяются с показателями, отраженными в Выписке из лицевого счета.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5.11. По итогам инвентаризации комиссия проводит заседание, которое считается правомочным, если в нем приняли участие не менее двух третей от общего числа членов комиссии, имеющих право голоса. Члены комиссии при невозможности участия в заседании обязаны известить об этом секретаря комиссии до начала заседания.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отсутствии кворума на заседании председатель назначает новую дату заседания в пределах срока проведения инвентаризации.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принятии решения комиссии в случае равенства голосов, голос председателя комиссии является определяющим.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5.12. 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На заседании комиссия оценивает наличие: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б) оснований для возмещения недостачи или ущерба;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в) в отношении активов – фактов несоответствия актива критериям его признания в бухгалтерском учете;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0D153C" w:rsidRPr="000D153C" w:rsidRDefault="000D153C" w:rsidP="000D153C">
      <w:pPr>
        <w:jc w:val="both"/>
        <w:rPr>
          <w:color w:val="000000"/>
        </w:rPr>
      </w:pPr>
      <w:proofErr w:type="spellStart"/>
      <w:r w:rsidRPr="000D153C">
        <w:rPr>
          <w:color w:val="000000"/>
        </w:rPr>
        <w:lastRenderedPageBreak/>
        <w:t>д</w:t>
      </w:r>
      <w:proofErr w:type="spellEnd"/>
      <w:r w:rsidRPr="000D153C">
        <w:rPr>
          <w:color w:val="000000"/>
        </w:rPr>
        <w:t>) обязательств, не востребованных в течение срока исковой давности кредитором;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ж) оснований для обесценения, изменения стоимости объектов.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5.13. 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0D153C" w:rsidRPr="000D153C" w:rsidRDefault="000D153C" w:rsidP="000D153C">
      <w:pPr>
        <w:jc w:val="center"/>
        <w:rPr>
          <w:b/>
          <w:bCs/>
          <w:color w:val="252525"/>
          <w:spacing w:val="-2"/>
        </w:rPr>
      </w:pPr>
      <w:r w:rsidRPr="000D153C">
        <w:rPr>
          <w:rStyle w:val="Heading6Char"/>
          <w:rFonts w:ascii="Times New Roman" w:hAnsi="Times New Roman" w:cs="Times New Roman"/>
          <w:lang w:val="ru-RU"/>
        </w:rPr>
        <w:t>6. Оформление результатов инвентаризации и регулирование выявленных расхождений</w:t>
      </w:r>
      <w:r w:rsidRPr="000D153C">
        <w:rPr>
          <w:rStyle w:val="Heading6Char"/>
          <w:rFonts w:ascii="Times New Roman" w:hAnsi="Times New Roman" w:cs="Times New Roman"/>
        </w:rPr>
        <w:t> 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6.1. По итогам Комиссия составляет акт о результатах инвентаризации (ф. 0510463), в котором обобщаются результаты инвентаризации, отраженные в инвентаризационных описях. Акт предоставляется на рассмотрение и утверждение руководителю учреждения.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В акте (ф.0510463) в разделах 2 «Результаты инвентаризации с выявленными отклонениями», 3 «Результаты выявления качественных характеристик» в случае выявленных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 xml:space="preserve">Акт </w:t>
      </w:r>
      <w:proofErr w:type="gramStart"/>
      <w:r w:rsidRPr="000D153C">
        <w:rPr>
          <w:color w:val="000000"/>
        </w:rPr>
        <w:t xml:space="preserve">( </w:t>
      </w:r>
      <w:proofErr w:type="gramEnd"/>
      <w:r w:rsidRPr="000D153C">
        <w:t>ф.0510463) подписывается членами Комиссии простой ЭП, председателем Комиссии КЭП.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6.2.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 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6.4. По результатам инвентаризации председатель Комиссии подготавливает руководителю учреждения  предложения: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 xml:space="preserve">по </w:t>
      </w:r>
      <w:proofErr w:type="spellStart"/>
      <w:r w:rsidRPr="000D153C">
        <w:rPr>
          <w:color w:val="000000"/>
        </w:rPr>
        <w:t>оприходованию</w:t>
      </w:r>
      <w:proofErr w:type="spellEnd"/>
      <w:r w:rsidRPr="000D153C">
        <w:rPr>
          <w:color w:val="000000"/>
        </w:rPr>
        <w:t xml:space="preserve"> излишков;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по списанию нереальной к взысканию дебиторской и невостребованной кредиторской задолженности;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lastRenderedPageBreak/>
        <w:t>по оптимизации приема, хранения и отпуска материальных ценностей;</w:t>
      </w:r>
    </w:p>
    <w:p w:rsidR="000D153C" w:rsidRPr="000D153C" w:rsidRDefault="000D153C" w:rsidP="000D153C">
      <w:pPr>
        <w:numPr>
          <w:ilvl w:val="0"/>
          <w:numId w:val="13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другие предложения.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 xml:space="preserve">7. </w:t>
      </w:r>
      <w:proofErr w:type="spellStart"/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Права</w:t>
      </w:r>
      <w:proofErr w:type="spellEnd"/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 xml:space="preserve"> </w:t>
      </w:r>
      <w:proofErr w:type="spellStart"/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Комиссии</w:t>
      </w:r>
      <w:proofErr w:type="spellEnd"/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7.1. Комиссия имеет право:</w:t>
      </w:r>
    </w:p>
    <w:p w:rsidR="000D153C" w:rsidRPr="000D153C" w:rsidRDefault="000D153C" w:rsidP="000D153C">
      <w:pPr>
        <w:tabs>
          <w:tab w:val="left" w:pos="720"/>
        </w:tabs>
        <w:ind w:left="780" w:right="180"/>
        <w:contextualSpacing/>
        <w:rPr>
          <w:color w:val="000000"/>
        </w:rPr>
      </w:pPr>
      <w:r w:rsidRPr="000D153C">
        <w:rPr>
          <w:color w:val="000000"/>
        </w:rPr>
        <w:t xml:space="preserve"> </w:t>
      </w:r>
    </w:p>
    <w:p w:rsidR="000D153C" w:rsidRPr="000D153C" w:rsidRDefault="000D153C" w:rsidP="000D153C">
      <w:pPr>
        <w:numPr>
          <w:ilvl w:val="0"/>
          <w:numId w:val="14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требовать создания условий, обеспечивающих полную и точную проверку</w:t>
      </w:r>
      <w:r w:rsidRPr="000D153C">
        <w:br/>
      </w:r>
      <w:r w:rsidRPr="000D153C">
        <w:rPr>
          <w:color w:val="000000"/>
        </w:rPr>
        <w:t>фактического наличия имущества;</w:t>
      </w:r>
    </w:p>
    <w:p w:rsidR="000D153C" w:rsidRPr="000D153C" w:rsidRDefault="000D153C" w:rsidP="000D153C">
      <w:pPr>
        <w:numPr>
          <w:ilvl w:val="0"/>
          <w:numId w:val="14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8. Ответственность Комиссии</w:t>
      </w: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</w:rPr>
        <w:t> </w:t>
      </w:r>
    </w:p>
    <w:p w:rsidR="000D153C" w:rsidRPr="000D153C" w:rsidRDefault="000D153C" w:rsidP="000D153C">
      <w:pPr>
        <w:rPr>
          <w:color w:val="000000"/>
        </w:rPr>
      </w:pPr>
      <w:r w:rsidRPr="000D153C">
        <w:rPr>
          <w:color w:val="000000"/>
        </w:rPr>
        <w:t>8.1. Комиссия несет ответственность: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за полноту и точность внесения в инвентаризационные описи (сличительные</w:t>
      </w:r>
      <w:r w:rsidRPr="000D153C">
        <w:br/>
      </w:r>
      <w:r w:rsidRPr="000D153C">
        <w:rPr>
          <w:color w:val="000000"/>
        </w:rPr>
        <w:t>ведомости) данных о фактическом наличии (об остатках) объектов инвентаризации;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0D153C">
        <w:rPr>
          <w:color w:val="000000"/>
        </w:rPr>
        <w:t>за сокрытие выявленных нарушений;</w:t>
      </w:r>
    </w:p>
    <w:p w:rsidR="000D153C" w:rsidRPr="000D153C" w:rsidRDefault="000D153C" w:rsidP="000D153C">
      <w:pPr>
        <w:numPr>
          <w:ilvl w:val="0"/>
          <w:numId w:val="15"/>
        </w:numPr>
        <w:spacing w:before="100" w:beforeAutospacing="1" w:after="100" w:afterAutospacing="1"/>
        <w:ind w:left="780" w:right="180"/>
        <w:rPr>
          <w:color w:val="000000"/>
        </w:rPr>
      </w:pPr>
      <w:r w:rsidRPr="000D153C">
        <w:rPr>
          <w:color w:val="000000"/>
        </w:rPr>
        <w:t>за правильность и своевременность оформления результатов инвентаризации. </w:t>
      </w:r>
    </w:p>
    <w:p w:rsidR="000D153C" w:rsidRPr="000D153C" w:rsidRDefault="000D153C" w:rsidP="000D153C">
      <w:pPr>
        <w:pStyle w:val="Heading6"/>
        <w:jc w:val="center"/>
        <w:rPr>
          <w:rFonts w:ascii="Times New Roman" w:hAnsi="Times New Roman" w:cs="Times New Roman"/>
          <w:color w:val="252525"/>
          <w:spacing w:val="-2"/>
          <w:sz w:val="24"/>
          <w:szCs w:val="24"/>
          <w:lang w:val="ru-RU"/>
        </w:rPr>
      </w:pPr>
      <w:r w:rsidRPr="000D153C">
        <w:rPr>
          <w:rFonts w:ascii="Times New Roman" w:eastAsia="Times New Roman" w:hAnsi="Times New Roman" w:cs="Times New Roman"/>
          <w:color w:val="252525"/>
          <w:spacing w:val="-2"/>
          <w:sz w:val="24"/>
          <w:szCs w:val="24"/>
          <w:lang w:val="ru-RU"/>
        </w:rPr>
        <w:t>9. Заключительные положения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9.1. Все изменения и дополнения к настоящему положению утверждаются руководителем учреждения.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0D153C" w:rsidRPr="000D153C" w:rsidRDefault="000D153C" w:rsidP="000D153C">
      <w:pPr>
        <w:jc w:val="both"/>
        <w:rPr>
          <w:color w:val="000000"/>
        </w:rPr>
      </w:pPr>
      <w:r w:rsidRPr="000D153C">
        <w:rPr>
          <w:color w:val="000000"/>
        </w:rPr>
        <w:t>9.3. Хранение документов по результатам инвентаризации осуществляется бухгалтерией учреждения.</w:t>
      </w:r>
    </w:p>
    <w:p w:rsidR="00A70D86" w:rsidRPr="000D153C" w:rsidRDefault="00A70D86" w:rsidP="00A70D86"/>
    <w:p w:rsidR="00A70D86" w:rsidRPr="000D153C" w:rsidRDefault="00A70D86" w:rsidP="00A70D86"/>
    <w:p w:rsidR="00A70D86" w:rsidRPr="000D153C" w:rsidRDefault="00A70D86" w:rsidP="00A70D86"/>
    <w:p w:rsidR="00A70D86" w:rsidRPr="000D153C" w:rsidRDefault="00A70D86" w:rsidP="00A70D86"/>
    <w:p w:rsidR="00582A2D" w:rsidRPr="000D153C" w:rsidRDefault="00582A2D"/>
    <w:sectPr w:rsidR="00582A2D" w:rsidRPr="000D153C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11F9"/>
    <w:multiLevelType w:val="hybridMultilevel"/>
    <w:tmpl w:val="5B6EFF4A"/>
    <w:lvl w:ilvl="0" w:tplc="5284125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D186C1F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B834556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CD06027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4C8AED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0A6B1C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7AAD31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E0DE4F3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640A73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8276B0"/>
    <w:multiLevelType w:val="multilevel"/>
    <w:tmpl w:val="FBE2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9B14D2"/>
    <w:multiLevelType w:val="hybridMultilevel"/>
    <w:tmpl w:val="FB6A9F52"/>
    <w:lvl w:ilvl="0" w:tplc="88FCA7A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0F0EE3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485AF99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1EA0B4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59A59F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E01C2CD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744C9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170807D2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F042E9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873779"/>
    <w:multiLevelType w:val="hybridMultilevel"/>
    <w:tmpl w:val="B4A80C6E"/>
    <w:lvl w:ilvl="0" w:tplc="4476CD9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900122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398E9D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5CB646F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D61E6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B7FA688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699637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77E661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DAAAA3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57A0E"/>
    <w:multiLevelType w:val="multilevel"/>
    <w:tmpl w:val="7D000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DE2073"/>
    <w:multiLevelType w:val="hybridMultilevel"/>
    <w:tmpl w:val="2110C0FA"/>
    <w:lvl w:ilvl="0" w:tplc="C618FC5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F7856B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870FA8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D3823B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92BA6E3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756EC7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0EE75F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5E6124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616C5B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2F4086"/>
    <w:multiLevelType w:val="hybridMultilevel"/>
    <w:tmpl w:val="1CE85C1E"/>
    <w:lvl w:ilvl="0" w:tplc="4396593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1948564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6C474F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66857C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37835D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3A865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6A0981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CD1427A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948430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7C5FC3"/>
    <w:multiLevelType w:val="hybridMultilevel"/>
    <w:tmpl w:val="E91A4168"/>
    <w:lvl w:ilvl="0" w:tplc="8DD487B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3C0B32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FFC2D1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1554B2E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CC4EA2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09488B9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AB8BA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26E5A7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8B62A1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C13284"/>
    <w:multiLevelType w:val="hybridMultilevel"/>
    <w:tmpl w:val="4D005E5A"/>
    <w:lvl w:ilvl="0" w:tplc="FD80A16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E4E1D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574FE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65AFD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F37460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893C590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D4AA49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60233C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BD460B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69380C"/>
    <w:multiLevelType w:val="hybridMultilevel"/>
    <w:tmpl w:val="CD12E80C"/>
    <w:lvl w:ilvl="0" w:tplc="BF14EC1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8541EB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D9CFEF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4CBE899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D86723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23E684F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4642BE8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59C44D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C44D12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0F3A15"/>
    <w:multiLevelType w:val="hybridMultilevel"/>
    <w:tmpl w:val="CD04CC0A"/>
    <w:lvl w:ilvl="0" w:tplc="1EAABCA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ABE0526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2DAC14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ED5A33E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32986B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AA4A7DB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C5C4A0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25C6A5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ED6AD0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A62C08"/>
    <w:multiLevelType w:val="hybridMultilevel"/>
    <w:tmpl w:val="E910C5BA"/>
    <w:lvl w:ilvl="0" w:tplc="FD24D0B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528D1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D48715C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6342F5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466279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422D07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99ED2C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5A64163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3FEC8C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C625F5"/>
    <w:multiLevelType w:val="hybridMultilevel"/>
    <w:tmpl w:val="A0960C98"/>
    <w:lvl w:ilvl="0" w:tplc="9BACA00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E8BAE72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F981CA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8C58A0C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07F6CBA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3CA628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27F8D80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CE48C4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2B221D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3738C8"/>
    <w:multiLevelType w:val="hybridMultilevel"/>
    <w:tmpl w:val="206043E2"/>
    <w:lvl w:ilvl="0" w:tplc="BB88084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2938A7E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62C9F1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BCBC2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B8A06DC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79E7128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8F5EAF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65C309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88F463B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937536"/>
    <w:multiLevelType w:val="hybridMultilevel"/>
    <w:tmpl w:val="D5662688"/>
    <w:lvl w:ilvl="0" w:tplc="923471E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45EFDD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D71CCAB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BE58D20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8372498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1EE403A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7E86399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CD018D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41D28A9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8"/>
  </w:num>
  <w:num w:numId="5">
    <w:abstractNumId w:val="2"/>
  </w:num>
  <w:num w:numId="6">
    <w:abstractNumId w:val="0"/>
  </w:num>
  <w:num w:numId="7">
    <w:abstractNumId w:val="14"/>
  </w:num>
  <w:num w:numId="8">
    <w:abstractNumId w:val="7"/>
  </w:num>
  <w:num w:numId="9">
    <w:abstractNumId w:val="3"/>
  </w:num>
  <w:num w:numId="10">
    <w:abstractNumId w:val="6"/>
  </w:num>
  <w:num w:numId="11">
    <w:abstractNumId w:val="13"/>
  </w:num>
  <w:num w:numId="12">
    <w:abstractNumId w:val="10"/>
  </w:num>
  <w:num w:numId="13">
    <w:abstractNumId w:val="11"/>
  </w:num>
  <w:num w:numId="14">
    <w:abstractNumId w:val="1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70D86"/>
    <w:rsid w:val="00066A96"/>
    <w:rsid w:val="000D153C"/>
    <w:rsid w:val="000D5FC2"/>
    <w:rsid w:val="001073B5"/>
    <w:rsid w:val="0016730E"/>
    <w:rsid w:val="00173EE2"/>
    <w:rsid w:val="00196339"/>
    <w:rsid w:val="002009FF"/>
    <w:rsid w:val="0024545B"/>
    <w:rsid w:val="002C1671"/>
    <w:rsid w:val="002F1308"/>
    <w:rsid w:val="00325D2F"/>
    <w:rsid w:val="00356D79"/>
    <w:rsid w:val="00393EDF"/>
    <w:rsid w:val="00450A31"/>
    <w:rsid w:val="0045384C"/>
    <w:rsid w:val="00464AB3"/>
    <w:rsid w:val="0048019B"/>
    <w:rsid w:val="00494C2D"/>
    <w:rsid w:val="004B11F4"/>
    <w:rsid w:val="004C3F7D"/>
    <w:rsid w:val="004C7A9F"/>
    <w:rsid w:val="005163B7"/>
    <w:rsid w:val="00553DBE"/>
    <w:rsid w:val="00561187"/>
    <w:rsid w:val="005643A7"/>
    <w:rsid w:val="00582A2D"/>
    <w:rsid w:val="00582D22"/>
    <w:rsid w:val="005A0342"/>
    <w:rsid w:val="0068333E"/>
    <w:rsid w:val="006D6D32"/>
    <w:rsid w:val="006F1B5C"/>
    <w:rsid w:val="00754BF1"/>
    <w:rsid w:val="00775B84"/>
    <w:rsid w:val="008174E9"/>
    <w:rsid w:val="00886112"/>
    <w:rsid w:val="008A22BD"/>
    <w:rsid w:val="008B1281"/>
    <w:rsid w:val="0094610B"/>
    <w:rsid w:val="00950328"/>
    <w:rsid w:val="00960FEB"/>
    <w:rsid w:val="009B035A"/>
    <w:rsid w:val="00A67F7B"/>
    <w:rsid w:val="00A70D86"/>
    <w:rsid w:val="00A7291A"/>
    <w:rsid w:val="00A7597C"/>
    <w:rsid w:val="00AC4CCC"/>
    <w:rsid w:val="00AC564F"/>
    <w:rsid w:val="00BB07A5"/>
    <w:rsid w:val="00BD351D"/>
    <w:rsid w:val="00D11685"/>
    <w:rsid w:val="00D356F3"/>
    <w:rsid w:val="00D43EE9"/>
    <w:rsid w:val="00D56E9E"/>
    <w:rsid w:val="00D86AA3"/>
    <w:rsid w:val="00D9558C"/>
    <w:rsid w:val="00E23331"/>
    <w:rsid w:val="00E47D42"/>
    <w:rsid w:val="00EF3F36"/>
    <w:rsid w:val="00F16188"/>
    <w:rsid w:val="00FB154F"/>
    <w:rsid w:val="00FC3658"/>
    <w:rsid w:val="00FD4CE7"/>
    <w:rsid w:val="00FD5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86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70D86"/>
    <w:pPr>
      <w:spacing w:before="100" w:beforeAutospacing="1" w:after="119"/>
    </w:pPr>
  </w:style>
  <w:style w:type="character" w:customStyle="1" w:styleId="t286pc">
    <w:name w:val="t286pc"/>
    <w:basedOn w:val="a0"/>
    <w:rsid w:val="00D56E9E"/>
  </w:style>
  <w:style w:type="character" w:styleId="a4">
    <w:name w:val="Strong"/>
    <w:basedOn w:val="a0"/>
    <w:uiPriority w:val="22"/>
    <w:qFormat/>
    <w:rsid w:val="00D56E9E"/>
    <w:rPr>
      <w:b/>
      <w:bCs/>
    </w:rPr>
  </w:style>
  <w:style w:type="character" w:styleId="a5">
    <w:name w:val="Emphasis"/>
    <w:basedOn w:val="a0"/>
    <w:uiPriority w:val="20"/>
    <w:qFormat/>
    <w:rsid w:val="00D56E9E"/>
    <w:rPr>
      <w:i/>
      <w:iCs/>
    </w:rPr>
  </w:style>
  <w:style w:type="paragraph" w:styleId="a6">
    <w:name w:val="No Spacing"/>
    <w:uiPriority w:val="1"/>
    <w:qFormat/>
    <w:rsid w:val="000D5FC2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0D153C"/>
    <w:pPr>
      <w:keepNext/>
      <w:keepLines/>
      <w:spacing w:before="360" w:beforeAutospacing="1" w:after="200" w:afterAutospacing="1"/>
      <w:outlineLvl w:val="1"/>
    </w:pPr>
    <w:rPr>
      <w:rFonts w:ascii="Arial" w:eastAsia="Arial" w:hAnsi="Arial" w:cs="Arial"/>
      <w:sz w:val="34"/>
      <w:szCs w:val="22"/>
      <w:lang w:val="en-US" w:eastAsia="en-US"/>
    </w:rPr>
  </w:style>
  <w:style w:type="character" w:customStyle="1" w:styleId="Heading2Char">
    <w:name w:val="Heading 2 Char"/>
    <w:basedOn w:val="a0"/>
    <w:link w:val="Heading2"/>
    <w:uiPriority w:val="9"/>
    <w:rsid w:val="000D153C"/>
    <w:rPr>
      <w:rFonts w:ascii="Arial" w:eastAsia="Arial" w:hAnsi="Arial" w:cs="Arial"/>
      <w:sz w:val="34"/>
      <w:lang w:val="en-US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4"/>
    </w:pPr>
    <w:rPr>
      <w:rFonts w:ascii="Arial" w:eastAsia="Arial" w:hAnsi="Arial" w:cs="Arial"/>
      <w:b/>
      <w:bCs/>
      <w:lang w:val="en-US" w:eastAsia="en-US"/>
    </w:rPr>
  </w:style>
  <w:style w:type="character" w:customStyle="1" w:styleId="Heading5Char">
    <w:name w:val="Heading 5 Char"/>
    <w:basedOn w:val="a0"/>
    <w:link w:val="Heading5"/>
    <w:uiPriority w:val="9"/>
    <w:rsid w:val="000D153C"/>
    <w:rPr>
      <w:rFonts w:ascii="Arial" w:eastAsia="Arial" w:hAnsi="Arial" w:cs="Arial"/>
      <w:b/>
      <w:bCs/>
      <w:sz w:val="24"/>
      <w:szCs w:val="24"/>
      <w:lang w:val="en-US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0D153C"/>
    <w:pPr>
      <w:keepNext/>
      <w:keepLines/>
      <w:spacing w:before="320" w:beforeAutospacing="1" w:after="200" w:afterAutospacing="1"/>
      <w:outlineLvl w:val="5"/>
    </w:pPr>
    <w:rPr>
      <w:rFonts w:ascii="Arial" w:eastAsia="Arial" w:hAnsi="Arial" w:cs="Arial"/>
      <w:b/>
      <w:bCs/>
      <w:sz w:val="22"/>
      <w:szCs w:val="22"/>
      <w:lang w:val="en-US" w:eastAsia="en-US"/>
    </w:rPr>
  </w:style>
  <w:style w:type="character" w:customStyle="1" w:styleId="Heading6Char">
    <w:name w:val="Heading 6 Char"/>
    <w:basedOn w:val="a0"/>
    <w:link w:val="Heading6"/>
    <w:uiPriority w:val="9"/>
    <w:rsid w:val="000D153C"/>
    <w:rPr>
      <w:rFonts w:ascii="Arial" w:eastAsia="Arial" w:hAnsi="Arial" w:cs="Arial"/>
      <w:b/>
      <w:bCs/>
      <w:lang w:val="en-US"/>
    </w:rPr>
  </w:style>
  <w:style w:type="paragraph" w:customStyle="1" w:styleId="Heading1">
    <w:name w:val="Heading 1"/>
    <w:basedOn w:val="a"/>
    <w:next w:val="a"/>
    <w:link w:val="Heading1Char"/>
    <w:uiPriority w:val="9"/>
    <w:qFormat/>
    <w:rsid w:val="000D153C"/>
    <w:pPr>
      <w:keepNext/>
      <w:keepLines/>
      <w:spacing w:before="100" w:beforeAutospacing="1" w:after="100" w:afterAutospacing="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1Char">
    <w:name w:val="Heading 1 Char"/>
    <w:basedOn w:val="a0"/>
    <w:link w:val="Heading1"/>
    <w:uiPriority w:val="9"/>
    <w:qFormat/>
    <w:rsid w:val="000D1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3077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31</cp:revision>
  <cp:lastPrinted>2025-02-11T11:29:00Z</cp:lastPrinted>
  <dcterms:created xsi:type="dcterms:W3CDTF">2020-09-21T08:51:00Z</dcterms:created>
  <dcterms:modified xsi:type="dcterms:W3CDTF">2025-12-01T13:15:00Z</dcterms:modified>
</cp:coreProperties>
</file>