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D86" w:rsidRDefault="00A70D86" w:rsidP="00A70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A70D86" w:rsidRDefault="00A70D86" w:rsidP="00A70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   </w:t>
      </w:r>
    </w:p>
    <w:p w:rsidR="00A70D86" w:rsidRDefault="00A70D86" w:rsidP="00A70D86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ПОСЕЛЕНИЯ  ЗУБОВО - ПОЛЯНСКОГО МУНИЦИПАЛЬНОГО                 </w:t>
      </w:r>
    </w:p>
    <w:p w:rsidR="00A70D86" w:rsidRDefault="00A70D86" w:rsidP="00A70D8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РАЙОНА</w:t>
      </w:r>
    </w:p>
    <w:p w:rsidR="000D5FC2" w:rsidRDefault="00A70D86" w:rsidP="00A70D86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0D5FC2" w:rsidRDefault="000D5FC2" w:rsidP="00A70D86">
      <w:pPr>
        <w:pStyle w:val="a3"/>
        <w:spacing w:after="0"/>
        <w:rPr>
          <w:sz w:val="28"/>
          <w:szCs w:val="28"/>
        </w:rPr>
      </w:pPr>
    </w:p>
    <w:p w:rsidR="00A70D86" w:rsidRDefault="000D5FC2" w:rsidP="00A70D86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A70D86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70D86" w:rsidRDefault="00E47D42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D56E9E">
        <w:rPr>
          <w:sz w:val="28"/>
          <w:szCs w:val="28"/>
        </w:rPr>
        <w:t>01 декабря</w:t>
      </w:r>
      <w:r w:rsidR="00173EE2">
        <w:rPr>
          <w:sz w:val="28"/>
          <w:szCs w:val="28"/>
        </w:rPr>
        <w:t xml:space="preserve"> </w:t>
      </w:r>
      <w:r w:rsidR="00FD4CE7">
        <w:rPr>
          <w:sz w:val="28"/>
          <w:szCs w:val="28"/>
        </w:rPr>
        <w:t>2</w:t>
      </w:r>
      <w:r w:rsidR="00F16188">
        <w:rPr>
          <w:sz w:val="28"/>
          <w:szCs w:val="28"/>
        </w:rPr>
        <w:t>025</w:t>
      </w:r>
      <w:r w:rsidR="00A70D86">
        <w:rPr>
          <w:sz w:val="28"/>
          <w:szCs w:val="28"/>
        </w:rPr>
        <w:t xml:space="preserve">г.                                   </w:t>
      </w:r>
      <w:r w:rsidR="004C3F7D">
        <w:rPr>
          <w:sz w:val="28"/>
          <w:szCs w:val="28"/>
        </w:rPr>
        <w:t xml:space="preserve">                            № </w:t>
      </w:r>
      <w:r w:rsidR="00B71691">
        <w:rPr>
          <w:sz w:val="28"/>
          <w:szCs w:val="28"/>
        </w:rPr>
        <w:t>136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70D86" w:rsidRDefault="00A70D86" w:rsidP="00A70D86">
      <w:pPr>
        <w:rPr>
          <w:rFonts w:ascii="Arial" w:hAnsi="Arial" w:cs="Arial"/>
          <w:sz w:val="28"/>
          <w:szCs w:val="28"/>
        </w:rPr>
      </w:pPr>
    </w:p>
    <w:p w:rsidR="00B71691" w:rsidRDefault="00D56E9E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32"/>
          <w:szCs w:val="32"/>
        </w:rPr>
      </w:pPr>
      <w:r w:rsidRPr="00B71691">
        <w:rPr>
          <w:b/>
          <w:color w:val="0A0A0A"/>
          <w:sz w:val="32"/>
          <w:szCs w:val="32"/>
          <w:shd w:val="clear" w:color="auto" w:fill="FFFFFF"/>
        </w:rPr>
        <w:t xml:space="preserve">Об утверждении </w:t>
      </w:r>
      <w:r w:rsidR="00B71691">
        <w:rPr>
          <w:b/>
          <w:color w:val="222222"/>
          <w:sz w:val="32"/>
          <w:szCs w:val="32"/>
        </w:rPr>
        <w:t>Поряд</w:t>
      </w:r>
      <w:r w:rsidR="00B71691" w:rsidRPr="00B71691">
        <w:rPr>
          <w:b/>
          <w:color w:val="222222"/>
          <w:sz w:val="32"/>
          <w:szCs w:val="32"/>
        </w:rPr>
        <w:t>к</w:t>
      </w:r>
      <w:r w:rsidR="00B71691">
        <w:rPr>
          <w:b/>
          <w:color w:val="222222"/>
          <w:sz w:val="32"/>
          <w:szCs w:val="32"/>
        </w:rPr>
        <w:t>а</w:t>
      </w:r>
      <w:r w:rsidR="00B71691" w:rsidRPr="00B71691">
        <w:rPr>
          <w:b/>
          <w:color w:val="222222"/>
          <w:sz w:val="32"/>
          <w:szCs w:val="32"/>
        </w:rPr>
        <w:t xml:space="preserve"> проведения инвентаризации активов и обязательств</w:t>
      </w:r>
    </w:p>
    <w:p w:rsidR="00B71691" w:rsidRDefault="00B71691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32"/>
          <w:szCs w:val="32"/>
        </w:rPr>
      </w:pPr>
    </w:p>
    <w:p w:rsidR="00B71691" w:rsidRPr="00B71691" w:rsidRDefault="00D56E9E" w:rsidP="00B716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b/>
          <w:color w:val="222222"/>
          <w:sz w:val="28"/>
          <w:szCs w:val="28"/>
        </w:rPr>
      </w:pPr>
      <w:proofErr w:type="gramStart"/>
      <w:r w:rsidRPr="00B71691">
        <w:rPr>
          <w:rStyle w:val="t286pc"/>
          <w:color w:val="0A0A0A"/>
          <w:sz w:val="28"/>
          <w:szCs w:val="28"/>
        </w:rPr>
        <w:t xml:space="preserve">В целях обеспечения своевременного и качественного проведения инвентаризации, в соответствии с законодательством Российской Федерации, </w:t>
      </w:r>
      <w:r w:rsidR="00B71691" w:rsidRPr="00B71691">
        <w:rPr>
          <w:rStyle w:val="t286pc"/>
          <w:color w:val="0A0A0A"/>
          <w:sz w:val="28"/>
          <w:szCs w:val="28"/>
        </w:rPr>
        <w:t xml:space="preserve"> </w:t>
      </w:r>
      <w:r w:rsidR="00B71691" w:rsidRPr="00B71691">
        <w:rPr>
          <w:color w:val="000000"/>
          <w:sz w:val="28"/>
          <w:szCs w:val="28"/>
        </w:rPr>
        <w:t xml:space="preserve">Законом от 06.12.2011 № 402-ФЗ «О бухгалтерском учете», Методическими указаниями по первичным документам и регистрам, утвержденными приказом Минфина от 30.03.2015 № 52н, Указанием ЦБ от 11.03.2014 № 3210-У «О порядке ведения кассовых операций юридическими лицами </w:t>
      </w:r>
      <w:r w:rsidR="00B71691" w:rsidRPr="00B71691">
        <w:rPr>
          <w:rStyle w:val="a4"/>
          <w:b w:val="0"/>
          <w:color w:val="0A0A0A"/>
          <w:sz w:val="28"/>
          <w:szCs w:val="28"/>
          <w:shd w:val="clear" w:color="auto" w:fill="FFFFFF"/>
        </w:rPr>
        <w:t>Федеральный стандарт «Учетная политика, оценочные значения и ошибки» (Приказ Минфина России от 30.12.2017 № 274н)</w:t>
      </w:r>
      <w:proofErr w:type="gramEnd"/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rStyle w:val="a4"/>
          <w:color w:val="0A0A0A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rStyle w:val="a4"/>
          <w:color w:val="0A0A0A"/>
          <w:sz w:val="28"/>
          <w:szCs w:val="28"/>
        </w:rPr>
      </w:pPr>
    </w:p>
    <w:p w:rsidR="00430C7A" w:rsidRDefault="00D56E9E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 w:rsidRPr="00B71691">
        <w:rPr>
          <w:rStyle w:val="a4"/>
          <w:color w:val="0A0A0A"/>
          <w:sz w:val="28"/>
          <w:szCs w:val="28"/>
        </w:rPr>
        <w:t>1.</w:t>
      </w:r>
      <w:r w:rsidRPr="00B71691">
        <w:rPr>
          <w:rStyle w:val="t286pc"/>
          <w:color w:val="0A0A0A"/>
          <w:sz w:val="28"/>
          <w:szCs w:val="28"/>
        </w:rPr>
        <w:t xml:space="preserve"> Утвердить </w:t>
      </w:r>
      <w:r w:rsidR="00B71691" w:rsidRPr="00B71691">
        <w:rPr>
          <w:rStyle w:val="t286pc"/>
          <w:color w:val="0A0A0A"/>
          <w:sz w:val="28"/>
          <w:szCs w:val="28"/>
        </w:rPr>
        <w:t xml:space="preserve"> </w:t>
      </w:r>
      <w:r w:rsidR="00B71691" w:rsidRPr="00B71691">
        <w:rPr>
          <w:color w:val="222222"/>
          <w:sz w:val="28"/>
          <w:szCs w:val="28"/>
        </w:rPr>
        <w:t>Порядок проведения инвентаризации активов и обязательств</w:t>
      </w:r>
      <w:r w:rsidR="00430C7A">
        <w:rPr>
          <w:color w:val="222222"/>
          <w:sz w:val="28"/>
          <w:szCs w:val="28"/>
        </w:rPr>
        <w:t xml:space="preserve"> </w:t>
      </w:r>
      <w:proofErr w:type="spellStart"/>
      <w:r w:rsidR="00430C7A">
        <w:rPr>
          <w:color w:val="222222"/>
          <w:sz w:val="28"/>
          <w:szCs w:val="28"/>
        </w:rPr>
        <w:t>Новопотьминского</w:t>
      </w:r>
      <w:proofErr w:type="spellEnd"/>
      <w:r w:rsidR="00430C7A">
        <w:rPr>
          <w:color w:val="222222"/>
          <w:sz w:val="28"/>
          <w:szCs w:val="28"/>
        </w:rPr>
        <w:t xml:space="preserve"> сельского поселения </w:t>
      </w:r>
      <w:proofErr w:type="spellStart"/>
      <w:r w:rsidR="00430C7A">
        <w:rPr>
          <w:color w:val="222222"/>
          <w:sz w:val="28"/>
          <w:szCs w:val="28"/>
        </w:rPr>
        <w:t>Зубово-Полянского</w:t>
      </w:r>
      <w:proofErr w:type="spellEnd"/>
      <w:r w:rsidR="00430C7A">
        <w:rPr>
          <w:color w:val="222222"/>
          <w:sz w:val="28"/>
          <w:szCs w:val="28"/>
        </w:rPr>
        <w:t xml:space="preserve"> муниципального района Республики Мордовия</w:t>
      </w: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</w:p>
    <w:p w:rsidR="00430C7A" w:rsidRDefault="000D5FC2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  <w:r w:rsidRPr="00B71691">
        <w:rPr>
          <w:rStyle w:val="a4"/>
          <w:color w:val="0A0A0A"/>
          <w:sz w:val="28"/>
          <w:szCs w:val="28"/>
        </w:rPr>
        <w:t>2.</w:t>
      </w:r>
      <w:r w:rsidRPr="00B71691">
        <w:rPr>
          <w:color w:val="000000"/>
          <w:sz w:val="28"/>
          <w:szCs w:val="28"/>
        </w:rPr>
        <w:t xml:space="preserve"> Настоящее постановление вступает в силу со дня его подписания и подлежит официальному опубликованию</w:t>
      </w:r>
      <w:r w:rsidR="00430C7A">
        <w:rPr>
          <w:color w:val="000000"/>
          <w:sz w:val="28"/>
          <w:szCs w:val="28"/>
        </w:rPr>
        <w:t>.</w:t>
      </w: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000000"/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sz w:val="28"/>
          <w:szCs w:val="28"/>
        </w:rPr>
      </w:pPr>
    </w:p>
    <w:p w:rsidR="00430C7A" w:rsidRDefault="00430C7A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sz w:val="28"/>
          <w:szCs w:val="28"/>
        </w:rPr>
      </w:pPr>
    </w:p>
    <w:p w:rsidR="00430C7A" w:rsidRDefault="00A70D86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</w:p>
    <w:p w:rsidR="00A70D86" w:rsidRPr="00430C7A" w:rsidRDefault="00A70D86" w:rsidP="00430C7A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П. А. Коняшкин      </w:t>
      </w:r>
    </w:p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0D153C" w:rsidRDefault="000D153C" w:rsidP="00A70D86"/>
    <w:p w:rsidR="00B71691" w:rsidRP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tabs>
          <w:tab w:val="left" w:pos="21830"/>
        </w:tabs>
        <w:spacing w:line="0" w:lineRule="atLeast"/>
        <w:jc w:val="right"/>
        <w:rPr>
          <w:b/>
          <w:color w:val="222222"/>
        </w:rPr>
      </w:pPr>
      <w:r>
        <w:rPr>
          <w:b/>
          <w:color w:val="22222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B71691">
        <w:rPr>
          <w:b/>
          <w:color w:val="222222"/>
        </w:rPr>
        <w:t xml:space="preserve">Приложение № 1 </w:t>
      </w:r>
    </w:p>
    <w:p w:rsidR="00B71691" w:rsidRP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right"/>
        <w:rPr>
          <w:b/>
          <w:color w:val="222222"/>
        </w:rPr>
      </w:pPr>
      <w:r w:rsidRPr="00B71691">
        <w:rPr>
          <w:b/>
          <w:color w:val="222222"/>
        </w:rPr>
        <w:t xml:space="preserve">                                                                                                                                                                                                                            к Постановлению № 136 от 01.12.2025</w:t>
      </w:r>
    </w:p>
    <w:p w:rsidR="00B71691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b/>
          <w:color w:val="222222"/>
          <w:sz w:val="28"/>
          <w:szCs w:val="28"/>
        </w:rPr>
      </w:pPr>
    </w:p>
    <w:p w:rsidR="00B71691" w:rsidRPr="00D07790" w:rsidRDefault="00B71691" w:rsidP="00B71691">
      <w:pPr>
        <w:pBdr>
          <w:top w:val="none" w:sz="0" w:space="16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b/>
          <w:color w:val="222222"/>
          <w:sz w:val="28"/>
          <w:szCs w:val="28"/>
        </w:rPr>
      </w:pPr>
      <w:r w:rsidRPr="00D07790">
        <w:rPr>
          <w:b/>
          <w:color w:val="222222"/>
          <w:sz w:val="28"/>
          <w:szCs w:val="28"/>
        </w:rPr>
        <w:t>Порядок проведения инвентаризации активов и обязательств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Настоящий Порядок разработан в соответствии со следующими документами: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Законом от 06.12.2011 № 402-ФЗ «О бухгалтерском учете»;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«Концептуальные основы бухгалтерского учета и отчетности организаций государственного сектора», утвержденным приказом Минфина от 31.12.2016 № 256н;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«Доходы», утвержденным приказом Минфина от 27.02.2018 № 32н;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Федеральным стандартом «Учетная политика, оценочные значения и ошибки», утвержденным приказом Минфина от 30.12.2017 № 274н;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Указанием ЦБ от 11.03.2014 № 3210-У «О порядке ведения кассовых операций юридическими лицами...»;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Методическими указаниями по первичным документам и регистрам, утвержденными приказом Минфина от 30.03.2015 № 52н;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Методическими указаниями по первичным документам и регистрам, утвержденными приказом Минфина от 15.04.2021 № 61н;</w:t>
      </w:r>
    </w:p>
    <w:p w:rsidR="00B71691" w:rsidRPr="00D07790" w:rsidRDefault="00B71691" w:rsidP="00B71691">
      <w:pPr>
        <w:numPr>
          <w:ilvl w:val="0"/>
          <w:numId w:val="16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Правилами учета и хранения драгоценных металлов, камней и изделий, утвержденными постановлением Правительства от 28.09.2000 № 731.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1. Общие положения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1.1. Настоящий Порядок устанавливает правила проведения инвентаризации имущества, финансовых активов и обязательств учреждения, в том числе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счетах, сроки ее проведения, перечень активов и обязательств, проверяемых при проведении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1.2. Инвентаризации подлежит все имущество учреждения независимо от его местонахождения и все виды финансовых активов и обязательств учреждения, в том числе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счетах. Также инвентаризации подлежит имущество, находящееся на ответственном хранении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Инвентаризацию имущества, переданного в безвозмездное пользование, аренду, проводит ссудополучатель, </w:t>
      </w:r>
      <w:proofErr w:type="spellStart"/>
      <w:r w:rsidRPr="00D07790">
        <w:rPr>
          <w:color w:val="000000"/>
        </w:rPr>
        <w:t>арендополучатель</w:t>
      </w:r>
      <w:proofErr w:type="spellEnd"/>
      <w:r w:rsidRPr="00D07790">
        <w:rPr>
          <w:color w:val="000000"/>
        </w:rPr>
        <w:t>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имущества производится по его местонахождению и в разрезе ответственных (материально ответственных) лиц, далее — ответственные лица.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1.3. Учреждение проводит инвентаризацию: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в случаях, установленных в пунктах 31 и 32 приложения № 1 к СГС «Учетная политика, оценочные значения и ошибки», — обязательная инвентаризация;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ежемесячно — в кассе;</w:t>
      </w:r>
    </w:p>
    <w:p w:rsidR="00B71691" w:rsidRPr="00D07790" w:rsidRDefault="00B71691" w:rsidP="00B71691">
      <w:pPr>
        <w:numPr>
          <w:ilvl w:val="0"/>
          <w:numId w:val="17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в других случаях – по решению руководителя.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В учреждении проводятся сплошные и выборочные инвентаризации. Сплошная инвентаризация предполагает проверку всего имущества, активов и обязательств по всем местам их хранения и ответственным лицам. Сплошная инвентаризация проводится перед годовой отчетностью</w:t>
      </w:r>
      <w:proofErr w:type="gramStart"/>
      <w:r w:rsidRPr="00D07790">
        <w:rPr>
          <w:color w:val="000000"/>
        </w:rPr>
        <w:t>.</w:t>
      </w:r>
      <w:proofErr w:type="gramEnd"/>
      <w:r w:rsidRPr="00D07790">
        <w:rPr>
          <w:color w:val="000000"/>
        </w:rPr>
        <w:t xml:space="preserve"> </w:t>
      </w:r>
      <w:proofErr w:type="gramStart"/>
      <w:r w:rsidRPr="00D07790">
        <w:rPr>
          <w:color w:val="000000"/>
        </w:rPr>
        <w:t>о</w:t>
      </w:r>
      <w:proofErr w:type="gramEnd"/>
      <w:r w:rsidRPr="00D07790">
        <w:rPr>
          <w:color w:val="000000"/>
        </w:rPr>
        <w:t>собенности выборочной инвентаризации установлены в разделе 4 настоящего положения.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Ежегодной годовой инвентаризации подлежат: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 качественном состоянии дебиторской и кредиторской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 затратах на 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 xml:space="preserve">информация </w:t>
      </w:r>
      <w:proofErr w:type="gramStart"/>
      <w:r w:rsidRPr="00D07790">
        <w:rPr>
          <w:color w:val="000000"/>
        </w:rPr>
        <w:t>объектах</w:t>
      </w:r>
      <w:proofErr w:type="gramEnd"/>
      <w:r w:rsidRPr="00D07790">
        <w:rPr>
          <w:color w:val="000000"/>
        </w:rPr>
        <w:t xml:space="preserve"> учета, стоимостная оценка которых определяет налоговые обязательства;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информация об особо ценном движимом имуществе (сделках с ним), показатели расчётов по крупным сделкам);</w:t>
      </w:r>
    </w:p>
    <w:p w:rsidR="00B71691" w:rsidRPr="00D07790" w:rsidRDefault="00B71691" w:rsidP="00B71691">
      <w:pPr>
        <w:numPr>
          <w:ilvl w:val="0"/>
          <w:numId w:val="18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Инвентаризация </w:t>
      </w:r>
      <w:proofErr w:type="gramStart"/>
      <w:r w:rsidRPr="00D07790">
        <w:rPr>
          <w:color w:val="000000"/>
        </w:rPr>
        <w:t>проводится</w:t>
      </w:r>
      <w:proofErr w:type="gramEnd"/>
      <w:r w:rsidRPr="00D07790">
        <w:rPr>
          <w:color w:val="000000"/>
        </w:rPr>
        <w:t> в том числе при отсутствии ответственного лица по объективным причинам — болезни, отпуска, смерти и т. д. Инвентаризация в этих случаях проводится на день приемки дел новым ответственным лицом по всем передаваемым объектам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чрезвычайных происшествиях, таких как пожар, наводнение, землетрясение и пр., инвентаризация проводится сразу после окончания соответствующего события. Когда есть угроза жизни или здоровью — после устранения причин, из-за которых провести инвентаризацию невозможно.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коллективной ответственности проводить инвентаризацию обязательно, если сменился руководитель бригады, при выбытии из коллектива более 50 процентов его членов, а также по требованию одного или нескольких членов бригады. Инвентаризацию в этих случаях проводят по совокупности объектов имущества, за которые отвечает бригада, по состоянию на день приемки-передачи дел либо непосредственно по факту предъявления требования о проведении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1.4. Имущество, которое поступило во время инвентаризации, принимают ответственные лица в присутствии членов инвентаризационной комиссии и заносят его в отдельную инвентаризационную опись. В акт о результатах инвентаризации такое имущество не включается. Описи прилагают к акту о результатах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1.5. Инвентаризация проводится методами осмотра, подсчета, взвешивания, обмера (далее — методы осмотра).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 случаях, когда применение методов осмотра для выявления фактического наличия объектов инвентаризации невозможно или не представляется возможным без </w:t>
      </w:r>
      <w:r w:rsidRPr="00D07790">
        <w:rPr>
          <w:color w:val="000000"/>
        </w:rPr>
        <w:lastRenderedPageBreak/>
        <w:t>существенных затрат, учреждение использует альтернативные способы (методы) инвентаризации, в том числе с использованием цифровых технологий (далее — методы подтверждения, выверки (интеграции)):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1) </w:t>
      </w:r>
      <w:proofErr w:type="spellStart"/>
      <w:r w:rsidRPr="00D07790">
        <w:rPr>
          <w:color w:val="000000"/>
        </w:rPr>
        <w:t>видеофиксация</w:t>
      </w:r>
      <w:proofErr w:type="spell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фотофиксация</w:t>
      </w:r>
      <w:proofErr w:type="spellEnd"/>
      <w:r w:rsidRPr="00D07790">
        <w:rPr>
          <w:color w:val="000000"/>
        </w:rPr>
        <w:t>;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2) фиксация (актирование), в том числе: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факта осуществления объектом соответствующей функции;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поступления экономических выгод;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использования полезного потенциала;</w:t>
      </w:r>
    </w:p>
    <w:p w:rsidR="00B71691" w:rsidRPr="00D07790" w:rsidRDefault="00B71691" w:rsidP="00B71691">
      <w:pPr>
        <w:numPr>
          <w:ilvl w:val="0"/>
          <w:numId w:val="19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подтверждения наличия (обоснованности владения) данными государственных (муниципальных) реестров (информационных ресурсов), содержащих информацию об объекте инвентаризации, посредством запросов или средствами технологической интеграции информационных систем.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Замеры и установленные факты оформляются актами, которые вместе с расчетами прилагаются к документам, оформляющим результаты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Инвентаризацию методом подтверждения, выверки (интеграции), а также методом расчетов допустимо проводить по решению руководителя на дату, предшествующую дате принятия решения о проведении инвентаризации.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2. Общий порядок и сроки проведения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2.1. Для проведения инвентаризации в учреждении создается постоянно действующая инвентаризационная комиссия минимум из трех человек. В состав инвентаризационной комиссии включают представителей администрации</w:t>
      </w:r>
      <w:r w:rsidRPr="00D07790">
        <w:br/>
      </w:r>
      <w:r w:rsidRPr="00D07790">
        <w:rPr>
          <w:color w:val="000000"/>
        </w:rPr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Инвентаризацию перед списанием имущества, для признания в учете выявленных излишков, для выбытия недостающих объектов с учета или корректировки бухгалтерских данных при пересортице может проводить комиссия по поступлению и выбытию активов. Руководитель наделяет комиссию по поступлению и выбытию активов полномочиями проводить инвентаризацию в указанных случаях отдельным приказом.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 членов основной комиссии с правом голоса. Остальные члены рабочей комиссии права голоса не имеют. Персональный состав рабочих инвентаризационных комиссий утверждает руководитель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Детальные правила работы комиссии, ее права, ответственность и полномочия устанавливаются в отдельном локальном акте — положении об 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2.2. </w:t>
      </w:r>
      <w:proofErr w:type="gramStart"/>
      <w:r w:rsidRPr="00D07790">
        <w:rPr>
          <w:color w:val="000000"/>
        </w:rPr>
        <w:t>Инвентаризации подлежит имущество учреждения, вложения в него на счете 106.00 «Вложения в нефинансовые активы», а также следующие финансовые активы, обязательства и финансовые результаты:</w:t>
      </w:r>
      <w:r w:rsidRPr="00D07790">
        <w:br/>
      </w:r>
      <w:r w:rsidRPr="00D07790">
        <w:rPr>
          <w:color w:val="000000"/>
        </w:rPr>
        <w:t>— денежные средства — счет Х.201.00.000;</w:t>
      </w:r>
      <w:r w:rsidRPr="00D07790">
        <w:br/>
      </w:r>
      <w:r w:rsidRPr="00D07790">
        <w:rPr>
          <w:color w:val="000000"/>
        </w:rPr>
        <w:t>— расчеты по доходам — счет Х.205.00.000;</w:t>
      </w:r>
      <w:r w:rsidRPr="00D07790">
        <w:br/>
      </w:r>
      <w:r w:rsidRPr="00D07790">
        <w:rPr>
          <w:color w:val="000000"/>
        </w:rPr>
        <w:t>— расчеты по выданным авансам — счет Х.206.00.000;</w:t>
      </w:r>
      <w:r w:rsidRPr="00D07790">
        <w:br/>
      </w:r>
      <w:r w:rsidRPr="00D07790">
        <w:rPr>
          <w:color w:val="000000"/>
        </w:rPr>
        <w:t>— расчеты с подотчетными лицами — счет Х.208.00.000;</w:t>
      </w:r>
      <w:r w:rsidRPr="00D07790">
        <w:br/>
      </w:r>
      <w:r w:rsidRPr="00D07790">
        <w:rPr>
          <w:color w:val="000000"/>
        </w:rPr>
        <w:t>— расчеты по ущербу имуществу и иным доходам — счет Х.209.00.000;</w:t>
      </w:r>
      <w:proofErr w:type="gramEnd"/>
      <w:r w:rsidRPr="00D07790">
        <w:br/>
      </w:r>
      <w:r w:rsidRPr="00D07790">
        <w:rPr>
          <w:color w:val="000000"/>
        </w:rPr>
        <w:t>— расчеты по принятым обязательствам — счет Х.302.00.000;</w:t>
      </w:r>
      <w:r w:rsidRPr="00D07790">
        <w:br/>
      </w:r>
      <w:r w:rsidRPr="00D07790">
        <w:rPr>
          <w:color w:val="000000"/>
        </w:rPr>
        <w:t>— расчеты по платежам в бюджеты — счет Х.303.00.000;</w:t>
      </w:r>
      <w:r w:rsidRPr="00D07790">
        <w:br/>
      </w:r>
      <w:r w:rsidRPr="00D07790">
        <w:rPr>
          <w:color w:val="000000"/>
        </w:rPr>
        <w:t>— прочие расчеты с кредиторами — счет Х.304.00.000;</w:t>
      </w:r>
      <w:r w:rsidRPr="00D07790">
        <w:br/>
      </w:r>
      <w:r w:rsidRPr="00D07790">
        <w:rPr>
          <w:color w:val="000000"/>
        </w:rPr>
        <w:t>— расчеты с кредиторами по долговым обязательствам — счет Х.301.00.000;</w:t>
      </w:r>
      <w:r w:rsidRPr="00D07790">
        <w:br/>
      </w:r>
      <w:r w:rsidRPr="00D07790">
        <w:rPr>
          <w:color w:val="000000"/>
        </w:rPr>
        <w:t>— доходы будущих периодов — счет Х.401.40.000;</w:t>
      </w:r>
      <w:r w:rsidRPr="00D07790">
        <w:br/>
      </w:r>
      <w:r w:rsidRPr="00D07790">
        <w:rPr>
          <w:color w:val="000000"/>
        </w:rPr>
        <w:lastRenderedPageBreak/>
        <w:t>— расходы будущих периодов — счет Х.401.50.000;</w:t>
      </w:r>
      <w:r w:rsidRPr="00D07790">
        <w:br/>
      </w:r>
      <w:r w:rsidRPr="00D07790">
        <w:rPr>
          <w:color w:val="000000"/>
        </w:rPr>
        <w:t>— резервы предстоящих расходов — счет Х.401.60.000.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2.3. Сроки проведения плановых инвентаризаций установлены в Графике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Кроме плановых инвентаризаций, учреждение может проводить внеплановые сплошные и выборочные инвентаризации. Внеплановые инвентаризации проводятся на основании Решения о проведении инвентаризации (ф. 0510439).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2.4. До начала проверки фактического наличия имущества инвентаризационной комиссии надлежит получить приходные и расходные документы или отчеты о движении материальных ценностей и денежных средств, не сданные и не учтенные бухгалтерией на момент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Председатель инвентаризационной комиссии визирует все приходные и расходные документы, приложенные к реестрам (отчетам), с указанием «До инвентаризации </w:t>
      </w:r>
      <w:proofErr w:type="gramStart"/>
      <w:r w:rsidRPr="00D07790">
        <w:rPr>
          <w:color w:val="000000"/>
        </w:rPr>
        <w:t>на</w:t>
      </w:r>
      <w:proofErr w:type="gramEnd"/>
      <w:r w:rsidRPr="00D07790">
        <w:rPr>
          <w:color w:val="000000"/>
        </w:rPr>
        <w:t xml:space="preserve"> "___"» (дата). Это служит основанием для определения остатков имущества к началу</w:t>
      </w:r>
      <w:r w:rsidRPr="00D07790">
        <w:br/>
      </w:r>
      <w:r w:rsidRPr="00D07790">
        <w:rPr>
          <w:color w:val="000000"/>
        </w:rPr>
        <w:t>инвентаризации по учетным данным.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2.5. Ответственные лица дают расписки о том, что к началу инвентаризации все расходные и приходные документы на имущество сданы в бухгалтерию или переданы комиссии и все ценности, поступившие на их ответственность, оприходованы, а выбывшие списаны в расход. Аналогичные расписки дают сотрудники, имеющие подотчетные суммы на приобретение или доверенности на получение имущества.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2.6. Фактическое наличие имущества при инвентаризации определяют путем осмотра, подсчета, взвешивания, обмера. Вес и объем навалочных и наливных материальных ценностей проверяется путем обмеров, замеров и технических расчетов.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материальных ценностей, которые хранятся в неповрежденной упаковке с информацией производителя о количестве товара внутри, проводится методом фиксации. Для этого вскрывается и пересчитывается содержимое части упаковок — 10 процентов от общего количества. Остальной подсчет ведется на основании данных производителя.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имущества, которое находится вне учреждения, может проходить с помощью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фотофиксации</w:t>
      </w:r>
      <w:proofErr w:type="spellEnd"/>
      <w:r w:rsidRPr="00D07790">
        <w:rPr>
          <w:color w:val="000000"/>
        </w:rPr>
        <w:t xml:space="preserve"> по правилам, установленным в разделе 5 настоящего порядка.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камер видеонаблюдения проводится путем фиксации выполнения функций объекта — поступления сигналов и совершения видеозаписей.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Инвентаризация методами расчетов (подтверждения, выверки (интеграции), проводится посредством запросов, в т.ч. 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Инвентаризация дебиторской, кредиторской задолженности  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 лицо предоставляет комиссии </w:t>
      </w:r>
      <w:proofErr w:type="spellStart"/>
      <w:r w:rsidRPr="00D07790">
        <w:rPr>
          <w:color w:val="000000"/>
        </w:rPr>
        <w:t>оборотно-сальдовую</w:t>
      </w:r>
      <w:proofErr w:type="spellEnd"/>
      <w:r w:rsidRPr="00D07790">
        <w:rPr>
          <w:color w:val="000000"/>
        </w:rPr>
        <w:t xml:space="preserve"> ведомость на отчетную дату в разрезе контрагентов. </w:t>
      </w:r>
      <w:proofErr w:type="spellStart"/>
      <w:r w:rsidRPr="00D07790">
        <w:rPr>
          <w:color w:val="000000"/>
        </w:rPr>
        <w:t>Оборотно-сальдовая</w:t>
      </w:r>
      <w:proofErr w:type="spellEnd"/>
      <w:r w:rsidRPr="00D07790">
        <w:rPr>
          <w:color w:val="000000"/>
        </w:rPr>
        <w:t xml:space="preserve"> ведомость является неотъемлемой частью инвентаризационной описи.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2.7. Проверка фактического наличия имущества производится при обязательном участии ответственных лиц.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2.8. Для оформления инвентаризации комиссия применяет формы,</w:t>
      </w:r>
      <w:r w:rsidRPr="00D07790">
        <w:br/>
      </w:r>
      <w:r w:rsidRPr="00D07790">
        <w:rPr>
          <w:color w:val="000000"/>
        </w:rPr>
        <w:t>утвержденные приказами Минфина от 30.03.2015 № 52н и от 15.04.2021 № 61н: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Решение о проведении инвентаризации (ф. 0510439);</w:t>
      </w:r>
      <w:r w:rsidRPr="00D07790">
        <w:br/>
      </w:r>
      <w:r w:rsidRPr="00D07790">
        <w:rPr>
          <w:color w:val="000000"/>
        </w:rPr>
        <w:t>— изменение Решения о проведении инвентаризации (ф. 0510447);</w:t>
      </w:r>
      <w:r w:rsidRPr="00D07790">
        <w:br/>
      </w:r>
      <w:r w:rsidRPr="00D07790">
        <w:rPr>
          <w:color w:val="000000"/>
        </w:rPr>
        <w:t>— инвентаризационная опись остатков на счетах учета денежных средств (ф. 0510464);</w:t>
      </w:r>
      <w:r w:rsidRPr="00D07790">
        <w:br/>
      </w:r>
      <w:r w:rsidRPr="00D07790">
        <w:rPr>
          <w:color w:val="000000"/>
        </w:rPr>
        <w:t xml:space="preserve">— инвентаризационная опись (сличительная ведомость) бланков строгой отчетности и </w:t>
      </w:r>
      <w:r w:rsidRPr="00D07790">
        <w:rPr>
          <w:color w:val="000000"/>
        </w:rPr>
        <w:lastRenderedPageBreak/>
        <w:t>денежных документов (ф. 0510465);</w:t>
      </w:r>
      <w:r w:rsidRPr="00D07790">
        <w:br/>
      </w:r>
      <w:r w:rsidRPr="00D07790">
        <w:rPr>
          <w:color w:val="000000"/>
        </w:rPr>
        <w:t>— инвентаризационная опись (сличительная ведомость) по объектам нефинансовых активов (ф. 0510466). По объектам, переданным в аренду, безвозмездное пользование, а также полученным в аренду, безвозмездное пользование и по другим основаниям, составляются отдельные описи (ф. 0510466);</w:t>
      </w:r>
      <w:r w:rsidRPr="00D07790">
        <w:br/>
      </w:r>
      <w:r w:rsidRPr="00D07790">
        <w:rPr>
          <w:color w:val="000000"/>
        </w:rPr>
        <w:t>— инвентаризационная опись наличных денежных средств (ф. 0510467);</w:t>
      </w:r>
      <w:r w:rsidRPr="00D07790">
        <w:br/>
      </w:r>
      <w:r w:rsidRPr="00D07790">
        <w:rPr>
          <w:color w:val="000000"/>
        </w:rPr>
        <w:t>— инвентаризационная опись расчетов с покупателями, поставщиками и прочими</w:t>
      </w:r>
      <w:r w:rsidRPr="00D07790">
        <w:br/>
      </w:r>
      <w:r w:rsidRPr="00D07790">
        <w:rPr>
          <w:color w:val="000000"/>
        </w:rPr>
        <w:t>дебиторами и кредиторами (ф. 0504089);</w:t>
      </w:r>
      <w:r w:rsidRPr="00D07790">
        <w:br/>
      </w:r>
      <w:r w:rsidRPr="00D07790">
        <w:rPr>
          <w:color w:val="000000"/>
        </w:rPr>
        <w:t>— инвентаризационная опись расчетов по поступлениям (ф. 0510468);</w:t>
      </w:r>
      <w:r w:rsidRPr="00D07790">
        <w:br/>
      </w:r>
      <w:r w:rsidRPr="00D07790">
        <w:rPr>
          <w:color w:val="000000"/>
        </w:rPr>
        <w:t>— акт о результатах инвентаризации (ф. 0510463);</w:t>
      </w:r>
      <w:r w:rsidRPr="00D07790">
        <w:br/>
      </w:r>
      <w:r w:rsidRPr="00D07790">
        <w:rPr>
          <w:color w:val="000000"/>
        </w:rPr>
        <w:t>— акт о результатах инвентаризации наличных денежных средств (ф. 0510836);</w:t>
      </w:r>
      <w:r w:rsidRPr="00D07790">
        <w:br/>
      </w:r>
      <w:r w:rsidRPr="00D07790">
        <w:rPr>
          <w:color w:val="000000"/>
        </w:rPr>
        <w:t>— решение о прекращении признания активами объектов НФА (ф. 0510440);</w:t>
      </w:r>
      <w:r w:rsidRPr="00D07790">
        <w:br/>
      </w:r>
      <w:r w:rsidRPr="00D07790">
        <w:rPr>
          <w:color w:val="000000"/>
        </w:rPr>
        <w:t>— инвентаризационная опись задолженности по кредитам, займам (ссудам) (ф. 0504083);</w:t>
      </w:r>
      <w:r w:rsidRPr="00D07790">
        <w:br/>
      </w:r>
      <w:r w:rsidRPr="00D07790">
        <w:rPr>
          <w:color w:val="000000"/>
        </w:rPr>
        <w:t>— инвентаризационная опись ценных бумаг (ф. 0504081).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Для результатов инвентаризации расходов будущих периодов применяется акт инвентаризации расходов будущих периодов № ИНВ-11 (ф. 0317012), утвержденный приказом Госкомстата от 18.08.1998 № 88.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2.9. Инвентаризационная комиссия обеспечивает полноту и точность внесения в описи данных о фактических остатках основных средств, нематериальных активов, материальных запасов и другого имущества, денежных средств, финансовых активов и обязательств, правильность и своевременность оформления материалов инвентаризации. Также комиссия обеспечивает внесение в описи обнаруженных признаков обесценения актива.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2.10. Если инвентаризация проводится в течение нескольких дней, то помещения, где хранятся материальные ценности, при уходе инвентаризационной комиссии должны быть опечатаны. Во время перерывов в работе инвентаризационных комиссий (в обеденный перерыв, в ночное время, по другим причинам) описи должны храниться в ящике (шкафу, сейфе) в закрытом помещении, где проводится инвентаризация.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2.11. Если ответственные лица обнаружат после инвентаризации ошибки в описях, они должны немедленно (до открытия склада, кладовой, секции и т. п.) заявить об этом председателю 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Инвентаризационная комиссия осуществляет проверку указанных фактов и в случае их подтверждения производит исправление выявленных ошибок в установленном порядке.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3. Особенности инвентаризации отдельных видов имущества, финансовых активов, обязательств и финансовых результатов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3.1. Инвентаризация основных сре</w:t>
      </w:r>
      <w:proofErr w:type="gramStart"/>
      <w:r w:rsidRPr="00D07790">
        <w:rPr>
          <w:color w:val="000000"/>
        </w:rPr>
        <w:t>дств пр</w:t>
      </w:r>
      <w:proofErr w:type="gramEnd"/>
      <w:r w:rsidRPr="00D07790">
        <w:rPr>
          <w:color w:val="000000"/>
        </w:rPr>
        <w:t>оводится один раз в год перед составлением годовой бухгалтерской отчетности. Исключение — объекты библиотечного фонда, сроки и порядок инвентаризации которых изложены в пункте 3.3 настоящего Положения.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Инвентаризации подлежат основные средства на балансовых счетах 101.00 «Основные средства», а также имущество на </w:t>
      </w:r>
      <w:proofErr w:type="spellStart"/>
      <w:r w:rsidRPr="00D07790">
        <w:rPr>
          <w:color w:val="000000"/>
        </w:rPr>
        <w:t>забалансовых</w:t>
      </w:r>
      <w:proofErr w:type="spellEnd"/>
      <w:r w:rsidRPr="00D07790">
        <w:rPr>
          <w:color w:val="000000"/>
        </w:rPr>
        <w:t xml:space="preserve"> счетах 01 «Имущество, полученное в пользование», 02 «Материальные ценности на хранении», 21 «Основные средства в эксплуатации».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Основные средства, которые временно отсутствуют (находятся у подрядчика на ремонте, у сотрудников в командировке и т. д.), инвентаризируются по документам и регистрам до момента выбытия.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Перед инвентаризацией комиссия проверяет:</w:t>
      </w:r>
      <w:r w:rsidRPr="00D07790">
        <w:br/>
      </w:r>
      <w:r w:rsidRPr="00D07790">
        <w:rPr>
          <w:color w:val="000000"/>
        </w:rPr>
        <w:t>— есть ли инвентарные карточки, книги и описи на основные средства, как они заполнены;</w:t>
      </w:r>
      <w:r w:rsidRPr="00D07790">
        <w:br/>
      </w:r>
      <w:r w:rsidRPr="00D07790">
        <w:rPr>
          <w:color w:val="000000"/>
        </w:rPr>
        <w:t>— состояние техпаспортов и других технических документов;</w:t>
      </w:r>
      <w:r w:rsidRPr="00D07790">
        <w:br/>
      </w:r>
      <w:r w:rsidRPr="00D07790">
        <w:rPr>
          <w:color w:val="000000"/>
        </w:rPr>
        <w:lastRenderedPageBreak/>
        <w:t>— документы о государственной регистрации объектов;</w:t>
      </w:r>
      <w:r w:rsidRPr="00D07790">
        <w:br/>
      </w:r>
      <w:r w:rsidRPr="00D07790">
        <w:rPr>
          <w:color w:val="000000"/>
        </w:rPr>
        <w:t xml:space="preserve">— документы на основные средства, которые </w:t>
      </w:r>
      <w:proofErr w:type="gramStart"/>
      <w:r w:rsidRPr="00D07790">
        <w:rPr>
          <w:color w:val="000000"/>
        </w:rPr>
        <w:t>приняли</w:t>
      </w:r>
      <w:proofErr w:type="gramEnd"/>
      <w:r w:rsidRPr="00D07790">
        <w:rPr>
          <w:color w:val="000000"/>
        </w:rPr>
        <w:t xml:space="preserve"> или сдали на хранение и в аренду.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отсутствии документов комиссия должна обеспечить их получение или оформление. При обнаружении расхождений и неточностей в регистрах бухгалтерского учета или технической документации следует внести соответствующие исправления и уточнения.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ходе инвентаризации комиссия проверяет:</w:t>
      </w:r>
      <w:r w:rsidRPr="00D07790">
        <w:br/>
      </w:r>
      <w:r w:rsidRPr="00D07790">
        <w:rPr>
          <w:color w:val="000000"/>
        </w:rPr>
        <w:t>— фактическое наличие объектов основных средств, эксплуатируются ли они по назначению;</w:t>
      </w:r>
      <w:r w:rsidRPr="00D07790">
        <w:br/>
      </w:r>
      <w:r w:rsidRPr="00D07790">
        <w:rPr>
          <w:color w:val="000000"/>
        </w:rPr>
        <w:t>— физическое состояние объектов основных средств: рабочее, поломка, износ, порча и т. д.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Данные об эксплуатации и физическом состоянии комиссия указывает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3.2. Инвентаризацию имущества, переданного в аренду, комиссия проводит путем фиксации факта получения экономических выгод — арендной платы от арендатора.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3.3. Инвентаризация библиотечных фондов проводится при смене руководителя библиотеки, а также в следующие сроки:</w:t>
      </w:r>
      <w:r w:rsidRPr="00D07790">
        <w:br/>
      </w:r>
      <w:r w:rsidRPr="00D07790">
        <w:rPr>
          <w:color w:val="000000"/>
        </w:rPr>
        <w:t>— наиболее ценные фонды, хранящиеся в сейфах, — ежегодно;</w:t>
      </w:r>
      <w:r w:rsidRPr="00D07790">
        <w:br/>
      </w:r>
      <w:r w:rsidRPr="00D07790">
        <w:rPr>
          <w:color w:val="000000"/>
        </w:rPr>
        <w:t>— редчайшие и ценные фонды — один раз в три года;</w:t>
      </w:r>
      <w:r w:rsidRPr="00D07790">
        <w:br/>
      </w:r>
      <w:r w:rsidRPr="00D07790">
        <w:rPr>
          <w:color w:val="000000"/>
        </w:rPr>
        <w:t>— остальные фонды — один раз в пять лет.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библиотечного фонда комиссия проверяет книги путем подсчета, электронные документы — по количественным показателям и контрольным суммам.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3.4. По незавершенному капстроительству на счете 106.11 «Вложения в основные средства — недвижимое имущество учреждения» комиссия проверяет:</w:t>
      </w:r>
      <w:r w:rsidRPr="00D07790">
        <w:br/>
      </w:r>
      <w:r w:rsidRPr="00D07790">
        <w:rPr>
          <w:color w:val="000000"/>
        </w:rPr>
        <w:t>— нет ли в составе оборудования, которое передали на стройку, но не начали монтировать;</w:t>
      </w:r>
      <w:r w:rsidRPr="00D07790">
        <w:br/>
      </w:r>
      <w:r w:rsidRPr="00D07790">
        <w:rPr>
          <w:color w:val="000000"/>
        </w:rPr>
        <w:t>— состояние и причины законсервированных и временно приостановленных объектов строительства.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проверке используется техническая документация, акты сдачи выполненных работ (этапов), журналы учета выполненных работ на объектах строительства и др.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заносятся в инвентаризационную опись (ф. 0510466). В описи по каждому отдельному виду работ, конструктивным элементам и оборудованию комиссия указывает наименование объекта и объем выполненных работ. В графах 8 и 9 инвентаризационной описи по НФА комиссия указывает ход реализации вложений в соответствии с пунктом 75 Инструкции, утвержденной приказом Минфина от 25.03.2011 № 33н.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3.5. При инвентаризации нематериальных активов комиссия проверяет:</w:t>
      </w:r>
      <w:r w:rsidRPr="00D07790">
        <w:br/>
      </w:r>
      <w:r w:rsidRPr="00D07790">
        <w:rPr>
          <w:color w:val="000000"/>
        </w:rPr>
        <w:t>— есть ли свидетельства, патенты и лицензионные договоры, которые подтверждают исключительные права учреждения на активы;</w:t>
      </w:r>
      <w:r w:rsidRPr="00D07790">
        <w:br/>
      </w:r>
      <w:r w:rsidRPr="00D07790">
        <w:rPr>
          <w:color w:val="000000"/>
        </w:rPr>
        <w:t>— учтены ли активы на балансе и нет ли ошибок в учете.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заносятся в инвентаризационную опись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3.6. Материальные запасы комиссия проверяет по каждому ответственному лицу и по местам хранения. При инвентаризации материальных запасов, которых нет в учреждении (в пути, отгруженные, не оплачены в срок, на складах других организаций), проверяется обоснованность сумм на соответствующих счетах бухучета.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Отдельные инвентаризационные описи (ф. 0510466) составляются на материальные запасы, которые:</w:t>
      </w:r>
      <w:r w:rsidRPr="00D07790">
        <w:br/>
      </w:r>
      <w:r w:rsidRPr="00D07790">
        <w:rPr>
          <w:color w:val="000000"/>
        </w:rPr>
        <w:t>— находятся в учреждении и распределены по ответственным лицам;</w:t>
      </w:r>
      <w:r w:rsidRPr="00D07790">
        <w:br/>
      </w:r>
      <w:r w:rsidRPr="00D07790">
        <w:rPr>
          <w:color w:val="000000"/>
        </w:rPr>
        <w:t>— находятся в пути. По каждой отправке в описи указывается наименование, количество и стоимость, дата отгрузки, а также перечень и номера учетных документов;</w:t>
      </w:r>
      <w:r w:rsidRPr="00D07790">
        <w:br/>
      </w:r>
      <w:r w:rsidRPr="00D07790">
        <w:rPr>
          <w:color w:val="000000"/>
        </w:rPr>
        <w:t>— отгружены и не оплачены вовремя покупателями. По каждой отгрузке в описи указывается наименование покупателя и материальных запасов, сумма, дата отгрузки, дата выписки и номер расчетного документа;</w:t>
      </w:r>
      <w:r w:rsidRPr="00D07790">
        <w:br/>
      </w:r>
      <w:r w:rsidRPr="00D07790">
        <w:rPr>
          <w:color w:val="000000"/>
        </w:rPr>
        <w:lastRenderedPageBreak/>
        <w:t>— переданы в переработку. В описи указывается наименование перерабатывающей</w:t>
      </w:r>
      <w:r w:rsidRPr="00D07790">
        <w:br/>
      </w:r>
      <w:r w:rsidRPr="00D07790">
        <w:rPr>
          <w:color w:val="000000"/>
        </w:rPr>
        <w:t>организации и материальных запасов, количество, фактическая стоимость по данным бухучета, дата передачи, номера и даты документов;</w:t>
      </w:r>
      <w:r w:rsidRPr="00D07790">
        <w:br/>
      </w:r>
      <w:r w:rsidRPr="00D07790">
        <w:rPr>
          <w:color w:val="000000"/>
        </w:rPr>
        <w:t>— находятся на складах других организаций. В описи указывается наименование организации и материальных запасов, количество и стоимость.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ГСМ в описи (ф. 0510466) указываются: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остатки топлива в баках по каждому транспортному средству;</w:t>
      </w:r>
      <w:r w:rsidRPr="00D07790">
        <w:br/>
      </w:r>
      <w:r w:rsidRPr="00D07790">
        <w:rPr>
          <w:color w:val="000000"/>
        </w:rPr>
        <w:t>— топливо, которое хранится в емкостях.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Остаток топлива в баках измеряется такими способами: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специальными измерителями или мерками;</w:t>
      </w:r>
      <w:r w:rsidRPr="00D07790">
        <w:br/>
      </w:r>
      <w:r w:rsidRPr="00D07790">
        <w:rPr>
          <w:color w:val="000000"/>
        </w:rPr>
        <w:t>— путем слива или заправки до полного бака;</w:t>
      </w:r>
      <w:r w:rsidRPr="00D07790">
        <w:br/>
      </w:r>
      <w:r w:rsidRPr="00D07790">
        <w:rPr>
          <w:color w:val="000000"/>
        </w:rPr>
        <w:t>— по показаниям бортового компьютера или стрелочного индикатора уровня топлива.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При инвентаризации продуктов питания комиссия: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— пломбирует подсобные помещения, подвалы и другие места, где есть отдельные входы и выходы;</w:t>
      </w:r>
      <w:r w:rsidRPr="00D07790">
        <w:br/>
      </w:r>
      <w:r w:rsidRPr="00D07790">
        <w:rPr>
          <w:color w:val="000000"/>
        </w:rPr>
        <w:t>— проверяет исправность весов и измерительных приборов и сроки их клеймения.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Фактическое наличие продуктов определяется путем пересчета, взвешивания, измерения. Вес наливных продуктов определяется путем обмеров и технических расчетов. Указанные обмеры (замеры) оформляются актами, подписываемыми членами инвентаризационной комиссии и ответственным лицом.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Количество продуктов в неповрежденной упаковке — путем подсчета мест (массы нетто, брутто) в упаковке и пересчета упаковок, с обязательной проверкой на выборочной основе части упаковок посредством их вскрытия. Процент выборки устанавливается председателем инвентаризационной комиссии.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3.7. При инвентаризации денежных средств на лицевых и банковских счетах комиссия сверяет остатки на счетах 201.11, 201.21, 201.22, 201.26, 201.27 с выписками из лицевых и банковских счетов.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Если в бухучете числятся остатки по средствам в пути (счета 201.13, 201.23), комиссия сверяет остатки с данными подтверждающих документов — банковскими квитанциями, квитанциями почтового отделения, копиями сопроводительных ведомостей на сдачу выручки инкассаторам, слипами (чеками платежных терминалов) и т. п.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0510464).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3.8. Проверку наличных денег в кассе комиссия начинает с операционных касс, в которых ведутся расчеты через контрольно-кассовую технику. Суммы наличных денег должны соответствовать данным книги </w:t>
      </w:r>
      <w:proofErr w:type="spellStart"/>
      <w:r w:rsidRPr="00D07790">
        <w:rPr>
          <w:color w:val="000000"/>
        </w:rPr>
        <w:t>кассира-операциониста</w:t>
      </w:r>
      <w:proofErr w:type="spellEnd"/>
      <w:r w:rsidRPr="00D07790">
        <w:rPr>
          <w:color w:val="000000"/>
        </w:rPr>
        <w:t>, показателям на кассовой ленте и счетчиках кассового аппарата.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Инвентаризации подлежат:</w:t>
      </w:r>
      <w:r w:rsidRPr="00D07790">
        <w:br/>
      </w:r>
      <w:r w:rsidRPr="00D07790">
        <w:rPr>
          <w:color w:val="000000"/>
        </w:rPr>
        <w:t>— наличные деньги;</w:t>
      </w:r>
      <w:r w:rsidRPr="00D07790">
        <w:br/>
      </w:r>
      <w:r w:rsidRPr="00D07790">
        <w:rPr>
          <w:color w:val="000000"/>
        </w:rPr>
        <w:t>— бланки строгой отчетности;</w:t>
      </w:r>
      <w:r w:rsidRPr="00D07790">
        <w:br/>
      </w:r>
      <w:r w:rsidRPr="00D07790">
        <w:rPr>
          <w:color w:val="000000"/>
        </w:rPr>
        <w:t>— денежные документы;</w:t>
      </w:r>
      <w:r w:rsidRPr="00D07790">
        <w:br/>
      </w:r>
      <w:r w:rsidRPr="00D07790">
        <w:rPr>
          <w:color w:val="000000"/>
        </w:rPr>
        <w:t>— ценные бумаги.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наличных денежных средств, денежных документов и бланков строгой отчетности производится путем полного (полистного) пересчета. При проверке бланков строгой отчетности комиссия фиксирует начальные и конечные номера бланков.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В ходе инвентаризации кассы комиссия:</w:t>
      </w:r>
      <w:r w:rsidRPr="00D07790">
        <w:br/>
      </w:r>
      <w:r w:rsidRPr="00D07790">
        <w:rPr>
          <w:color w:val="000000"/>
        </w:rPr>
        <w:t>— проверяет кассовую книгу, отчеты кассира, приходные и расходные кассовые ордера, журнал регистрации приходных и расходных кассовых ордеров, доверенности на получение денег, реестр депонированных сумм и другие документы кассовой дисциплины;</w:t>
      </w:r>
      <w:r w:rsidRPr="00D07790">
        <w:br/>
      </w:r>
      <w:r w:rsidRPr="00D07790">
        <w:rPr>
          <w:color w:val="000000"/>
        </w:rPr>
        <w:t>— сверяет суммы, оприходованные в кассу, с суммами, списанными с лицевого (расчетного) счета;</w:t>
      </w:r>
      <w:r w:rsidRPr="00D07790">
        <w:br/>
      </w:r>
      <w:r w:rsidRPr="00D07790">
        <w:rPr>
          <w:color w:val="000000"/>
        </w:rPr>
        <w:lastRenderedPageBreak/>
        <w:t>— поверяет соблюдение кассиром лимита остатка наличных денежных средств, своевременность депонирования невыплаченных сумм зарплаты.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наличных денежных средств комиссия отражает в инвентаризационной описи (ф. 0510467). Результаты инвентаризации денежных документов и бланков строгой отчетности — в инвентаризационной описи (ф. 0510465).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3.9. При инвентаризации полученного в аренду имущества комиссия проверяет сохранность имущества, а также проверяет документы на право аренды: договор аренды, акт приема-передачи. Цена договора сверяется с данными бухгалтерского учета. Результаты инвентаризации комиссия отражает в инвентаризационной описи (ф. 0510466).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3.10. </w:t>
      </w:r>
      <w:proofErr w:type="gramStart"/>
      <w:r w:rsidRPr="00D07790">
        <w:rPr>
          <w:color w:val="000000"/>
        </w:rPr>
        <w:t>Инвентаризацию расчетов с дебиторами и кредиторами комиссия проводит методом подтверждения, выверки (интеграции) с учетом следующих особенностей:</w:t>
      </w:r>
      <w:r w:rsidRPr="00D07790">
        <w:br/>
      </w:r>
      <w:r w:rsidRPr="00D07790">
        <w:rPr>
          <w:color w:val="000000"/>
        </w:rPr>
        <w:t>— определяет сроки возникновения задолженности;</w:t>
      </w:r>
      <w:r w:rsidRPr="00D07790">
        <w:br/>
      </w:r>
      <w:r w:rsidRPr="00D07790">
        <w:rPr>
          <w:color w:val="000000"/>
        </w:rPr>
        <w:t>— выявляет суммы невыплаченной зарплаты (депонированные суммы), а также переплаты сотрудникам;</w:t>
      </w:r>
      <w:r w:rsidRPr="00D07790">
        <w:br/>
      </w:r>
      <w:r w:rsidRPr="00D07790">
        <w:rPr>
          <w:color w:val="000000"/>
        </w:rPr>
        <w:t>— сверяет данные бухучета с суммами в актах сверки с покупателями (заказчиками) и поставщиками (исполнителями, подрядчиками), а также с бюджетом и внебюджетными фондами — по налогам и взносам;</w:t>
      </w:r>
      <w:proofErr w:type="gramEnd"/>
      <w:r w:rsidRPr="00D07790">
        <w:br/>
      </w:r>
      <w:r w:rsidRPr="00D07790">
        <w:rPr>
          <w:color w:val="000000"/>
        </w:rPr>
        <w:t>— проверяет обоснованность задолженности по недостачам, хищениям и ущербам;</w:t>
      </w:r>
      <w:r w:rsidRPr="00D07790">
        <w:br/>
      </w:r>
      <w:r w:rsidRPr="00D07790">
        <w:rPr>
          <w:color w:val="000000"/>
        </w:rPr>
        <w:t>— выявляет кредиторскую задолженность, не востребованную кредиторами, а также дебиторскую задолженность, безнадежную к взысканию и сомнительную в соответствии с положением о задолженности.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случае ведения бухгалтерского учета по группе плательщиков (кредиторов) инвентаризация проводится путем сверки персонифицированных данных управленческого учета к составу аналитических признаков задолженности и данных на балансовых счетах по соответствующим группам плательщиков (кредиторов). Информация о задолженности конкретных должников (кредиторов) и аналитических признаках отражается в документах инвентаризации на основании данных персонифицированного (управленческого) 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инвентаризационной описи (ф. 0504089).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3.11. При инвентаризации расходов будущих периодов комиссия проверяет:</w:t>
      </w:r>
      <w:r w:rsidRPr="00D07790">
        <w:br/>
      </w:r>
      <w:r w:rsidRPr="00D07790">
        <w:rPr>
          <w:color w:val="000000"/>
        </w:rPr>
        <w:t>— суммы расходов из документов, подтверждающих расходы будущих периодов, — счетов, актов, договоров, накладных;</w:t>
      </w:r>
      <w:r w:rsidRPr="00D07790">
        <w:br/>
      </w:r>
      <w:r w:rsidRPr="00D07790">
        <w:rPr>
          <w:color w:val="000000"/>
        </w:rPr>
        <w:t>— соответствие периода учета расходов периоду, который установлен в учетной политике;</w:t>
      </w:r>
      <w:r w:rsidRPr="00D07790">
        <w:br/>
      </w:r>
      <w:r w:rsidRPr="00D07790">
        <w:rPr>
          <w:color w:val="000000"/>
        </w:rPr>
        <w:t>— правильность сумм, списываемых на расходы текущего года.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акте инвентаризации расходов будущих периодов (ф. 0317012).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3.12. Инвентаризацию резервов и объектов в условных оценках комиссия проводит методом расчетов. При инвентаризации резервов предстоящих расходов комиссия проверяет правильность их расчета и обоснованность создания.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части резерва на оплату отпусков проверяются:</w:t>
      </w:r>
      <w:r w:rsidRPr="00D07790">
        <w:br/>
      </w:r>
      <w:r w:rsidRPr="00D07790">
        <w:rPr>
          <w:color w:val="000000"/>
        </w:rPr>
        <w:t>— количество дней неиспользованного отпуска;</w:t>
      </w:r>
      <w:r w:rsidRPr="00D07790">
        <w:br/>
      </w:r>
      <w:r w:rsidRPr="00D07790">
        <w:rPr>
          <w:color w:val="000000"/>
        </w:rPr>
        <w:t>— среднедневная сумма расходов на оплату труда;</w:t>
      </w:r>
      <w:r w:rsidRPr="00D07790">
        <w:br/>
      </w:r>
      <w:r w:rsidRPr="00D07790">
        <w:rPr>
          <w:color w:val="000000"/>
        </w:rPr>
        <w:t>— сумма отчислений на обязательное пенсионное, социальное, медицинское страхование и на страхование от несчастных случаев и профзаболеваний.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Результаты инвентаризации комиссия отражает в акте инвентаризации резервов, форма которого утверждена в учетной политике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3.13. При инвентаризации доходов будущих периодов комиссия проверяет правомерность отнесения полученных доходов к доходам будущих периодов. К доходам будущих периодов относятся в том числе:</w:t>
      </w:r>
      <w:r w:rsidRPr="00D07790">
        <w:br/>
      </w:r>
      <w:r w:rsidRPr="00D07790">
        <w:rPr>
          <w:color w:val="000000"/>
        </w:rPr>
        <w:t>— доходы от аренды;</w:t>
      </w:r>
      <w:r w:rsidRPr="00D07790">
        <w:br/>
      </w:r>
      <w:r w:rsidRPr="00D07790">
        <w:rPr>
          <w:color w:val="000000"/>
        </w:rPr>
        <w:t>— суммы субсидии на финансовое обеспечение государственного задания по соглашению, которое подписано в текущем году на будущий год.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B71691" w:rsidRPr="00D07790" w:rsidRDefault="00B71691" w:rsidP="00B71691">
      <w:pPr>
        <w:rPr>
          <w:color w:val="000000"/>
        </w:rPr>
      </w:pPr>
      <w:proofErr w:type="gramStart"/>
      <w:r w:rsidRPr="00D07790">
        <w:rPr>
          <w:color w:val="000000"/>
        </w:rPr>
        <w:t>Результаты инвентаризации комиссия отражает в акте инвентаризации доходов будущих периодов, форма которого утверждена в учетной политике учреждения.</w:t>
      </w:r>
      <w:proofErr w:type="gram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3.14. Инвентаризация драгоценных металлов, драгоценных камней, ювелирных и иных изделий из них проводится в соответствии с разделом III Инструкции, утвержденной приказом Минфина от 09.12.2016 № 231н.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4. Особенности выборочной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4.1. Выборочная инвентаризация затрагивает только некоторое имущество, активы, обязательства и некоторых ответственных лиц. Объекты для выборочной инвентаризации указываются в Решении о проведении инвентаризации (ф. 0510439).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4.2. Выборочная инвентаризация проводится в сроки, указанные в графике проведения инвентаризации.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4.3. Выборочную инвентаризацию проводит комиссия по поступлению и выбытию активов в следующих случаях:</w:t>
      </w:r>
    </w:p>
    <w:p w:rsidR="00B71691" w:rsidRPr="00D07790" w:rsidRDefault="00B71691" w:rsidP="00B71691">
      <w:pPr>
        <w:numPr>
          <w:ilvl w:val="0"/>
          <w:numId w:val="20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D07790">
        <w:rPr>
          <w:color w:val="000000"/>
        </w:rPr>
        <w:t>инвентаризация дебиторской и кредиторской задолженности;</w:t>
      </w:r>
    </w:p>
    <w:p w:rsidR="00B71691" w:rsidRPr="00D07790" w:rsidRDefault="00B71691" w:rsidP="00B71691">
      <w:pPr>
        <w:numPr>
          <w:ilvl w:val="0"/>
          <w:numId w:val="20"/>
        </w:numPr>
        <w:spacing w:before="100" w:beforeAutospacing="1" w:after="100" w:afterAutospacing="1"/>
        <w:ind w:left="780" w:right="180"/>
        <w:rPr>
          <w:color w:val="000000"/>
        </w:rPr>
      </w:pPr>
      <w:r w:rsidRPr="00D07790">
        <w:rPr>
          <w:color w:val="000000"/>
        </w:rPr>
        <w:t>инвентаризация имущества в целях списания.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 остальных случаях, в том числе </w:t>
      </w:r>
      <w:proofErr w:type="gramStart"/>
      <w:r w:rsidRPr="00D07790">
        <w:rPr>
          <w:color w:val="000000"/>
        </w:rPr>
        <w:t>в</w:t>
      </w:r>
      <w:proofErr w:type="gramEnd"/>
      <w:r w:rsidRPr="00D07790">
        <w:rPr>
          <w:color w:val="000000"/>
        </w:rPr>
        <w:t xml:space="preserve"> целя </w:t>
      </w:r>
      <w:proofErr w:type="gramStart"/>
      <w:r w:rsidRPr="00D07790">
        <w:rPr>
          <w:color w:val="000000"/>
        </w:rPr>
        <w:t>контроля</w:t>
      </w:r>
      <w:proofErr w:type="gramEnd"/>
      <w:r w:rsidRPr="00D07790">
        <w:rPr>
          <w:color w:val="000000"/>
        </w:rPr>
        <w:t xml:space="preserve"> состояния имущества, после чрезвычайных ситуаций, выборочную инвентаризацию проводит инвентаризационная комиссия.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Во время инвентаризации средства индивидуальной защиты комиссия выявляет изношенные и неисправные </w:t>
      </w:r>
      <w:proofErr w:type="gramStart"/>
      <w:r w:rsidRPr="00D07790">
        <w:rPr>
          <w:color w:val="000000"/>
        </w:rPr>
        <w:t>СИЗ</w:t>
      </w:r>
      <w:proofErr w:type="gramEnd"/>
      <w:r w:rsidRPr="00D07790">
        <w:rPr>
          <w:color w:val="000000"/>
        </w:rPr>
        <w:t>, контролирует соблюдение норм выдачи и соответствие требованиям охраны труда.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Во время инвентаризации имущества, предназначенного в аренду или прокат, комиссия проверяет его состояние и соблюдение условий использования.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5. Оформление результатов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5.1. После осмотров в ходе инвентаризации инвентаризационная комиссия проводит заседание с соблюдением кворума — не менее 2/3 от общего числа членов комиссии. Если кворума нет, председатель должен перенести заседание на новую дату, которая попадает в период инвентаризации. Эти правила заседаний с соблюдением кворума устанавливаются также для комиссии по поступлению и выбытию активов, если она проводит инвентаризацию перед списанием имущества и в других установленных настоящим положением случаях.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В ходе заседания комиссия анализирует выявленные расхождения, предлагает способы устранения обнаруженных расхождений фактического наличия объектов и данных бухгалтерского учета. Решения и заключения комиссии оформляются документально — в инвентаризационных описях, актах, ведомостях.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5.2. Правильно оформленные инвентаризационной комиссией и подписанные всеми ее членами и ответственными лицами инвентаризационные описи (сличительные ведомости), акты о результатах инвентаризации передаются в бухгалтерию для выверки данных фактического наличия </w:t>
      </w:r>
      <w:proofErr w:type="spellStart"/>
      <w:r w:rsidRPr="00D07790">
        <w:rPr>
          <w:color w:val="000000"/>
        </w:rPr>
        <w:t>имущественно-материальных</w:t>
      </w:r>
      <w:proofErr w:type="spellEnd"/>
      <w:r w:rsidRPr="00D07790">
        <w:rPr>
          <w:color w:val="000000"/>
        </w:rPr>
        <w:t xml:space="preserve"> и других ценностей, финансовых активов и обязательств с данными бухгалтерского учета.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5.3. Выявленные расхождения в инвентаризационных описях (сличительных ведомостях) отражаются в акте о результатах инвентаризации (ф. 0510463). Акт подписывается всеми членами инвентаризационной комиссии и утверждается руководителем учреждения.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5.4. После завершения </w:t>
      </w:r>
      <w:proofErr w:type="gramStart"/>
      <w:r w:rsidRPr="00D07790">
        <w:rPr>
          <w:color w:val="000000"/>
        </w:rPr>
        <w:t>инвентаризации</w:t>
      </w:r>
      <w:proofErr w:type="gramEnd"/>
      <w:r w:rsidRPr="00D07790">
        <w:rPr>
          <w:color w:val="000000"/>
        </w:rPr>
        <w:t xml:space="preserve"> выявленные расхождения (неучтенные объекты, недостачи) должны быть отражены в бухгалтерском учете, а при необходимости – материалы направлены в судебные органы для предъявления гражданского иска.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lastRenderedPageBreak/>
        <w:t>5.5. Результаты инвентаризации отражаются в бухгалтерском учете и отчетности того месяца, в котором была закончена инвентаризация, а по годовой инвентаризации — в годовом бухгалтерском отчете.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5.6. На суммы выявленных излишков, недостач основных средств, нематериальных активов, материальных запасов инвентаризационная комиссия требует объяснение с ответственного лица по причинам расхождений с данными бухгалтерского учета. В случае недостачи или порчи имущества комиссия оценивает, в том числе на основе объяснений ответственного лица, имеются ли основания для возмещения недостачи или ущерба. Результат оценки указывается в решении комиссии.</w:t>
      </w:r>
      <w:r w:rsidRPr="00D07790">
        <w:br/>
      </w:r>
      <w:r w:rsidRPr="00D07790">
        <w:rPr>
          <w:color w:val="000000"/>
        </w:rPr>
        <w:t>Основание: подпункт «б» пункта 24 приложения № 1 к СГС «Учетная политика, оценочные значения и ошибки».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6. Особенности инвентаризации имущества с помощью виде</w:t>
      </w:r>
      <w:proofErr w:type="gramStart"/>
      <w:r w:rsidRPr="00D07790">
        <w:rPr>
          <w:b/>
          <w:bCs/>
          <w:color w:val="252525"/>
          <w:spacing w:val="-2"/>
        </w:rPr>
        <w:t>о-</w:t>
      </w:r>
      <w:proofErr w:type="gramEnd"/>
      <w:r w:rsidRPr="00D07790">
        <w:rPr>
          <w:b/>
          <w:bCs/>
          <w:color w:val="252525"/>
          <w:spacing w:val="-2"/>
        </w:rPr>
        <w:t xml:space="preserve"> и </w:t>
      </w:r>
      <w:proofErr w:type="spellStart"/>
      <w:r w:rsidRPr="00D07790">
        <w:rPr>
          <w:b/>
          <w:bCs/>
          <w:color w:val="252525"/>
          <w:spacing w:val="-2"/>
        </w:rPr>
        <w:t>фотофиксации</w:t>
      </w:r>
      <w:proofErr w:type="spellEnd"/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</w:t>
      </w:r>
      <w:r w:rsidRPr="00D07790">
        <w:br/>
      </w:r>
      <w:r w:rsidRPr="00D07790">
        <w:rPr>
          <w:color w:val="000000"/>
        </w:rPr>
        <w:t>1. Инвентаризация имущества производится по его местонахождению и в разрезе ответственных лиц. Инвентаризируется имущество в структурных подразделениях учреждения, филиале, складе с помощью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фотофиксации</w:t>
      </w:r>
      <w:proofErr w:type="spellEnd"/>
      <w:r w:rsidRPr="00D07790">
        <w:rPr>
          <w:color w:val="000000"/>
        </w:rPr>
        <w:t xml:space="preserve"> в режиме реального времени.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 xml:space="preserve">6.2. Записывать видео инвентаризации может назначенный председателем член комиссии на телефон с камерой. Он же производит фотосъемку имущества по местам его хранения. Председатель обеспечивает, чтобы запись была качественной, в кадр попадало все, что происходит в помещении, и вся процедура инвентаризации целиком, включая опечатывание помещений </w:t>
      </w:r>
      <w:proofErr w:type="gramStart"/>
      <w:r w:rsidRPr="00D07790">
        <w:rPr>
          <w:color w:val="000000"/>
        </w:rPr>
        <w:t>по</w:t>
      </w:r>
      <w:proofErr w:type="gramEnd"/>
      <w:r w:rsidRPr="00D07790">
        <w:rPr>
          <w:color w:val="000000"/>
        </w:rPr>
        <w:t> </w:t>
      </w:r>
      <w:proofErr w:type="gramStart"/>
      <w:r w:rsidRPr="00D07790">
        <w:rPr>
          <w:color w:val="000000"/>
        </w:rPr>
        <w:t>окончании</w:t>
      </w:r>
      <w:proofErr w:type="gramEnd"/>
      <w:r w:rsidRPr="00D07790">
        <w:rPr>
          <w:color w:val="000000"/>
        </w:rPr>
        <w:t xml:space="preserve"> инвентаризации, если оно проводится. 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6.3.Файлы с  виде</w:t>
      </w:r>
      <w:proofErr w:type="gramStart"/>
      <w:r w:rsidRPr="00D07790">
        <w:rPr>
          <w:color w:val="000000"/>
        </w:rPr>
        <w:t>о-</w:t>
      </w:r>
      <w:proofErr w:type="gramEnd"/>
      <w:r w:rsidRPr="00D07790">
        <w:rPr>
          <w:color w:val="000000"/>
        </w:rPr>
        <w:t xml:space="preserve"> и </w:t>
      </w:r>
      <w:proofErr w:type="spellStart"/>
      <w:r w:rsidRPr="00D07790">
        <w:rPr>
          <w:color w:val="000000"/>
        </w:rPr>
        <w:t>фотофиксацией</w:t>
      </w:r>
      <w:proofErr w:type="spellEnd"/>
      <w:r w:rsidRPr="00D07790">
        <w:rPr>
          <w:color w:val="000000"/>
        </w:rPr>
        <w:t xml:space="preserve"> ответственный член комиссии отправляет другим членам комиссии, чтобы зафиксировать наличие имущества и оформить это в инвентаризационных описях, с помощью </w:t>
      </w:r>
      <w:proofErr w:type="spellStart"/>
      <w:r w:rsidRPr="00D07790">
        <w:rPr>
          <w:color w:val="000000"/>
        </w:rPr>
        <w:t>мессенджера</w:t>
      </w:r>
      <w:proofErr w:type="spellEnd"/>
      <w:r w:rsidRPr="00D07790">
        <w:rPr>
          <w:color w:val="000000"/>
        </w:rPr>
        <w:t xml:space="preserve"> </w:t>
      </w:r>
      <w:proofErr w:type="spellStart"/>
      <w:r w:rsidRPr="00D07790">
        <w:rPr>
          <w:color w:val="000000"/>
        </w:rPr>
        <w:t>Express</w:t>
      </w:r>
      <w:proofErr w:type="spellEnd"/>
      <w:r w:rsidRPr="00D07790">
        <w:rPr>
          <w:color w:val="000000"/>
        </w:rPr>
        <w:t>.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6.4. Председатель комиссии передает описи членам комиссии, которые присутствовали удаленно, не позднее следующего рабочего дня после возвращения из места ее проведения, а члены комиссии, подписав описи, передают их в бухгалтерию не позднее следующего рабочего дня после получения. Видеозаписи и фото, которые подтверждают, что имущество фактически находится в указанных местах хранения у ответственных лиц, по окончании инвентаризации передаются в электронный архив.</w:t>
      </w:r>
    </w:p>
    <w:p w:rsidR="00B71691" w:rsidRPr="00D07790" w:rsidRDefault="00B71691" w:rsidP="00B71691">
      <w:pPr>
        <w:spacing w:line="600" w:lineRule="atLeast"/>
        <w:rPr>
          <w:b/>
          <w:bCs/>
          <w:color w:val="252525"/>
          <w:spacing w:val="-2"/>
        </w:rPr>
      </w:pPr>
      <w:r w:rsidRPr="00D07790">
        <w:rPr>
          <w:b/>
          <w:bCs/>
          <w:color w:val="252525"/>
          <w:spacing w:val="-2"/>
        </w:rPr>
        <w:t>7. График проведения инвентаризации</w:t>
      </w:r>
    </w:p>
    <w:p w:rsidR="00B71691" w:rsidRPr="00D07790" w:rsidRDefault="00B71691" w:rsidP="00B71691">
      <w:pPr>
        <w:rPr>
          <w:color w:val="000000"/>
        </w:rPr>
      </w:pPr>
      <w:r w:rsidRPr="00D07790">
        <w:rPr>
          <w:color w:val="000000"/>
        </w:rPr>
        <w:t>Инвентаризация проводится со следующей периодичностью и в сроки.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202"/>
        <w:gridCol w:w="2888"/>
        <w:gridCol w:w="2978"/>
        <w:gridCol w:w="2437"/>
      </w:tblGrid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№</w:t>
            </w:r>
            <w:r w:rsidRPr="00D07790">
              <w:br/>
            </w:r>
            <w:proofErr w:type="spellStart"/>
            <w:proofErr w:type="gramStart"/>
            <w:r w:rsidRPr="00D07790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D07790">
              <w:rPr>
                <w:b/>
                <w:bCs/>
                <w:color w:val="000000"/>
              </w:rPr>
              <w:t>/</w:t>
            </w:r>
            <w:proofErr w:type="spellStart"/>
            <w:r w:rsidRPr="00D07790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Наименование объектов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Сроки проведения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b/>
                <w:bCs/>
                <w:color w:val="000000"/>
              </w:rPr>
              <w:t>Период проведения</w:t>
            </w:r>
            <w:r w:rsidRPr="00D07790">
              <w:br/>
            </w:r>
            <w:r w:rsidRPr="00D07790">
              <w:rPr>
                <w:b/>
                <w:bCs/>
                <w:color w:val="000000"/>
              </w:rPr>
              <w:t>инвентаризации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Нефинансовые активы</w:t>
            </w:r>
            <w:r w:rsidRPr="00D07790">
              <w:br/>
            </w:r>
            <w:r w:rsidRPr="00D07790">
              <w:rPr>
                <w:color w:val="000000"/>
              </w:rPr>
              <w:t>(основные средства,</w:t>
            </w:r>
            <w:r w:rsidRPr="00D07790">
              <w:br/>
            </w:r>
            <w:r w:rsidRPr="00D07790">
              <w:rPr>
                <w:color w:val="000000"/>
              </w:rPr>
              <w:t>материальные запасы,</w:t>
            </w:r>
            <w:r w:rsidRPr="00D07790">
              <w:br/>
            </w:r>
            <w:r w:rsidRPr="00D07790">
              <w:rPr>
                <w:color w:val="000000"/>
              </w:rPr>
              <w:t>нематериальные активы, права пользования активами)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декабря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Недвижимое имущество,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транспортные средства,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proofErr w:type="spellStart"/>
            <w:r w:rsidRPr="00D07790">
              <w:rPr>
                <w:color w:val="000000"/>
              </w:rPr>
              <w:t>непроизведенные</w:t>
            </w:r>
            <w:proofErr w:type="spellEnd"/>
            <w:r w:rsidRPr="00D07790">
              <w:rPr>
                <w:color w:val="000000"/>
              </w:rPr>
              <w:t xml:space="preserve"> активы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 на 1 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Капвложения, по которым не было движения в течение года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декабря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lastRenderedPageBreak/>
              <w:t>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Финансовые активы</w:t>
            </w:r>
            <w:r w:rsidRPr="00D07790">
              <w:br/>
            </w:r>
            <w:r w:rsidRPr="00D07790">
              <w:rPr>
                <w:color w:val="000000"/>
              </w:rPr>
              <w:t>(финансовые вложения,</w:t>
            </w:r>
            <w:r w:rsidRPr="00D07790">
              <w:br/>
            </w:r>
            <w:r w:rsidRPr="00D07790">
              <w:rPr>
                <w:color w:val="000000"/>
              </w:rPr>
              <w:t>денежные средства на</w:t>
            </w:r>
            <w:r w:rsidRPr="00D07790">
              <w:br/>
            </w:r>
            <w:r w:rsidRPr="00D07790">
              <w:rPr>
                <w:color w:val="000000"/>
              </w:rPr>
              <w:t>счетах)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060AFF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Дебиторская и кредиторская</w:t>
            </w:r>
            <w:r w:rsidRPr="00D07790">
              <w:br/>
            </w:r>
            <w:r w:rsidRPr="00D07790">
              <w:rPr>
                <w:color w:val="000000"/>
              </w:rPr>
              <w:t>задолженность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Два раза в год: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— на 1 октября — для выявления безнадежной и сомнительной задолженности в целях списания с балансового учета;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— на 1 января — для подтверждения данных о задолженности в годовой отчетности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Ревизия кассы, соблюдение порядка ведения кассовых</w:t>
            </w:r>
            <w:r w:rsidRPr="00D07790">
              <w:br/>
            </w:r>
            <w:r w:rsidRPr="00D07790">
              <w:rPr>
                <w:color w:val="000000"/>
              </w:rPr>
              <w:t>операций.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Проверка наличия, выдачи и списания бланков строгой отчетности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Ежеквартально</w:t>
            </w:r>
            <w:r w:rsidRPr="00D07790">
              <w:br/>
            </w:r>
            <w:r w:rsidRPr="00D07790">
              <w:rPr>
                <w:color w:val="000000"/>
              </w:rPr>
              <w:t>на последний день</w:t>
            </w:r>
            <w:r w:rsidRPr="00D07790">
              <w:br/>
            </w:r>
            <w:r w:rsidRPr="00D07790">
              <w:rPr>
                <w:color w:val="000000"/>
              </w:rPr>
              <w:t>отчетного квартала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Квартал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Расходы и доходы будущих периодов, резервы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Ежегодно</w:t>
            </w:r>
            <w:r w:rsidRPr="00D07790">
              <w:br/>
            </w:r>
            <w:r w:rsidRPr="00D07790">
              <w:rPr>
                <w:color w:val="000000"/>
              </w:rPr>
              <w:t>на 1 января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Год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8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Средства индивидуальной защиты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Каждые два месяца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Объекты аренды или для выдачи в прокат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Перед передачей в аренду или в прокат</w:t>
            </w:r>
          </w:p>
          <w:p w:rsidR="00B71691" w:rsidRPr="00D07790" w:rsidRDefault="00B71691" w:rsidP="00DE6EA0">
            <w:pPr>
              <w:rPr>
                <w:color w:val="000000"/>
              </w:rPr>
            </w:pPr>
            <w:r w:rsidRPr="00D07790">
              <w:rPr>
                <w:color w:val="000000"/>
              </w:rPr>
              <w:t>После передачи – каждый квартал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</w:tr>
      <w:tr w:rsidR="00B71691" w:rsidRPr="00060AFF" w:rsidTr="00B716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10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Внеплановые инвентаризации</w:t>
            </w:r>
            <w:r w:rsidRPr="00D07790">
              <w:br/>
            </w:r>
            <w:r w:rsidRPr="00D07790">
              <w:rPr>
                <w:color w:val="000000"/>
              </w:rPr>
              <w:t>всех видов имущества, задолженности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—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r w:rsidRPr="00D07790">
              <w:rPr>
                <w:color w:val="000000"/>
              </w:rPr>
              <w:t>При необходимости в</w:t>
            </w:r>
            <w:r w:rsidRPr="00D07790">
              <w:br/>
            </w:r>
            <w:r w:rsidRPr="00D07790">
              <w:rPr>
                <w:color w:val="000000"/>
              </w:rPr>
              <w:t>соответствии с Решением о проведении инвентаризации (ф. 0510439)</w:t>
            </w:r>
          </w:p>
        </w:tc>
      </w:tr>
      <w:tr w:rsidR="00B71691" w:rsidRPr="00D07790" w:rsidTr="00B71691">
        <w:tc>
          <w:tcPr>
            <w:tcW w:w="0" w:type="auto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/>
        </w:tc>
        <w:tc>
          <w:tcPr>
            <w:tcW w:w="28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  <w:tr w:rsidR="00B71691" w:rsidRPr="00D07790" w:rsidTr="00DE6EA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1691" w:rsidRPr="00D07790" w:rsidRDefault="00B71691" w:rsidP="00DE6EA0">
            <w:pPr>
              <w:ind w:left="75" w:right="75"/>
              <w:rPr>
                <w:color w:val="000000"/>
              </w:rPr>
            </w:pPr>
          </w:p>
        </w:tc>
      </w:tr>
    </w:tbl>
    <w:p w:rsidR="00B71691" w:rsidRPr="00D07790" w:rsidRDefault="00B71691" w:rsidP="00B71691">
      <w:pPr>
        <w:rPr>
          <w:color w:val="000000"/>
        </w:rPr>
      </w:pPr>
    </w:p>
    <w:p w:rsidR="00B71691" w:rsidRPr="00D07790" w:rsidRDefault="00B71691" w:rsidP="00B71691">
      <w:pPr>
        <w:rPr>
          <w:color w:val="000000"/>
        </w:rPr>
      </w:pPr>
    </w:p>
    <w:p w:rsidR="00B71691" w:rsidRPr="00D07790" w:rsidRDefault="00B71691" w:rsidP="00B71691"/>
    <w:p w:rsidR="000D153C" w:rsidRDefault="000D153C" w:rsidP="00A70D86"/>
    <w:p w:rsidR="00A70D86" w:rsidRPr="000D153C" w:rsidRDefault="00B71691" w:rsidP="00A70D86">
      <w:r>
        <w:t xml:space="preserve"> </w:t>
      </w:r>
    </w:p>
    <w:p w:rsidR="00582A2D" w:rsidRPr="000D153C" w:rsidRDefault="00582A2D"/>
    <w:sectPr w:rsidR="00582A2D" w:rsidRPr="000D153C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11F9"/>
    <w:multiLevelType w:val="hybridMultilevel"/>
    <w:tmpl w:val="5B6EFF4A"/>
    <w:lvl w:ilvl="0" w:tplc="5284125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186C1F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834556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D06027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4C8AED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0A6B1C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7AAD31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0DE4F3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640A73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529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4636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814E9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276B0"/>
    <w:multiLevelType w:val="multilevel"/>
    <w:tmpl w:val="FBE2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9B14D2"/>
    <w:multiLevelType w:val="hybridMultilevel"/>
    <w:tmpl w:val="FB6A9F52"/>
    <w:lvl w:ilvl="0" w:tplc="88FCA7A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0F0EE3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485AF99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1EA0B4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59A59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01C2CD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744C9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170807D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F042E9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2417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873779"/>
    <w:multiLevelType w:val="hybridMultilevel"/>
    <w:tmpl w:val="B4A80C6E"/>
    <w:lvl w:ilvl="0" w:tplc="4476CD9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900122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398E9D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CB646F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D61E6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7FA688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99637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77E661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DAAAA3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257A0E"/>
    <w:multiLevelType w:val="multilevel"/>
    <w:tmpl w:val="7D00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DE2073"/>
    <w:multiLevelType w:val="hybridMultilevel"/>
    <w:tmpl w:val="2110C0FA"/>
    <w:lvl w:ilvl="0" w:tplc="C618FC5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F7856B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870FA8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D3823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2BA6E3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756EC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0EE75F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E6124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616C5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2F4086"/>
    <w:multiLevelType w:val="hybridMultilevel"/>
    <w:tmpl w:val="1CE85C1E"/>
    <w:lvl w:ilvl="0" w:tplc="4396593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1948564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6C474F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66857C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7835D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3A86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6A098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CD1427A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948430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7C5FC3"/>
    <w:multiLevelType w:val="hybridMultilevel"/>
    <w:tmpl w:val="E91A4168"/>
    <w:lvl w:ilvl="0" w:tplc="8DD487B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3C0B32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FFC2D1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554B2E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CC4EA2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9488B9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AB8BA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26E5A7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8B62A1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C13284"/>
    <w:multiLevelType w:val="hybridMultilevel"/>
    <w:tmpl w:val="4D005E5A"/>
    <w:lvl w:ilvl="0" w:tplc="FD80A16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E4E1D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574FE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65AFD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37460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93C590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D4AA49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60233C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BD460B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69380C"/>
    <w:multiLevelType w:val="hybridMultilevel"/>
    <w:tmpl w:val="CD12E80C"/>
    <w:lvl w:ilvl="0" w:tplc="BF14EC1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541EB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D9CFEF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CBE899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D86723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3E684F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642BE8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59C44D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C44D12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0F3A15"/>
    <w:multiLevelType w:val="hybridMultilevel"/>
    <w:tmpl w:val="CD04CC0A"/>
    <w:lvl w:ilvl="0" w:tplc="1EAABCA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ABE052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2DAC14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ED5A33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2986B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A4A7DB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C5C4A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25C6A5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ED6AD0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A62C08"/>
    <w:multiLevelType w:val="hybridMultilevel"/>
    <w:tmpl w:val="E910C5BA"/>
    <w:lvl w:ilvl="0" w:tplc="FD24D0B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528D1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D48715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6342F5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46627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22D07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99ED2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A64163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3FEC8C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C625F5"/>
    <w:multiLevelType w:val="hybridMultilevel"/>
    <w:tmpl w:val="A0960C98"/>
    <w:lvl w:ilvl="0" w:tplc="9BACA00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8BAE72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F981C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C58A0C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7F6CBA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3CA628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7F8D8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CE48C4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2B221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3738C8"/>
    <w:multiLevelType w:val="hybridMultilevel"/>
    <w:tmpl w:val="206043E2"/>
    <w:lvl w:ilvl="0" w:tplc="BB88084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938A7E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62C9F1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BCBC2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8A06DC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79E712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F5EAF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65C309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8F463B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937536"/>
    <w:multiLevelType w:val="hybridMultilevel"/>
    <w:tmpl w:val="D5662688"/>
    <w:lvl w:ilvl="0" w:tplc="923471E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45EFD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71CCAB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58D20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372498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1EE403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E86399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CD018D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1D28A9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9A0F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2"/>
  </w:num>
  <w:num w:numId="5">
    <w:abstractNumId w:val="5"/>
  </w:num>
  <w:num w:numId="6">
    <w:abstractNumId w:val="0"/>
  </w:num>
  <w:num w:numId="7">
    <w:abstractNumId w:val="18"/>
  </w:num>
  <w:num w:numId="8">
    <w:abstractNumId w:val="11"/>
  </w:num>
  <w:num w:numId="9">
    <w:abstractNumId w:val="7"/>
  </w:num>
  <w:num w:numId="10">
    <w:abstractNumId w:val="10"/>
  </w:num>
  <w:num w:numId="11">
    <w:abstractNumId w:val="17"/>
  </w:num>
  <w:num w:numId="12">
    <w:abstractNumId w:val="14"/>
  </w:num>
  <w:num w:numId="13">
    <w:abstractNumId w:val="15"/>
  </w:num>
  <w:num w:numId="14">
    <w:abstractNumId w:val="16"/>
  </w:num>
  <w:num w:numId="15">
    <w:abstractNumId w:val="13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70D86"/>
    <w:rsid w:val="00066A96"/>
    <w:rsid w:val="000D153C"/>
    <w:rsid w:val="000D5FC2"/>
    <w:rsid w:val="001073B5"/>
    <w:rsid w:val="0016730E"/>
    <w:rsid w:val="00173EE2"/>
    <w:rsid w:val="00196339"/>
    <w:rsid w:val="002009FF"/>
    <w:rsid w:val="0024545B"/>
    <w:rsid w:val="002C1671"/>
    <w:rsid w:val="002F1308"/>
    <w:rsid w:val="00325D2F"/>
    <w:rsid w:val="00356D79"/>
    <w:rsid w:val="00391D54"/>
    <w:rsid w:val="00393EDF"/>
    <w:rsid w:val="00430C7A"/>
    <w:rsid w:val="00450A31"/>
    <w:rsid w:val="0045384C"/>
    <w:rsid w:val="00464AB3"/>
    <w:rsid w:val="0048019B"/>
    <w:rsid w:val="00494C2D"/>
    <w:rsid w:val="004B11F4"/>
    <w:rsid w:val="004C3F7D"/>
    <w:rsid w:val="004C7A9F"/>
    <w:rsid w:val="005163B7"/>
    <w:rsid w:val="00553DBE"/>
    <w:rsid w:val="00561187"/>
    <w:rsid w:val="005643A7"/>
    <w:rsid w:val="00582A2D"/>
    <w:rsid w:val="00582D22"/>
    <w:rsid w:val="005A0342"/>
    <w:rsid w:val="0068333E"/>
    <w:rsid w:val="006D6D32"/>
    <w:rsid w:val="006F1B5C"/>
    <w:rsid w:val="00754BF1"/>
    <w:rsid w:val="00775B84"/>
    <w:rsid w:val="008174E9"/>
    <w:rsid w:val="00886112"/>
    <w:rsid w:val="008A22BD"/>
    <w:rsid w:val="008B1281"/>
    <w:rsid w:val="0094610B"/>
    <w:rsid w:val="00950328"/>
    <w:rsid w:val="00960FEB"/>
    <w:rsid w:val="009B035A"/>
    <w:rsid w:val="00A67F7B"/>
    <w:rsid w:val="00A70D86"/>
    <w:rsid w:val="00A7291A"/>
    <w:rsid w:val="00A7597C"/>
    <w:rsid w:val="00AC4CCC"/>
    <w:rsid w:val="00AC564F"/>
    <w:rsid w:val="00B65897"/>
    <w:rsid w:val="00B71691"/>
    <w:rsid w:val="00BB07A5"/>
    <w:rsid w:val="00BD351D"/>
    <w:rsid w:val="00D11685"/>
    <w:rsid w:val="00D356F3"/>
    <w:rsid w:val="00D43EE9"/>
    <w:rsid w:val="00D56E9E"/>
    <w:rsid w:val="00D86AA3"/>
    <w:rsid w:val="00D9558C"/>
    <w:rsid w:val="00E23331"/>
    <w:rsid w:val="00E47D42"/>
    <w:rsid w:val="00EF3F36"/>
    <w:rsid w:val="00F16188"/>
    <w:rsid w:val="00FB154F"/>
    <w:rsid w:val="00FC3658"/>
    <w:rsid w:val="00FD4CE7"/>
    <w:rsid w:val="00FD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0D86"/>
    <w:pPr>
      <w:spacing w:before="100" w:beforeAutospacing="1" w:after="119"/>
    </w:pPr>
  </w:style>
  <w:style w:type="character" w:customStyle="1" w:styleId="t286pc">
    <w:name w:val="t286pc"/>
    <w:basedOn w:val="a0"/>
    <w:rsid w:val="00D56E9E"/>
  </w:style>
  <w:style w:type="character" w:styleId="a4">
    <w:name w:val="Strong"/>
    <w:basedOn w:val="a0"/>
    <w:uiPriority w:val="22"/>
    <w:qFormat/>
    <w:rsid w:val="00D56E9E"/>
    <w:rPr>
      <w:b/>
      <w:bCs/>
    </w:rPr>
  </w:style>
  <w:style w:type="character" w:styleId="a5">
    <w:name w:val="Emphasis"/>
    <w:basedOn w:val="a0"/>
    <w:uiPriority w:val="20"/>
    <w:qFormat/>
    <w:rsid w:val="00D56E9E"/>
    <w:rPr>
      <w:i/>
      <w:iCs/>
    </w:rPr>
  </w:style>
  <w:style w:type="paragraph" w:styleId="a6">
    <w:name w:val="No Spacing"/>
    <w:uiPriority w:val="1"/>
    <w:qFormat/>
    <w:rsid w:val="000D5FC2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D153C"/>
    <w:pPr>
      <w:keepNext/>
      <w:keepLines/>
      <w:spacing w:before="360" w:beforeAutospacing="1" w:after="200" w:afterAutospacing="1"/>
      <w:outlineLvl w:val="1"/>
    </w:pPr>
    <w:rPr>
      <w:rFonts w:ascii="Arial" w:eastAsia="Arial" w:hAnsi="Arial" w:cs="Arial"/>
      <w:sz w:val="34"/>
      <w:szCs w:val="22"/>
      <w:lang w:val="en-US" w:eastAsia="en-US"/>
    </w:rPr>
  </w:style>
  <w:style w:type="character" w:customStyle="1" w:styleId="Heading2Char">
    <w:name w:val="Heading 2 Char"/>
    <w:basedOn w:val="a0"/>
    <w:link w:val="Heading2"/>
    <w:uiPriority w:val="9"/>
    <w:rsid w:val="000D153C"/>
    <w:rPr>
      <w:rFonts w:ascii="Arial" w:eastAsia="Arial" w:hAnsi="Arial" w:cs="Arial"/>
      <w:sz w:val="34"/>
      <w:lang w:val="en-US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4"/>
    </w:pPr>
    <w:rPr>
      <w:rFonts w:ascii="Arial" w:eastAsia="Arial" w:hAnsi="Arial" w:cs="Arial"/>
      <w:b/>
      <w:bCs/>
      <w:lang w:val="en-US" w:eastAsia="en-US"/>
    </w:rPr>
  </w:style>
  <w:style w:type="character" w:customStyle="1" w:styleId="Heading5Char">
    <w:name w:val="Heading 5 Char"/>
    <w:basedOn w:val="a0"/>
    <w:link w:val="Heading5"/>
    <w:uiPriority w:val="9"/>
    <w:rsid w:val="000D153C"/>
    <w:rPr>
      <w:rFonts w:ascii="Arial" w:eastAsia="Arial" w:hAnsi="Arial" w:cs="Arial"/>
      <w:b/>
      <w:bCs/>
      <w:sz w:val="24"/>
      <w:szCs w:val="24"/>
      <w:lang w:val="en-US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5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Heading6Char">
    <w:name w:val="Heading 6 Char"/>
    <w:basedOn w:val="a0"/>
    <w:link w:val="Heading6"/>
    <w:uiPriority w:val="9"/>
    <w:rsid w:val="000D153C"/>
    <w:rPr>
      <w:rFonts w:ascii="Arial" w:eastAsia="Arial" w:hAnsi="Arial" w:cs="Arial"/>
      <w:b/>
      <w:bCs/>
      <w:lang w:val="en-US"/>
    </w:rPr>
  </w:style>
  <w:style w:type="paragraph" w:customStyle="1" w:styleId="Heading1">
    <w:name w:val="Heading 1"/>
    <w:basedOn w:val="a"/>
    <w:next w:val="a"/>
    <w:link w:val="Heading1Char"/>
    <w:uiPriority w:val="9"/>
    <w:qFormat/>
    <w:rsid w:val="000D153C"/>
    <w:pPr>
      <w:keepNext/>
      <w:keepLines/>
      <w:spacing w:before="100" w:beforeAutospacing="1" w:after="100" w:afterAutospacing="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1Char">
    <w:name w:val="Heading 1 Char"/>
    <w:basedOn w:val="a0"/>
    <w:link w:val="Heading1"/>
    <w:uiPriority w:val="9"/>
    <w:qFormat/>
    <w:rsid w:val="000D1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BC9F4-A03E-430F-A135-3F337C3F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12</Pages>
  <Words>5109</Words>
  <Characters>29122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33</cp:revision>
  <cp:lastPrinted>2025-12-01T13:46:00Z</cp:lastPrinted>
  <dcterms:created xsi:type="dcterms:W3CDTF">2020-09-21T08:51:00Z</dcterms:created>
  <dcterms:modified xsi:type="dcterms:W3CDTF">2025-12-01T13:48:00Z</dcterms:modified>
</cp:coreProperties>
</file>