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985" w:rsidRDefault="00375F42">
      <w:pPr>
        <w:spacing w:line="1" w:lineRule="exact"/>
        <w:sectPr w:rsidR="00F47985">
          <w:headerReference w:type="even" r:id="rId7"/>
          <w:headerReference w:type="default" r:id="rId8"/>
          <w:pgSz w:w="11909" w:h="16840"/>
          <w:pgMar w:top="740" w:right="767" w:bottom="1941" w:left="1503" w:header="0" w:footer="3" w:gutter="0"/>
          <w:pgNumType w:start="1"/>
          <w:cols w:space="720"/>
          <w:noEndnote/>
          <w:docGrid w:linePitch="360"/>
        </w:sectPr>
      </w:pPr>
      <w:r>
        <w:t xml:space="preserve"> </w:t>
      </w:r>
    </w:p>
    <w:p w:rsidR="00D87664" w:rsidRPr="0000482F" w:rsidRDefault="00375F42" w:rsidP="00375F42">
      <w:pPr>
        <w:pStyle w:val="a9"/>
        <w:rPr>
          <w:rFonts w:ascii="Times New Roman" w:hAnsi="Times New Roman" w:cs="Times New Roman"/>
          <w:b/>
        </w:rPr>
      </w:pPr>
      <w:r>
        <w:rPr>
          <w:rFonts w:ascii="Times New Roman" w:hAnsi="Times New Roman" w:cs="Times New Roman"/>
          <w:b/>
          <w:sz w:val="28"/>
        </w:rPr>
        <w:lastRenderedPageBreak/>
        <w:t xml:space="preserve">                                                 </w:t>
      </w:r>
      <w:r w:rsidR="00D87664" w:rsidRPr="0000482F">
        <w:rPr>
          <w:rFonts w:ascii="Times New Roman" w:hAnsi="Times New Roman" w:cs="Times New Roman"/>
          <w:b/>
          <w:sz w:val="28"/>
        </w:rPr>
        <w:t>АДМИНИСТРАЦИЯ</w:t>
      </w:r>
    </w:p>
    <w:p w:rsidR="00D87664" w:rsidRPr="0000482F" w:rsidRDefault="00D87664" w:rsidP="00D87664">
      <w:pPr>
        <w:pStyle w:val="a9"/>
        <w:jc w:val="center"/>
        <w:rPr>
          <w:rFonts w:ascii="Times New Roman" w:hAnsi="Times New Roman" w:cs="Times New Roman"/>
          <w:b/>
        </w:rPr>
      </w:pPr>
      <w:r w:rsidRPr="0000482F">
        <w:rPr>
          <w:rFonts w:ascii="Times New Roman" w:hAnsi="Times New Roman" w:cs="Times New Roman"/>
          <w:b/>
          <w:sz w:val="28"/>
        </w:rPr>
        <w:t>АЧАДОВСКОГО СЕЛЬСКОГО ПОСЕЛЕНИЯ</w:t>
      </w:r>
    </w:p>
    <w:p w:rsidR="00D87664" w:rsidRPr="0000482F" w:rsidRDefault="00D87664" w:rsidP="00D87664">
      <w:pPr>
        <w:pStyle w:val="a9"/>
        <w:jc w:val="center"/>
        <w:rPr>
          <w:rFonts w:ascii="Times New Roman" w:hAnsi="Times New Roman" w:cs="Times New Roman"/>
          <w:b/>
        </w:rPr>
      </w:pPr>
      <w:r w:rsidRPr="0000482F">
        <w:rPr>
          <w:rFonts w:ascii="Times New Roman" w:hAnsi="Times New Roman" w:cs="Times New Roman"/>
          <w:b/>
          <w:sz w:val="28"/>
        </w:rPr>
        <w:t>ЗУБОВО-ПОЛЯНСКОГО МУНИЦИПАЛЬНОГО РАЙОНА</w:t>
      </w:r>
    </w:p>
    <w:p w:rsidR="00D87664" w:rsidRPr="0000482F" w:rsidRDefault="00D87664" w:rsidP="00D87664">
      <w:pPr>
        <w:pStyle w:val="a9"/>
        <w:jc w:val="center"/>
        <w:rPr>
          <w:rFonts w:ascii="Times New Roman" w:hAnsi="Times New Roman" w:cs="Times New Roman"/>
          <w:b/>
        </w:rPr>
      </w:pPr>
      <w:r w:rsidRPr="0000482F">
        <w:rPr>
          <w:rFonts w:ascii="Times New Roman" w:hAnsi="Times New Roman" w:cs="Times New Roman"/>
          <w:b/>
          <w:sz w:val="28"/>
        </w:rPr>
        <w:t>РЕСПУБЛИКИ МОРДОВИЯ</w:t>
      </w:r>
    </w:p>
    <w:p w:rsidR="00D87664" w:rsidRPr="0000482F" w:rsidRDefault="00D87664" w:rsidP="00D87664">
      <w:pPr>
        <w:pStyle w:val="a9"/>
        <w:jc w:val="center"/>
        <w:rPr>
          <w:rFonts w:ascii="Times New Roman" w:hAnsi="Times New Roman" w:cs="Times New Roman"/>
          <w:b/>
        </w:rPr>
      </w:pPr>
    </w:p>
    <w:p w:rsidR="00D87664" w:rsidRPr="0000482F" w:rsidRDefault="00D87664" w:rsidP="00D87664">
      <w:pPr>
        <w:pStyle w:val="a9"/>
        <w:jc w:val="center"/>
        <w:rPr>
          <w:rFonts w:ascii="Times New Roman" w:hAnsi="Times New Roman" w:cs="Times New Roman"/>
          <w:b/>
          <w:sz w:val="28"/>
          <w:szCs w:val="28"/>
        </w:rPr>
      </w:pPr>
    </w:p>
    <w:p w:rsidR="00D87664" w:rsidRPr="0000482F" w:rsidRDefault="00D87664" w:rsidP="00D87664">
      <w:pPr>
        <w:jc w:val="center"/>
        <w:rPr>
          <w:rFonts w:ascii="Times New Roman" w:hAnsi="Times New Roman" w:cs="Times New Roman"/>
          <w:b/>
          <w:sz w:val="28"/>
          <w:szCs w:val="28"/>
        </w:rPr>
      </w:pPr>
      <w:r w:rsidRPr="0000482F">
        <w:rPr>
          <w:rFonts w:ascii="Times New Roman" w:hAnsi="Times New Roman" w:cs="Times New Roman"/>
          <w:b/>
          <w:sz w:val="28"/>
          <w:szCs w:val="28"/>
        </w:rPr>
        <w:t>РАСПОРЯЖЕНИЕ</w:t>
      </w:r>
    </w:p>
    <w:p w:rsidR="00D87664" w:rsidRPr="0000482F" w:rsidRDefault="00D87664" w:rsidP="00D87664">
      <w:pPr>
        <w:jc w:val="center"/>
        <w:rPr>
          <w:rFonts w:ascii="Times New Roman" w:hAnsi="Times New Roman" w:cs="Times New Roman"/>
          <w:b/>
          <w:sz w:val="28"/>
          <w:szCs w:val="28"/>
        </w:rPr>
      </w:pPr>
    </w:p>
    <w:p w:rsidR="00D87664" w:rsidRDefault="00D87664" w:rsidP="00D87664">
      <w:pPr>
        <w:rPr>
          <w:sz w:val="28"/>
          <w:szCs w:val="28"/>
        </w:rPr>
      </w:pPr>
      <w:r>
        <w:rPr>
          <w:sz w:val="28"/>
          <w:szCs w:val="28"/>
        </w:rPr>
        <w:t xml:space="preserve">                                                         </w:t>
      </w:r>
    </w:p>
    <w:p w:rsidR="00D87664" w:rsidRPr="0000482F" w:rsidRDefault="00D87664" w:rsidP="00D87664">
      <w:pPr>
        <w:rPr>
          <w:rFonts w:ascii="Times New Roman" w:hAnsi="Times New Roman" w:cs="Times New Roman"/>
          <w:sz w:val="28"/>
          <w:szCs w:val="28"/>
        </w:rPr>
      </w:pPr>
      <w:r>
        <w:rPr>
          <w:rFonts w:ascii="Times New Roman" w:hAnsi="Times New Roman" w:cs="Times New Roman"/>
          <w:b/>
          <w:sz w:val="28"/>
          <w:szCs w:val="28"/>
        </w:rPr>
        <w:t xml:space="preserve">      от </w:t>
      </w:r>
      <w:r w:rsidR="001208B4">
        <w:rPr>
          <w:rFonts w:ascii="Times New Roman" w:hAnsi="Times New Roman" w:cs="Times New Roman"/>
          <w:b/>
          <w:sz w:val="28"/>
          <w:szCs w:val="28"/>
        </w:rPr>
        <w:t xml:space="preserve">1 октября </w:t>
      </w:r>
      <w:r>
        <w:rPr>
          <w:rFonts w:ascii="Times New Roman" w:hAnsi="Times New Roman" w:cs="Times New Roman"/>
          <w:b/>
          <w:sz w:val="28"/>
          <w:szCs w:val="28"/>
        </w:rPr>
        <w:t xml:space="preserve">  </w:t>
      </w:r>
      <w:r w:rsidRPr="0000482F">
        <w:rPr>
          <w:rFonts w:ascii="Times New Roman" w:hAnsi="Times New Roman" w:cs="Times New Roman"/>
          <w:b/>
          <w:sz w:val="28"/>
          <w:szCs w:val="28"/>
        </w:rPr>
        <w:t>202</w:t>
      </w:r>
      <w:r w:rsidR="001208B4">
        <w:rPr>
          <w:rFonts w:ascii="Times New Roman" w:hAnsi="Times New Roman" w:cs="Times New Roman"/>
          <w:b/>
          <w:sz w:val="28"/>
          <w:szCs w:val="28"/>
        </w:rPr>
        <w:t>5</w:t>
      </w:r>
      <w:r w:rsidRPr="0000482F">
        <w:rPr>
          <w:rFonts w:ascii="Times New Roman" w:hAnsi="Times New Roman" w:cs="Times New Roman"/>
          <w:b/>
          <w:sz w:val="28"/>
          <w:szCs w:val="28"/>
        </w:rPr>
        <w:t xml:space="preserve"> г.                                                                             №</w:t>
      </w:r>
      <w:r w:rsidR="001208B4">
        <w:rPr>
          <w:rFonts w:ascii="Times New Roman" w:hAnsi="Times New Roman" w:cs="Times New Roman"/>
          <w:b/>
          <w:sz w:val="28"/>
          <w:szCs w:val="28"/>
        </w:rPr>
        <w:t>32</w:t>
      </w:r>
      <w:r w:rsidRPr="0000482F">
        <w:rPr>
          <w:rFonts w:ascii="Times New Roman" w:hAnsi="Times New Roman" w:cs="Times New Roman"/>
          <w:b/>
          <w:sz w:val="28"/>
          <w:szCs w:val="28"/>
        </w:rPr>
        <w:t xml:space="preserve">                                                                                        </w:t>
      </w:r>
    </w:p>
    <w:p w:rsidR="00FD01D9" w:rsidRDefault="00FD01D9">
      <w:pPr>
        <w:rPr>
          <w:noProof/>
          <w:lang w:bidi="ar-SA"/>
        </w:rPr>
      </w:pPr>
    </w:p>
    <w:p w:rsidR="00375F42" w:rsidRPr="003F1A45" w:rsidRDefault="00F72DA5" w:rsidP="00375F42">
      <w:pPr>
        <w:pStyle w:val="11"/>
        <w:shd w:val="clear" w:color="auto" w:fill="auto"/>
        <w:tabs>
          <w:tab w:val="left" w:pos="1032"/>
          <w:tab w:val="left" w:pos="3173"/>
        </w:tabs>
        <w:ind w:firstLine="0"/>
        <w:jc w:val="center"/>
        <w:rPr>
          <w:b/>
          <w:sz w:val="24"/>
          <w:szCs w:val="24"/>
        </w:rPr>
      </w:pPr>
      <w:r w:rsidRPr="001208B4">
        <w:rPr>
          <w:b/>
          <w:sz w:val="24"/>
          <w:szCs w:val="24"/>
        </w:rPr>
        <w:t xml:space="preserve">  </w:t>
      </w:r>
      <w:r w:rsidR="00375F42" w:rsidRPr="003F1A45">
        <w:rPr>
          <w:b/>
          <w:sz w:val="24"/>
          <w:szCs w:val="24"/>
        </w:rPr>
        <w:t xml:space="preserve">О РЕГЛАМЕНТЕ РЕАЛИЗАЦИИ ПОЛНОМОЧИЙ  АДМИНИСТРАТОРА ДОХОДОВ БЮДЖЕТА </w:t>
      </w:r>
      <w:r w:rsidR="00375F42">
        <w:rPr>
          <w:b/>
          <w:sz w:val="24"/>
          <w:szCs w:val="24"/>
        </w:rPr>
        <w:t xml:space="preserve">АЧАДОВСКОГО </w:t>
      </w:r>
      <w:r w:rsidR="00375F42" w:rsidRPr="003F1A45">
        <w:rPr>
          <w:b/>
          <w:sz w:val="24"/>
          <w:szCs w:val="24"/>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375F42" w:rsidRPr="003F1A45" w:rsidRDefault="00375F42" w:rsidP="00375F42">
      <w:pPr>
        <w:pStyle w:val="11"/>
        <w:shd w:val="clear" w:color="auto" w:fill="auto"/>
        <w:ind w:firstLine="360"/>
        <w:rPr>
          <w:sz w:val="24"/>
          <w:szCs w:val="24"/>
        </w:rPr>
      </w:pPr>
    </w:p>
    <w:p w:rsidR="00375F42" w:rsidRPr="00375F42" w:rsidRDefault="00375F42" w:rsidP="00375F42">
      <w:pPr>
        <w:pStyle w:val="11"/>
        <w:shd w:val="clear" w:color="auto" w:fill="auto"/>
        <w:ind w:firstLine="709"/>
        <w:jc w:val="both"/>
        <w:rPr>
          <w:color w:val="auto"/>
          <w:sz w:val="24"/>
          <w:szCs w:val="24"/>
        </w:rPr>
      </w:pPr>
      <w:r w:rsidRPr="003F1A45">
        <w:rPr>
          <w:color w:val="auto"/>
          <w:sz w:val="24"/>
          <w:szCs w:val="24"/>
        </w:rPr>
        <w:t>В соответствии со статьей 160.1 Бюджетного кодекса Российской Федерации, с приказом Министерства финансов Российской Федерации от 26.09.2024. № 139н «</w:t>
      </w:r>
      <w:r w:rsidRPr="003F1A45">
        <w:rPr>
          <w:rStyle w:val="aa"/>
          <w:rFonts w:eastAsiaTheme="majorEastAsia"/>
          <w:color w:val="auto"/>
          <w:sz w:val="24"/>
          <w:szCs w:val="24"/>
          <w:shd w:val="clear" w:color="auto" w:fill="FFFFFF"/>
        </w:rPr>
        <w:t>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3F1A45">
        <w:rPr>
          <w:color w:val="auto"/>
          <w:sz w:val="24"/>
          <w:szCs w:val="24"/>
        </w:rPr>
        <w:t>, во исполнении Протеста прокуратуры Зубово-Полянского района от 25.09.2025 №7-1-2025</w:t>
      </w:r>
      <w:r>
        <w:rPr>
          <w:color w:val="auto"/>
          <w:sz w:val="24"/>
          <w:szCs w:val="24"/>
        </w:rPr>
        <w:t>:</w:t>
      </w:r>
    </w:p>
    <w:p w:rsidR="00375F42" w:rsidRPr="003F1A45" w:rsidRDefault="00375F42" w:rsidP="00375F42">
      <w:pPr>
        <w:pStyle w:val="11"/>
        <w:shd w:val="clear" w:color="auto" w:fill="auto"/>
        <w:ind w:firstLine="709"/>
        <w:jc w:val="both"/>
        <w:rPr>
          <w:sz w:val="24"/>
          <w:szCs w:val="24"/>
        </w:rPr>
      </w:pPr>
      <w:r w:rsidRPr="003F1A45">
        <w:rPr>
          <w:sz w:val="24"/>
          <w:szCs w:val="24"/>
        </w:rPr>
        <w:t xml:space="preserve">1. Утвердить прилагаемый регламент полномочий администратора доходов бюджета </w:t>
      </w:r>
      <w:r>
        <w:rPr>
          <w:sz w:val="24"/>
          <w:szCs w:val="24"/>
        </w:rPr>
        <w:t>Ачадовского</w:t>
      </w:r>
      <w:r w:rsidRPr="003F1A45">
        <w:rPr>
          <w:sz w:val="24"/>
          <w:szCs w:val="24"/>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пеням и штрафам по ним. Приложение 1</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 Признать утратившим силу распоряжение администрации от </w:t>
      </w:r>
      <w:r>
        <w:rPr>
          <w:rFonts w:ascii="Times New Roman" w:hAnsi="Times New Roman" w:cs="Times New Roman"/>
        </w:rPr>
        <w:t>29.08.</w:t>
      </w:r>
      <w:r w:rsidRPr="003F1A45">
        <w:rPr>
          <w:rFonts w:ascii="Times New Roman" w:hAnsi="Times New Roman" w:cs="Times New Roman"/>
        </w:rPr>
        <w:t>2023 года №2</w:t>
      </w:r>
      <w:r>
        <w:rPr>
          <w:rFonts w:ascii="Times New Roman" w:hAnsi="Times New Roman" w:cs="Times New Roman"/>
        </w:rPr>
        <w:t>5</w:t>
      </w:r>
      <w:r w:rsidRPr="003F1A45">
        <w:rPr>
          <w:rFonts w:ascii="Times New Roman" w:hAnsi="Times New Roman" w:cs="Times New Roman"/>
        </w:rPr>
        <w:t xml:space="preserve"> «О регламенте реализации полномочий  администратора доходов бюджета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375F42" w:rsidRPr="003F1A45" w:rsidRDefault="00375F42" w:rsidP="00375F42">
      <w:pPr>
        <w:pStyle w:val="11"/>
        <w:shd w:val="clear" w:color="auto" w:fill="auto"/>
        <w:ind w:firstLine="709"/>
        <w:jc w:val="both"/>
        <w:rPr>
          <w:sz w:val="24"/>
          <w:szCs w:val="24"/>
        </w:rPr>
      </w:pPr>
      <w:r w:rsidRPr="003F1A45">
        <w:rPr>
          <w:sz w:val="24"/>
          <w:szCs w:val="24"/>
        </w:rPr>
        <w:t>3.Контроль  за исполнением настоящего распоряжения  оставляю за собой.</w:t>
      </w:r>
    </w:p>
    <w:p w:rsidR="00375F42" w:rsidRPr="003F1A45" w:rsidRDefault="00375F42" w:rsidP="00375F42">
      <w:pPr>
        <w:pStyle w:val="11"/>
        <w:shd w:val="clear" w:color="auto" w:fill="auto"/>
        <w:ind w:firstLine="709"/>
        <w:jc w:val="both"/>
        <w:rPr>
          <w:sz w:val="24"/>
          <w:szCs w:val="24"/>
        </w:rPr>
      </w:pPr>
      <w:r w:rsidRPr="003F1A45">
        <w:rPr>
          <w:sz w:val="24"/>
          <w:szCs w:val="24"/>
        </w:rPr>
        <w:t>4. Настоящее распоряжение вступает в силу со дня его официального опубликования.</w:t>
      </w:r>
    </w:p>
    <w:p w:rsidR="00F47985" w:rsidRPr="001208B4" w:rsidRDefault="00F47985" w:rsidP="00375F42">
      <w:pPr>
        <w:pStyle w:val="11"/>
        <w:shd w:val="clear" w:color="auto" w:fill="auto"/>
        <w:tabs>
          <w:tab w:val="left" w:pos="1032"/>
          <w:tab w:val="left" w:pos="3173"/>
        </w:tabs>
        <w:ind w:firstLine="0"/>
        <w:jc w:val="both"/>
      </w:pPr>
    </w:p>
    <w:p w:rsidR="00D87664" w:rsidRPr="001208B4" w:rsidRDefault="00D87664" w:rsidP="00F72DA5">
      <w:pPr>
        <w:jc w:val="both"/>
      </w:pPr>
    </w:p>
    <w:p w:rsidR="001208B4" w:rsidRDefault="00D87664">
      <w:pPr>
        <w:pStyle w:val="20"/>
        <w:shd w:val="clear" w:color="auto" w:fill="auto"/>
        <w:ind w:left="0"/>
        <w:rPr>
          <w:b w:val="0"/>
        </w:rPr>
      </w:pPr>
      <w:r w:rsidRPr="001208B4">
        <w:rPr>
          <w:b w:val="0"/>
        </w:rPr>
        <w:t>Глава Ачадовского сельского поселения</w:t>
      </w:r>
    </w:p>
    <w:p w:rsidR="00F72DA5" w:rsidRPr="001208B4" w:rsidRDefault="00D87664">
      <w:pPr>
        <w:pStyle w:val="20"/>
        <w:shd w:val="clear" w:color="auto" w:fill="auto"/>
        <w:ind w:left="0"/>
        <w:rPr>
          <w:b w:val="0"/>
        </w:rPr>
      </w:pPr>
      <w:r w:rsidRPr="001208B4">
        <w:rPr>
          <w:b w:val="0"/>
        </w:rPr>
        <w:t xml:space="preserve"> </w:t>
      </w:r>
      <w:r w:rsidR="00F72DA5" w:rsidRPr="001208B4">
        <w:rPr>
          <w:b w:val="0"/>
        </w:rPr>
        <w:t>Зубово-Полянского</w:t>
      </w:r>
      <w:r w:rsidR="001208B4">
        <w:rPr>
          <w:b w:val="0"/>
        </w:rPr>
        <w:t xml:space="preserve"> </w:t>
      </w:r>
      <w:r w:rsidR="00F72DA5" w:rsidRPr="001208B4">
        <w:rPr>
          <w:b w:val="0"/>
        </w:rPr>
        <w:t xml:space="preserve">муниципального района </w:t>
      </w:r>
    </w:p>
    <w:p w:rsidR="00F72DA5" w:rsidRDefault="00F72DA5">
      <w:pPr>
        <w:pStyle w:val="20"/>
        <w:shd w:val="clear" w:color="auto" w:fill="auto"/>
        <w:ind w:left="0"/>
        <w:rPr>
          <w:b w:val="0"/>
        </w:rPr>
      </w:pPr>
      <w:r w:rsidRPr="001208B4">
        <w:rPr>
          <w:b w:val="0"/>
        </w:rPr>
        <w:t>Республики Мордовия</w:t>
      </w:r>
      <w:r w:rsidR="000E0732" w:rsidRPr="001208B4">
        <w:rPr>
          <w:b w:val="0"/>
        </w:rPr>
        <w:t xml:space="preserve">            </w:t>
      </w:r>
      <w:r w:rsidR="001208B4">
        <w:rPr>
          <w:b w:val="0"/>
        </w:rPr>
        <w:t xml:space="preserve">                 </w:t>
      </w:r>
      <w:r w:rsidR="000E0732" w:rsidRPr="001208B4">
        <w:rPr>
          <w:b w:val="0"/>
        </w:rPr>
        <w:t xml:space="preserve">                                          </w:t>
      </w:r>
      <w:r w:rsidR="00D87664" w:rsidRPr="001208B4">
        <w:rPr>
          <w:b w:val="0"/>
        </w:rPr>
        <w:t xml:space="preserve">  </w:t>
      </w:r>
      <w:r w:rsidR="000E0732" w:rsidRPr="001208B4">
        <w:rPr>
          <w:b w:val="0"/>
        </w:rPr>
        <w:t xml:space="preserve">        </w:t>
      </w:r>
      <w:r w:rsidR="00D87664" w:rsidRPr="001208B4">
        <w:rPr>
          <w:b w:val="0"/>
        </w:rPr>
        <w:t>Г.Н.Галынин</w:t>
      </w:r>
    </w:p>
    <w:p w:rsidR="00375F42" w:rsidRDefault="00375F42">
      <w:pPr>
        <w:pStyle w:val="20"/>
        <w:shd w:val="clear" w:color="auto" w:fill="auto"/>
        <w:ind w:left="0"/>
        <w:rPr>
          <w:b w:val="0"/>
        </w:rPr>
      </w:pPr>
    </w:p>
    <w:p w:rsidR="00375F42" w:rsidRDefault="00375F42">
      <w:pPr>
        <w:pStyle w:val="20"/>
        <w:shd w:val="clear" w:color="auto" w:fill="auto"/>
        <w:ind w:left="0"/>
        <w:rPr>
          <w:b w:val="0"/>
        </w:rPr>
      </w:pPr>
    </w:p>
    <w:p w:rsidR="00375F42" w:rsidRDefault="00375F42">
      <w:pPr>
        <w:pStyle w:val="20"/>
        <w:shd w:val="clear" w:color="auto" w:fill="auto"/>
        <w:ind w:left="0"/>
        <w:rPr>
          <w:b w:val="0"/>
        </w:rPr>
      </w:pPr>
    </w:p>
    <w:p w:rsidR="00375F42" w:rsidRDefault="00375F42">
      <w:pPr>
        <w:pStyle w:val="20"/>
        <w:shd w:val="clear" w:color="auto" w:fill="auto"/>
        <w:ind w:left="0"/>
        <w:rPr>
          <w:b w:val="0"/>
        </w:rPr>
      </w:pPr>
    </w:p>
    <w:p w:rsidR="00375F42" w:rsidRDefault="00375F42">
      <w:pPr>
        <w:pStyle w:val="20"/>
        <w:shd w:val="clear" w:color="auto" w:fill="auto"/>
        <w:ind w:left="0"/>
        <w:rPr>
          <w:b w:val="0"/>
        </w:rPr>
      </w:pPr>
    </w:p>
    <w:p w:rsidR="00375F42" w:rsidRDefault="00375F42">
      <w:pPr>
        <w:pStyle w:val="20"/>
        <w:shd w:val="clear" w:color="auto" w:fill="auto"/>
        <w:ind w:left="0"/>
        <w:rPr>
          <w:b w:val="0"/>
        </w:rPr>
      </w:pPr>
    </w:p>
    <w:p w:rsidR="00375F42" w:rsidRDefault="00375F42">
      <w:pPr>
        <w:pStyle w:val="20"/>
        <w:shd w:val="clear" w:color="auto" w:fill="auto"/>
        <w:ind w:left="0"/>
        <w:rPr>
          <w:b w:val="0"/>
        </w:rPr>
      </w:pPr>
    </w:p>
    <w:p w:rsidR="00375F42" w:rsidRPr="001208B4" w:rsidRDefault="00375F42">
      <w:pPr>
        <w:pStyle w:val="20"/>
        <w:shd w:val="clear" w:color="auto" w:fill="auto"/>
        <w:ind w:left="0"/>
        <w:rPr>
          <w:b w:val="0"/>
        </w:rPr>
      </w:pPr>
    </w:p>
    <w:p w:rsidR="00F72DA5" w:rsidRDefault="00F72DA5">
      <w:pPr>
        <w:pStyle w:val="20"/>
        <w:shd w:val="clear" w:color="auto" w:fill="auto"/>
        <w:ind w:left="0"/>
        <w:rPr>
          <w:sz w:val="28"/>
          <w:szCs w:val="28"/>
        </w:rPr>
      </w:pPr>
    </w:p>
    <w:p w:rsidR="00375F42" w:rsidRPr="003F1A45" w:rsidRDefault="00375F42" w:rsidP="00375F42">
      <w:pPr>
        <w:jc w:val="right"/>
        <w:rPr>
          <w:rFonts w:ascii="Times New Roman" w:hAnsi="Times New Roman" w:cs="Times New Roman"/>
        </w:rPr>
      </w:pPr>
      <w:r w:rsidRPr="003F1A45">
        <w:rPr>
          <w:rFonts w:ascii="Times New Roman" w:hAnsi="Times New Roman" w:cs="Times New Roman"/>
        </w:rPr>
        <w:t>Приложение 1</w:t>
      </w:r>
    </w:p>
    <w:p w:rsidR="00375F42" w:rsidRPr="003F1A45" w:rsidRDefault="00375F42" w:rsidP="00375F42">
      <w:pPr>
        <w:jc w:val="right"/>
        <w:rPr>
          <w:rFonts w:ascii="Times New Roman" w:hAnsi="Times New Roman" w:cs="Times New Roman"/>
        </w:rPr>
      </w:pPr>
      <w:r w:rsidRPr="003F1A45">
        <w:rPr>
          <w:rFonts w:ascii="Times New Roman" w:hAnsi="Times New Roman" w:cs="Times New Roman"/>
        </w:rPr>
        <w:t xml:space="preserve">к распоряжению </w:t>
      </w:r>
      <w:r>
        <w:rPr>
          <w:rFonts w:ascii="Times New Roman" w:hAnsi="Times New Roman" w:cs="Times New Roman"/>
        </w:rPr>
        <w:t>Ачадовского</w:t>
      </w:r>
      <w:r w:rsidRPr="003F1A45">
        <w:rPr>
          <w:rFonts w:ascii="Times New Roman" w:hAnsi="Times New Roman" w:cs="Times New Roman"/>
        </w:rPr>
        <w:t xml:space="preserve"> сельского</w:t>
      </w:r>
    </w:p>
    <w:p w:rsidR="00375F42" w:rsidRPr="003F1A45" w:rsidRDefault="00375F42" w:rsidP="00375F42">
      <w:pPr>
        <w:pStyle w:val="20"/>
        <w:shd w:val="clear" w:color="auto" w:fill="auto"/>
        <w:ind w:left="0"/>
        <w:jc w:val="right"/>
        <w:rPr>
          <w:b w:val="0"/>
        </w:rPr>
      </w:pPr>
      <w:r w:rsidRPr="003F1A45">
        <w:rPr>
          <w:b w:val="0"/>
        </w:rPr>
        <w:t>поселения Зубово-Полянского муниципального</w:t>
      </w:r>
    </w:p>
    <w:p w:rsidR="00375F42" w:rsidRPr="003F1A45" w:rsidRDefault="00375F42" w:rsidP="00375F42">
      <w:pPr>
        <w:pStyle w:val="20"/>
        <w:shd w:val="clear" w:color="auto" w:fill="auto"/>
        <w:ind w:left="0"/>
        <w:jc w:val="right"/>
        <w:rPr>
          <w:b w:val="0"/>
        </w:rPr>
      </w:pPr>
      <w:r w:rsidRPr="003F1A45">
        <w:rPr>
          <w:b w:val="0"/>
        </w:rPr>
        <w:t xml:space="preserve"> района Республики Мордовия</w:t>
      </w:r>
    </w:p>
    <w:p w:rsidR="00375F42" w:rsidRPr="003F1A45" w:rsidRDefault="00375F42" w:rsidP="00375F42">
      <w:pPr>
        <w:jc w:val="right"/>
        <w:rPr>
          <w:rFonts w:ascii="Times New Roman" w:hAnsi="Times New Roman" w:cs="Times New Roman"/>
        </w:rPr>
      </w:pPr>
      <w:r w:rsidRPr="003F1A45">
        <w:rPr>
          <w:rFonts w:ascii="Times New Roman" w:hAnsi="Times New Roman" w:cs="Times New Roman"/>
        </w:rPr>
        <w:t xml:space="preserve">от </w:t>
      </w:r>
      <w:r>
        <w:rPr>
          <w:rFonts w:ascii="Times New Roman" w:hAnsi="Times New Roman" w:cs="Times New Roman"/>
        </w:rPr>
        <w:t xml:space="preserve"> </w:t>
      </w:r>
      <w:r w:rsidRPr="003F1A45">
        <w:rPr>
          <w:rFonts w:ascii="Times New Roman" w:hAnsi="Times New Roman" w:cs="Times New Roman"/>
        </w:rPr>
        <w:t>0</w:t>
      </w:r>
      <w:r>
        <w:rPr>
          <w:rFonts w:ascii="Times New Roman" w:hAnsi="Times New Roman" w:cs="Times New Roman"/>
        </w:rPr>
        <w:t>1</w:t>
      </w:r>
      <w:r w:rsidRPr="003F1A45">
        <w:rPr>
          <w:rFonts w:ascii="Times New Roman" w:hAnsi="Times New Roman" w:cs="Times New Roman"/>
        </w:rPr>
        <w:t>.10.2025 №</w:t>
      </w:r>
      <w:r>
        <w:rPr>
          <w:rFonts w:ascii="Times New Roman" w:hAnsi="Times New Roman" w:cs="Times New Roman"/>
        </w:rPr>
        <w:t>32</w:t>
      </w: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center"/>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Регламент</w:t>
      </w:r>
    </w:p>
    <w:p w:rsidR="00375F42" w:rsidRPr="003F1A45" w:rsidRDefault="00375F42" w:rsidP="00375F42">
      <w:pPr>
        <w:ind w:firstLine="709"/>
        <w:jc w:val="center"/>
        <w:rPr>
          <w:rFonts w:ascii="Times New Roman" w:hAnsi="Times New Roman" w:cs="Times New Roman"/>
        </w:rPr>
      </w:pPr>
      <w:r w:rsidRPr="003F1A45">
        <w:rPr>
          <w:rFonts w:ascii="Times New Roman" w:hAnsi="Times New Roman" w:cs="Times New Roman"/>
          <w:b/>
        </w:rPr>
        <w:t xml:space="preserve">реализации полномочий администрации </w:t>
      </w:r>
      <w:r>
        <w:rPr>
          <w:rFonts w:ascii="Times New Roman" w:hAnsi="Times New Roman" w:cs="Times New Roman"/>
          <w:b/>
        </w:rPr>
        <w:t>Ачадовского</w:t>
      </w:r>
      <w:r w:rsidRPr="003F1A45">
        <w:rPr>
          <w:rFonts w:ascii="Times New Roman" w:hAnsi="Times New Roman" w:cs="Times New Roman"/>
          <w:b/>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1. Общие положения</w:t>
      </w:r>
      <w:r w:rsidRPr="003F1A45">
        <w:rPr>
          <w:rFonts w:ascii="Times New Roman" w:hAnsi="Times New Roman" w:cs="Times New Roman"/>
          <w:b w:val="0"/>
          <w:color w:val="auto"/>
          <w:sz w:val="24"/>
          <w:szCs w:val="24"/>
          <w:lang w:val="ru-RU"/>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1.1 Регламент реализации полномочий администрации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сельского поселения, пеням и штрафам по ним, являющимся источниками формирования доходов бюджетов системы Российской Федерации (далее – Регламент) устанавливает: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-наблюдению (в том числе за возможностью взыскания дебиторской задолженности по доходам в случае имущественного положения должника) за платежеспособностью должника в целях обеспечения исполнения дебиторской задолженности по доходам;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в) Перечень сотрудников администратора доходов бюджета, ответственных за работу с дебиторской задолженностью по доходам;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г) Порядок обмена информацией (первичными учетными документами) между сотрудниками администратора доходов бюджета.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1.2. Структурным подразделением администрации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ответственными за работу с дебиторской задолженностью по доходам, являются:</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 администрация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1.3. 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Регламент, дебиторская задолженность по доходам).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1.4. Термины и определения, используемые в Регламенте: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 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w:t>
      </w:r>
      <w:r w:rsidRPr="003F1A45">
        <w:rPr>
          <w:rFonts w:ascii="Times New Roman" w:hAnsi="Times New Roman" w:cs="Times New Roman"/>
        </w:rPr>
        <w:lastRenderedPageBreak/>
        <w:t xml:space="preserve">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1.5. Правовые акты, регулирующие процедуру взыскания дебиторской задолженности по платежам в бюджет, пеням и штрафам по ним: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Бюджетный кодекс Российской Федерации от 31.07.1998 №145-ФЗ;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Федеральный закон от 06.12.2011 №402-ФЗ «О бухгалтерском учете»;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Федеральный закон от 21.12.2021 №414-ФЗ «Об общих принципах организации публичной власти в субъектах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Федеральный закон от 05.04.2013 №44-ФЗ «О контрактной системе в сфере закупок товаров, работ, услуг для обеспечения государственных и муниципальных нужд»;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Постановления Правительства Российской Федерации от 27.01.2022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Приказ Минфина России от 26.09.2024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Приказ Минфина России от 01.12.2010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Приказ Минфина России от 24.05.2022 №82н «О Порядке формирования и применения кодов бюджетной классификации Российской Федерации, их структуре и принципах назначения»;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Приказ Минфина России от 30.03.2023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1.6. Полномочие администратора доходов осуществляется по кодам классификации доходов бюджета в соответствии с приложением 1 к регламенту.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2. Мероприятия по недопущению образования просроченной дебиторской задолженности по доходам</w:t>
      </w:r>
      <w:r w:rsidRPr="003F1A45">
        <w:rPr>
          <w:rFonts w:ascii="Times New Roman" w:hAnsi="Times New Roman" w:cs="Times New Roman"/>
          <w:b w:val="0"/>
          <w:color w:val="auto"/>
          <w:sz w:val="24"/>
          <w:szCs w:val="24"/>
          <w:lang w:val="ru-RU"/>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2.1. Сотрудник администрации, наделенный соответствующими полномочиями: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2.1.1. осуществляет контроль за правильностью исчисления, полнотой и своевременностью осуществления платежей в бюджет, пеням и штрафам по ним по закрепленным источникам доходов за администрацией сельского поселения как за администраторами, доходов бюджета, в том числе: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1)за фактическим зачислением платежей в бюджет сельского поселения в размерах и сроки, установленные законодательством Российской Федерации, договором (муниципальным контрактом, соглашением);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2)За погашением (квитированием) начислений соответствующими платежами, </w:t>
      </w:r>
      <w:r w:rsidRPr="003F1A45">
        <w:rPr>
          <w:rFonts w:ascii="Times New Roman" w:hAnsi="Times New Roman" w:cs="Times New Roman"/>
        </w:rPr>
        <w:lastRenderedPageBreak/>
        <w:t xml:space="preserve">являющимися источниками формирования доходов бюджетов бюджетной системе о государственных и муниципальных платежах, предусмотренной статьей 21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Федерального закона от 27 июля 2010 г.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 случаях, предусмотренных 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4)за своевременным начислением неустойки (штрафов, пени);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5)за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(уменьшению),а также своевременным их отражением в бюджетном учете;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6)проводит не реже одного раза в квартал инвентаризацию расчетов с должниками, включая сверку данных по доходам в бюджет на основании информации о непогашенных начислениях, содержащейся в ГИС ГМП;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7)проводит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-наличия сведений о взыскании с должника денежных средств в рамках исполнительного производства;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-наличия сведений о возбуждении в отношении должника дела о банкротстве.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8)своевременно принимает решение о признании безнадежной задолженности по платежам в бюджет и о ее списании;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9)ежегодно предоставляет в Финансовое управление администрации Зубово-Полянского муниципального района Республики Мордовия отчет об итогах работы по взысканию дебиторской задолженности по платежам в бюджет сельского поселения за отчетный финансовый год до 15 января по установленной форме (приложение 2).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3. Мероприятия по урегулированию дебиторской задолженности по доходам в досудебном порядке</w:t>
      </w:r>
      <w:r w:rsidRPr="003F1A45">
        <w:rPr>
          <w:rFonts w:ascii="Times New Roman" w:hAnsi="Times New Roman" w:cs="Times New Roman"/>
          <w:b w:val="0"/>
          <w:color w:val="auto"/>
          <w:sz w:val="24"/>
          <w:szCs w:val="24"/>
          <w:lang w:val="ru-RU"/>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включают в себя: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1)направление требования должнику о погашении задолженности;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2)направление претензии должнику о погашении задолженности в досудебном порядке;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администрации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по денежным обязательствам, уведомлений о </w:t>
      </w:r>
      <w:r w:rsidRPr="003F1A45">
        <w:rPr>
          <w:rFonts w:ascii="Times New Roman" w:hAnsi="Times New Roman" w:cs="Times New Roman"/>
        </w:rPr>
        <w:lastRenderedPageBreak/>
        <w:t xml:space="preserve">наличии задолженности по обязательным платежам.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3.2. Сотрудники администрации, наделенные соответствующими полномочиями, при выявлении в ходе контроля за поступлением доходов в бюджет сельского поселения нарушений контрагентом условий -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1)производится расчет задолженности;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2)должнику направляется требование (претензия) с приложением расчета задолженности о ее погашении в пятнадцатидневный срок со дня его получения. 3.3.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3.3. В требовании (претензии) указываются: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1)наименование должника;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2)наименование и реквизиты документа, являющегося основанием для начисления суммы, подлежащей уплате должником;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3)период образования просрочки внесения платы;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4)сумма просроченной дебиторской задолженности по платежам, пени;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5)сумма штрафных санкций (при их наличии);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6)предложение оплатить просроченную дебиторскую задолженность в добровольном порядке в срок, установленный требованием (претензией);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7)реквизиты для перечисления просроченной дебиторской задолженности;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8)информация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Требование (претензия) подписывается главой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 добровольном исполнении обязательств в срок, установленный требованием (претензией), претензионная работа в отношении должника прекращается.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3.4.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4. Мероприятия по принудительному взысканию дебиторской задолженности по доходам</w:t>
      </w:r>
      <w:r w:rsidRPr="003F1A45">
        <w:rPr>
          <w:rFonts w:ascii="Times New Roman" w:hAnsi="Times New Roman" w:cs="Times New Roman"/>
          <w:b w:val="0"/>
          <w:color w:val="auto"/>
          <w:sz w:val="24"/>
          <w:szCs w:val="24"/>
          <w:lang w:val="ru-RU"/>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4.1.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4.2.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4.3.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1)копии документов, являющиеся основанием для начисления сумм, подлежащих уплате должником, со всеми приложениями к ним;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2)копии учредительных документов (для юридических лиц);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3)копии документов, удостоверяющих личность должника, в том числе содержащих информацию о месте его нахождения (проживание, регистрации) (для физических лиц);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4)расчет платы с указанием сумм основного долга, пени, штрафных санкций;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lastRenderedPageBreak/>
        <w:t xml:space="preserve">5)копия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4.4.Документы о ходе претензионно-исковой работы по взысканию задолженности, в том числе судебные акты, на бумажном носителе хранятся в администрации сельского поселения.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4.5.При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4.6.После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4.7.В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b/>
        </w:rPr>
        <w:t>5. Порядок взаимодействия в случае принудительного взыскания дебиторской задолженности по доходам</w:t>
      </w: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В случае уклонения должников (дебиторов) от погашения дебиторской задолженности по доходам либо погашения такой задолженности не в полном объеме на имя главы администрации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не позднее 5 рабочих дней со дня истечения срока, установленного для добровольного погашения дебиторской задолженности по доходам, подготавливается служебная записка о необходимости принудительного взыскания.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1.1.По результатам рассмотрения служебной записки, подготовленной в соответствии пунктом 5.1 Регламента, главой администрации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принимается решение о принудительном взыскании дебиторской задолженности в судебном порядке.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1.2. В случае удовлетворения исковых требований о взыскании денежных средств с должника в соответствии с частью 1 статьи 8 и частью 5 статьи 70 Федерального закона от 02.10.2007 №229-ФЗ «Об исполнительном производстве» главой  администрации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дается поручение о направлении исполнительного документа в банк или кредитную организацию, осуществляющие обслуживание счетов должника, без возбуждения исполнительного производства.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1.3. При получении информации об отсутствии на счетах должника денежных средств, наложении ареста на денежные средства, находящиеся на счетах должника, приостановлении операций с денежными средствами должника, главой </w:t>
      </w:r>
      <w:r>
        <w:rPr>
          <w:rFonts w:ascii="Times New Roman" w:hAnsi="Times New Roman" w:cs="Times New Roman"/>
        </w:rPr>
        <w:t>Ачадовского</w:t>
      </w:r>
      <w:r w:rsidRPr="003F1A45">
        <w:rPr>
          <w:rFonts w:ascii="Times New Roman" w:hAnsi="Times New Roman" w:cs="Times New Roman"/>
        </w:rPr>
        <w:t xml:space="preserve"> сельского поселения Зубово-Полянского муниципального района Республики Мордовия дается поручение о направлении исполнительного документа в Федеральную службу судебных приставов.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both"/>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6. Мероприятия по взысканию просроченной дебиторской задолженности в рамках исполнительного производства</w:t>
      </w:r>
      <w:r w:rsidRPr="003F1A45">
        <w:rPr>
          <w:rFonts w:ascii="Times New Roman" w:hAnsi="Times New Roman" w:cs="Times New Roman"/>
          <w:b w:val="0"/>
          <w:color w:val="auto"/>
          <w:sz w:val="24"/>
          <w:szCs w:val="24"/>
          <w:lang w:val="ru-RU"/>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6.1. В течение 14 календарных дней со дня поступления в администрацию сельского поселения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6.2.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1) направляет в ССП заявления (ходатайства) о предоставлении информации о ходе </w:t>
      </w:r>
      <w:r w:rsidRPr="003F1A45">
        <w:rPr>
          <w:rFonts w:ascii="Times New Roman" w:hAnsi="Times New Roman" w:cs="Times New Roman"/>
        </w:rPr>
        <w:lastRenderedPageBreak/>
        <w:t xml:space="preserve">исполнительного производства, в том числе: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-о мероприятиях, проведенных судебным приставом-исполнителем по принудительному исполнению судебных актов на стадии исполнительного производства;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-об изменении наименования должника (для граждан - фамилия, имя, отчество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(при его наличии)); для организаций - наименование и юридический адрес);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-о сумме непогашенной задолженности по исполнительному документу;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-о наличии данных об объявлении розыска должника, его имущества;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-об изменении состояния счета/счетов должника, имуществе к их правам имущественного характера должника на дату запроса.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2)организует и проводит рабочие встречи с ССП о результатах работы по исполнительному производству;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3)осуществляет мониторинг соблюдения сроков взыскания просроченной дебиторской задолженности в рамках исполнительного производства, установленных Федеральным законом от 02.10.2007 № 229-ФЗ «Об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исполнительном производстве»;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4)проводит мониторинг эффективности взыскания просроченной дебиторской задолженности в рамках исполнительного производства.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6.3.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b/>
        </w:rPr>
        <w:t xml:space="preserve"> </w:t>
      </w:r>
    </w:p>
    <w:p w:rsidR="00375F42" w:rsidRPr="003F1A45" w:rsidRDefault="00375F42" w:rsidP="00375F42">
      <w:pPr>
        <w:ind w:firstLine="709"/>
        <w:jc w:val="right"/>
        <w:rPr>
          <w:rFonts w:ascii="Times New Roman" w:hAnsi="Times New Roman" w:cs="Times New Roman"/>
        </w:rPr>
      </w:pPr>
      <w:r w:rsidRPr="003F1A45">
        <w:rPr>
          <w:rFonts w:ascii="Times New Roman" w:hAnsi="Times New Roman" w:cs="Times New Roman"/>
          <w:b/>
        </w:rPr>
        <w:t xml:space="preserve"> </w:t>
      </w:r>
      <w:r w:rsidRPr="003F1A45">
        <w:rPr>
          <w:rFonts w:ascii="Times New Roman" w:hAnsi="Times New Roman" w:cs="Times New Roman"/>
        </w:rPr>
        <w:t xml:space="preserve">Приложение 1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1"/>
        <w:spacing w:before="0" w:beforeAutospacing="0" w:after="0" w:afterAutospacing="0"/>
        <w:ind w:firstLine="709"/>
        <w:jc w:val="center"/>
        <w:rPr>
          <w:rFonts w:ascii="Times New Roman" w:hAnsi="Times New Roman" w:cs="Times New Roman"/>
          <w:color w:val="auto"/>
          <w:sz w:val="24"/>
          <w:szCs w:val="24"/>
          <w:lang w:val="ru-RU"/>
        </w:rPr>
      </w:pPr>
      <w:r w:rsidRPr="003F1A45">
        <w:rPr>
          <w:rFonts w:ascii="Times New Roman" w:hAnsi="Times New Roman" w:cs="Times New Roman"/>
          <w:color w:val="auto"/>
          <w:sz w:val="24"/>
          <w:szCs w:val="24"/>
          <w:lang w:val="ru-RU"/>
        </w:rPr>
        <w:t>Перечень</w:t>
      </w:r>
    </w:p>
    <w:p w:rsidR="00375F42" w:rsidRPr="003F1A45" w:rsidRDefault="00375F42" w:rsidP="00375F42">
      <w:pPr>
        <w:ind w:firstLine="709"/>
        <w:jc w:val="center"/>
        <w:rPr>
          <w:rFonts w:ascii="Times New Roman" w:hAnsi="Times New Roman" w:cs="Times New Roman"/>
        </w:rPr>
      </w:pPr>
      <w:r w:rsidRPr="003F1A45">
        <w:rPr>
          <w:rFonts w:ascii="Times New Roman" w:hAnsi="Times New Roman" w:cs="Times New Roman"/>
          <w:b/>
        </w:rPr>
        <w:t xml:space="preserve">кодов классификации доходов бюджета </w:t>
      </w:r>
      <w:r>
        <w:rPr>
          <w:rFonts w:ascii="Times New Roman" w:hAnsi="Times New Roman" w:cs="Times New Roman"/>
          <w:b/>
        </w:rPr>
        <w:t>Ачадовского</w:t>
      </w:r>
      <w:r w:rsidRPr="003F1A45">
        <w:rPr>
          <w:rFonts w:ascii="Times New Roman" w:hAnsi="Times New Roman" w:cs="Times New Roman"/>
          <w:b/>
        </w:rPr>
        <w:t xml:space="preserve"> сельского поселения</w:t>
      </w:r>
    </w:p>
    <w:p w:rsidR="00375F42" w:rsidRPr="003F1A45" w:rsidRDefault="00375F42" w:rsidP="00375F42">
      <w:pPr>
        <w:ind w:firstLine="709"/>
        <w:jc w:val="center"/>
        <w:rPr>
          <w:rFonts w:ascii="Times New Roman" w:hAnsi="Times New Roman" w:cs="Times New Roman"/>
        </w:rPr>
      </w:pPr>
      <w:r w:rsidRPr="003F1A45">
        <w:rPr>
          <w:rFonts w:ascii="Times New Roman" w:hAnsi="Times New Roman" w:cs="Times New Roman"/>
          <w:b/>
        </w:rPr>
        <w:t>Зубово-Полянского муниципального района Республики Мордовия, закрепленных за администратором доходов</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tbl>
      <w:tblPr>
        <w:tblW w:w="9571" w:type="dxa"/>
        <w:tblInd w:w="-108" w:type="dxa"/>
        <w:tblCellMar>
          <w:top w:w="9" w:type="dxa"/>
          <w:right w:w="49" w:type="dxa"/>
        </w:tblCellMar>
        <w:tblLook w:val="04A0"/>
      </w:tblPr>
      <w:tblGrid>
        <w:gridCol w:w="2225"/>
        <w:gridCol w:w="2371"/>
        <w:gridCol w:w="2597"/>
        <w:gridCol w:w="2378"/>
      </w:tblGrid>
      <w:tr w:rsidR="00375F42" w:rsidRPr="003F1A45" w:rsidTr="004F7F89">
        <w:trPr>
          <w:trHeight w:val="775"/>
        </w:trPr>
        <w:tc>
          <w:tcPr>
            <w:tcW w:w="2225"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 xml:space="preserve">№ </w:t>
            </w:r>
          </w:p>
        </w:tc>
        <w:tc>
          <w:tcPr>
            <w:tcW w:w="2371"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Код главного администратора доходов бюджета </w:t>
            </w:r>
          </w:p>
        </w:tc>
        <w:tc>
          <w:tcPr>
            <w:tcW w:w="2597"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Код вида доходов бюджета </w:t>
            </w:r>
          </w:p>
        </w:tc>
        <w:tc>
          <w:tcPr>
            <w:tcW w:w="2378"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Наименование кода вида доходов бюджета </w:t>
            </w:r>
          </w:p>
        </w:tc>
      </w:tr>
      <w:tr w:rsidR="00375F42" w:rsidRPr="003F1A45" w:rsidTr="004F7F89">
        <w:trPr>
          <w:trHeight w:val="1954"/>
        </w:trPr>
        <w:tc>
          <w:tcPr>
            <w:tcW w:w="2225"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 xml:space="preserve">1 </w:t>
            </w:r>
          </w:p>
        </w:tc>
        <w:tc>
          <w:tcPr>
            <w:tcW w:w="2371"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917</w:t>
            </w:r>
          </w:p>
        </w:tc>
        <w:tc>
          <w:tcPr>
            <w:tcW w:w="2597"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11100000000000000 </w:t>
            </w:r>
          </w:p>
        </w:tc>
        <w:tc>
          <w:tcPr>
            <w:tcW w:w="2378"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Доходы от использования имущества, </w:t>
            </w:r>
          </w:p>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находящегося в </w:t>
            </w:r>
          </w:p>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государственной и </w:t>
            </w:r>
          </w:p>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муниципальной собственности </w:t>
            </w:r>
          </w:p>
        </w:tc>
      </w:tr>
      <w:tr w:rsidR="00375F42" w:rsidRPr="003F1A45" w:rsidTr="004F7F89">
        <w:trPr>
          <w:trHeight w:val="1191"/>
        </w:trPr>
        <w:tc>
          <w:tcPr>
            <w:tcW w:w="2225"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 xml:space="preserve">2 </w:t>
            </w:r>
          </w:p>
        </w:tc>
        <w:tc>
          <w:tcPr>
            <w:tcW w:w="2371"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917</w:t>
            </w:r>
          </w:p>
        </w:tc>
        <w:tc>
          <w:tcPr>
            <w:tcW w:w="2597"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11300000000000000 </w:t>
            </w:r>
          </w:p>
        </w:tc>
        <w:tc>
          <w:tcPr>
            <w:tcW w:w="2378"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Доходы от оказания платных услуг и </w:t>
            </w:r>
          </w:p>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компенсации затрат государства </w:t>
            </w:r>
          </w:p>
        </w:tc>
      </w:tr>
      <w:tr w:rsidR="00375F42" w:rsidRPr="003F1A45" w:rsidTr="004F7F89">
        <w:trPr>
          <w:trHeight w:val="1095"/>
        </w:trPr>
        <w:tc>
          <w:tcPr>
            <w:tcW w:w="2225"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 xml:space="preserve">3 </w:t>
            </w:r>
          </w:p>
        </w:tc>
        <w:tc>
          <w:tcPr>
            <w:tcW w:w="2371"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917</w:t>
            </w:r>
          </w:p>
        </w:tc>
        <w:tc>
          <w:tcPr>
            <w:tcW w:w="2597"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11400000000000000 </w:t>
            </w:r>
          </w:p>
        </w:tc>
        <w:tc>
          <w:tcPr>
            <w:tcW w:w="2378"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Доходы  от продажи </w:t>
            </w:r>
          </w:p>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материальных и </w:t>
            </w:r>
          </w:p>
          <w:p w:rsidR="00375F42" w:rsidRPr="003F1A45" w:rsidRDefault="00375F42" w:rsidP="004F7F89">
            <w:pPr>
              <w:rPr>
                <w:rFonts w:ascii="Times New Roman" w:hAnsi="Times New Roman" w:cs="Times New Roman"/>
              </w:rPr>
            </w:pPr>
            <w:r w:rsidRPr="003F1A45">
              <w:rPr>
                <w:rFonts w:ascii="Times New Roman" w:hAnsi="Times New Roman" w:cs="Times New Roman"/>
              </w:rPr>
              <w:t xml:space="preserve">нематериальных активов </w:t>
            </w:r>
          </w:p>
        </w:tc>
      </w:tr>
      <w:tr w:rsidR="00375F42" w:rsidRPr="003F1A45" w:rsidTr="004F7F89">
        <w:trPr>
          <w:trHeight w:val="574"/>
        </w:trPr>
        <w:tc>
          <w:tcPr>
            <w:tcW w:w="2225"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 xml:space="preserve">4 </w:t>
            </w:r>
          </w:p>
        </w:tc>
        <w:tc>
          <w:tcPr>
            <w:tcW w:w="2371"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917</w:t>
            </w:r>
          </w:p>
        </w:tc>
        <w:tc>
          <w:tcPr>
            <w:tcW w:w="2597"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11600000000000000 </w:t>
            </w:r>
          </w:p>
        </w:tc>
        <w:tc>
          <w:tcPr>
            <w:tcW w:w="2378"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Штрафы, санкции, возмещение </w:t>
            </w:r>
          </w:p>
        </w:tc>
      </w:tr>
      <w:tr w:rsidR="00375F42" w:rsidRPr="003F1A45" w:rsidTr="004F7F89">
        <w:trPr>
          <w:trHeight w:val="485"/>
        </w:trPr>
        <w:tc>
          <w:tcPr>
            <w:tcW w:w="2225" w:type="dxa"/>
            <w:tcBorders>
              <w:top w:val="nil"/>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p>
        </w:tc>
        <w:tc>
          <w:tcPr>
            <w:tcW w:w="2371" w:type="dxa"/>
            <w:tcBorders>
              <w:top w:val="nil"/>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p>
        </w:tc>
        <w:tc>
          <w:tcPr>
            <w:tcW w:w="2597" w:type="dxa"/>
            <w:tcBorders>
              <w:top w:val="nil"/>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p>
        </w:tc>
        <w:tc>
          <w:tcPr>
            <w:tcW w:w="2378" w:type="dxa"/>
            <w:tcBorders>
              <w:top w:val="nil"/>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ущерба </w:t>
            </w:r>
          </w:p>
        </w:tc>
      </w:tr>
      <w:tr w:rsidR="00375F42" w:rsidRPr="003F1A45" w:rsidTr="004F7F89">
        <w:trPr>
          <w:trHeight w:val="1049"/>
        </w:trPr>
        <w:tc>
          <w:tcPr>
            <w:tcW w:w="2225"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lastRenderedPageBreak/>
              <w:t xml:space="preserve">5 </w:t>
            </w:r>
          </w:p>
        </w:tc>
        <w:tc>
          <w:tcPr>
            <w:tcW w:w="2371"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ind w:firstLine="709"/>
              <w:jc w:val="both"/>
              <w:rPr>
                <w:rFonts w:ascii="Times New Roman" w:hAnsi="Times New Roman" w:cs="Times New Roman"/>
              </w:rPr>
            </w:pPr>
            <w:r w:rsidRPr="003F1A45">
              <w:rPr>
                <w:rFonts w:ascii="Times New Roman" w:hAnsi="Times New Roman" w:cs="Times New Roman"/>
              </w:rPr>
              <w:t>917</w:t>
            </w:r>
          </w:p>
        </w:tc>
        <w:tc>
          <w:tcPr>
            <w:tcW w:w="2597"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11700000000000000 </w:t>
            </w:r>
          </w:p>
        </w:tc>
        <w:tc>
          <w:tcPr>
            <w:tcW w:w="2378" w:type="dxa"/>
            <w:tcBorders>
              <w:top w:val="single" w:sz="8" w:space="0" w:color="000000"/>
              <w:left w:val="single" w:sz="8" w:space="0" w:color="000000"/>
              <w:bottom w:val="single" w:sz="8" w:space="0" w:color="000000"/>
              <w:right w:val="single" w:sz="8" w:space="0" w:color="000000"/>
            </w:tcBorders>
          </w:tcPr>
          <w:p w:rsidR="00375F42" w:rsidRPr="003F1A45" w:rsidRDefault="00375F42" w:rsidP="004F7F89">
            <w:pPr>
              <w:jc w:val="both"/>
              <w:rPr>
                <w:rFonts w:ascii="Times New Roman" w:hAnsi="Times New Roman" w:cs="Times New Roman"/>
              </w:rPr>
            </w:pPr>
            <w:r w:rsidRPr="003F1A45">
              <w:rPr>
                <w:rFonts w:ascii="Times New Roman" w:hAnsi="Times New Roman" w:cs="Times New Roman"/>
              </w:rPr>
              <w:t xml:space="preserve">Прочие неналоговые доходы </w:t>
            </w:r>
          </w:p>
        </w:tc>
      </w:tr>
    </w:tbl>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b/>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b/>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b/>
        </w:rPr>
        <w:t xml:space="preserve">             </w:t>
      </w:r>
    </w:p>
    <w:p w:rsidR="00375F42" w:rsidRPr="003F1A45" w:rsidRDefault="00375F42" w:rsidP="00375F42">
      <w:pPr>
        <w:ind w:firstLine="709"/>
        <w:jc w:val="right"/>
        <w:rPr>
          <w:rFonts w:ascii="Times New Roman" w:hAnsi="Times New Roman" w:cs="Times New Roman"/>
        </w:rPr>
      </w:pPr>
      <w:r w:rsidRPr="003F1A45">
        <w:rPr>
          <w:rFonts w:ascii="Times New Roman" w:hAnsi="Times New Roman" w:cs="Times New Roman"/>
        </w:rPr>
        <w:t xml:space="preserve">Приложение 2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pStyle w:val="ab"/>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ОТЧЕТ</w:t>
      </w:r>
    </w:p>
    <w:p w:rsidR="00375F42" w:rsidRPr="003F1A45" w:rsidRDefault="00375F42" w:rsidP="00375F42">
      <w:pPr>
        <w:pStyle w:val="ab"/>
        <w:jc w:val="center"/>
        <w:rPr>
          <w:rFonts w:ascii="Times New Roman" w:hAnsi="Times New Roman" w:cs="Times New Roman"/>
          <w:b/>
          <w:sz w:val="24"/>
          <w:szCs w:val="24"/>
          <w:lang w:val="ru-RU"/>
        </w:rPr>
      </w:pPr>
      <w:r w:rsidRPr="003F1A45">
        <w:rPr>
          <w:rFonts w:ascii="Times New Roman" w:hAnsi="Times New Roman" w:cs="Times New Roman"/>
          <w:b/>
          <w:sz w:val="24"/>
          <w:szCs w:val="24"/>
          <w:lang w:val="ru-RU"/>
        </w:rPr>
        <w:t>об итогах работы по взысканию просроченной дебиторской задолженности по оходам</w:t>
      </w:r>
    </w:p>
    <w:tbl>
      <w:tblPr>
        <w:tblW w:w="10278" w:type="dxa"/>
        <w:jc w:val="center"/>
        <w:tblInd w:w="-1418" w:type="dxa"/>
        <w:tblCellMar>
          <w:top w:w="8" w:type="dxa"/>
          <w:left w:w="0" w:type="dxa"/>
          <w:right w:w="0" w:type="dxa"/>
        </w:tblCellMar>
        <w:tblLook w:val="04A0"/>
      </w:tblPr>
      <w:tblGrid>
        <w:gridCol w:w="1636"/>
        <w:gridCol w:w="119"/>
        <w:gridCol w:w="1968"/>
        <w:gridCol w:w="1800"/>
        <w:gridCol w:w="1372"/>
        <w:gridCol w:w="169"/>
        <w:gridCol w:w="1504"/>
        <w:gridCol w:w="1710"/>
      </w:tblGrid>
      <w:tr w:rsidR="00375F42" w:rsidRPr="004C168B" w:rsidTr="004F7F89">
        <w:trPr>
          <w:trHeight w:val="2400"/>
          <w:jc w:val="center"/>
        </w:trPr>
        <w:tc>
          <w:tcPr>
            <w:tcW w:w="1731" w:type="dxa"/>
            <w:tcBorders>
              <w:top w:val="single" w:sz="4" w:space="0" w:color="000000"/>
              <w:left w:val="single" w:sz="4" w:space="0" w:color="000000"/>
              <w:bottom w:val="single" w:sz="4" w:space="0" w:color="000000"/>
              <w:right w:val="nil"/>
            </w:tcBorders>
          </w:tcPr>
          <w:p w:rsidR="00375F42" w:rsidRPr="003F1A45" w:rsidRDefault="00375F42" w:rsidP="004F7F89">
            <w:pPr>
              <w:pStyle w:val="ab"/>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Сумма задолженности за период рублях </w:t>
            </w:r>
          </w:p>
        </w:tc>
        <w:tc>
          <w:tcPr>
            <w:tcW w:w="109" w:type="dxa"/>
            <w:tcBorders>
              <w:top w:val="single" w:sz="4" w:space="0" w:color="000000"/>
              <w:left w:val="nil"/>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lang w:val="ru-RU"/>
              </w:rPr>
              <w:t xml:space="preserve"> </w:t>
            </w:r>
            <w:r w:rsidRPr="003F1A45">
              <w:rPr>
                <w:rFonts w:ascii="Times New Roman" w:hAnsi="Times New Roman" w:cs="Times New Roman"/>
                <w:sz w:val="24"/>
                <w:szCs w:val="24"/>
              </w:rPr>
              <w:t xml:space="preserve">в </w:t>
            </w:r>
          </w:p>
        </w:tc>
        <w:tc>
          <w:tcPr>
            <w:tcW w:w="2361"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Направлено претензий (указывать  количество с указанием суммы просроченной дебиторской задолженности) </w:t>
            </w:r>
          </w:p>
        </w:tc>
        <w:tc>
          <w:tcPr>
            <w:tcW w:w="2079"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Произведенная оплата в добровольном порядке (указывать количество договоров и сумму в рублях) </w:t>
            </w:r>
          </w:p>
        </w:tc>
        <w:tc>
          <w:tcPr>
            <w:tcW w:w="1447" w:type="dxa"/>
            <w:tcBorders>
              <w:top w:val="single" w:sz="4" w:space="0" w:color="000000"/>
              <w:left w:val="single" w:sz="4" w:space="0" w:color="000000"/>
              <w:bottom w:val="single" w:sz="4" w:space="0" w:color="000000"/>
              <w:right w:val="nil"/>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Рассмотрено дел судебном порядке </w:t>
            </w:r>
          </w:p>
        </w:tc>
        <w:tc>
          <w:tcPr>
            <w:tcW w:w="229" w:type="dxa"/>
            <w:tcBorders>
              <w:top w:val="single" w:sz="4" w:space="0" w:color="000000"/>
              <w:left w:val="nil"/>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в </w:t>
            </w:r>
          </w:p>
        </w:tc>
        <w:tc>
          <w:tcPr>
            <w:tcW w:w="1673"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Взыскано на основании судебных актов (указывать сумму, подлежащую уплате по принятым судебным актам) </w:t>
            </w:r>
          </w:p>
        </w:tc>
        <w:tc>
          <w:tcPr>
            <w:tcW w:w="649"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lang w:val="ru-RU"/>
              </w:rPr>
            </w:pPr>
            <w:r w:rsidRPr="003F1A45">
              <w:rPr>
                <w:rFonts w:ascii="Times New Roman" w:hAnsi="Times New Roman" w:cs="Times New Roman"/>
                <w:sz w:val="24"/>
                <w:szCs w:val="24"/>
                <w:lang w:val="ru-RU"/>
              </w:rPr>
              <w:t xml:space="preserve">Поступило платежей от взыскания по судебным актам(указывать сумму в рублях) </w:t>
            </w:r>
          </w:p>
        </w:tc>
      </w:tr>
      <w:tr w:rsidR="00375F42" w:rsidRPr="003F1A45" w:rsidTr="004F7F89">
        <w:trPr>
          <w:trHeight w:val="526"/>
          <w:jc w:val="center"/>
        </w:trPr>
        <w:tc>
          <w:tcPr>
            <w:tcW w:w="1731" w:type="dxa"/>
            <w:tcBorders>
              <w:top w:val="single" w:sz="4" w:space="0" w:color="000000"/>
              <w:left w:val="single" w:sz="4" w:space="0" w:color="000000"/>
              <w:bottom w:val="single" w:sz="4" w:space="0" w:color="000000"/>
              <w:right w:val="nil"/>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1 </w:t>
            </w:r>
          </w:p>
        </w:tc>
        <w:tc>
          <w:tcPr>
            <w:tcW w:w="109" w:type="dxa"/>
            <w:tcBorders>
              <w:top w:val="single" w:sz="4" w:space="0" w:color="000000"/>
              <w:left w:val="nil"/>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p>
        </w:tc>
        <w:tc>
          <w:tcPr>
            <w:tcW w:w="2361"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2 </w:t>
            </w:r>
          </w:p>
        </w:tc>
        <w:tc>
          <w:tcPr>
            <w:tcW w:w="2079"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3 </w:t>
            </w:r>
          </w:p>
        </w:tc>
        <w:tc>
          <w:tcPr>
            <w:tcW w:w="1447" w:type="dxa"/>
            <w:tcBorders>
              <w:top w:val="single" w:sz="4" w:space="0" w:color="000000"/>
              <w:left w:val="single" w:sz="4" w:space="0" w:color="000000"/>
              <w:bottom w:val="single" w:sz="4" w:space="0" w:color="000000"/>
              <w:right w:val="nil"/>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4 </w:t>
            </w:r>
          </w:p>
        </w:tc>
        <w:tc>
          <w:tcPr>
            <w:tcW w:w="229" w:type="dxa"/>
            <w:tcBorders>
              <w:top w:val="single" w:sz="4" w:space="0" w:color="000000"/>
              <w:left w:val="nil"/>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p>
        </w:tc>
        <w:tc>
          <w:tcPr>
            <w:tcW w:w="1673"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5 </w:t>
            </w:r>
          </w:p>
        </w:tc>
        <w:tc>
          <w:tcPr>
            <w:tcW w:w="649"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6 </w:t>
            </w:r>
          </w:p>
        </w:tc>
      </w:tr>
      <w:tr w:rsidR="00375F42" w:rsidRPr="003F1A45" w:rsidTr="004F7F89">
        <w:trPr>
          <w:trHeight w:val="564"/>
          <w:jc w:val="center"/>
        </w:trPr>
        <w:tc>
          <w:tcPr>
            <w:tcW w:w="1840" w:type="dxa"/>
            <w:gridSpan w:val="2"/>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361"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2079"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1676" w:type="dxa"/>
            <w:gridSpan w:val="2"/>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w:t>
            </w:r>
          </w:p>
        </w:tc>
        <w:tc>
          <w:tcPr>
            <w:tcW w:w="649" w:type="dxa"/>
            <w:tcBorders>
              <w:top w:val="single" w:sz="4" w:space="0" w:color="000000"/>
              <w:left w:val="single" w:sz="4" w:space="0" w:color="000000"/>
              <w:bottom w:val="single" w:sz="4" w:space="0" w:color="000000"/>
              <w:right w:val="single" w:sz="4" w:space="0" w:color="000000"/>
            </w:tcBorders>
          </w:tcPr>
          <w:p w:rsidR="00375F42" w:rsidRPr="003F1A45" w:rsidRDefault="00375F42" w:rsidP="004F7F89">
            <w:pPr>
              <w:pStyle w:val="ab"/>
              <w:rPr>
                <w:rFonts w:ascii="Times New Roman" w:hAnsi="Times New Roman" w:cs="Times New Roman"/>
                <w:sz w:val="24"/>
                <w:szCs w:val="24"/>
              </w:rPr>
            </w:pPr>
            <w:r w:rsidRPr="003F1A45">
              <w:rPr>
                <w:rFonts w:ascii="Times New Roman" w:hAnsi="Times New Roman" w:cs="Times New Roman"/>
                <w:sz w:val="24"/>
                <w:szCs w:val="24"/>
              </w:rPr>
              <w:t xml:space="preserve"> </w:t>
            </w:r>
          </w:p>
        </w:tc>
      </w:tr>
    </w:tbl>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Руководитель                                                                                  Подпись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 </w:t>
      </w:r>
    </w:p>
    <w:p w:rsidR="00375F42" w:rsidRPr="003F1A45" w:rsidRDefault="00375F42" w:rsidP="00375F42">
      <w:pPr>
        <w:ind w:firstLine="709"/>
        <w:jc w:val="both"/>
        <w:rPr>
          <w:rFonts w:ascii="Times New Roman" w:hAnsi="Times New Roman" w:cs="Times New Roman"/>
        </w:rPr>
      </w:pPr>
      <w:r w:rsidRPr="003F1A45">
        <w:rPr>
          <w:rFonts w:ascii="Times New Roman" w:hAnsi="Times New Roman" w:cs="Times New Roman"/>
        </w:rPr>
        <w:t xml:space="preserve">Ответственное лицо                                                                       Подпись </w:t>
      </w:r>
    </w:p>
    <w:p w:rsidR="00375F42" w:rsidRPr="003F1A45" w:rsidRDefault="00375F42" w:rsidP="00375F42">
      <w:pPr>
        <w:tabs>
          <w:tab w:val="left" w:pos="1590"/>
        </w:tabs>
        <w:ind w:firstLine="709"/>
        <w:jc w:val="both"/>
        <w:rPr>
          <w:rFonts w:ascii="Times New Roman" w:hAnsi="Times New Roman" w:cs="Times New Roman"/>
        </w:rPr>
      </w:pPr>
    </w:p>
    <w:p w:rsidR="00375F42" w:rsidRPr="003F1A45" w:rsidRDefault="00375F42" w:rsidP="00375F42">
      <w:pPr>
        <w:ind w:firstLine="709"/>
        <w:jc w:val="both"/>
        <w:rPr>
          <w:rFonts w:ascii="Times New Roman" w:hAnsi="Times New Roman" w:cs="Times New Roman"/>
        </w:rPr>
      </w:pPr>
    </w:p>
    <w:p w:rsidR="00375F42" w:rsidRPr="003F1A45" w:rsidRDefault="00375F42" w:rsidP="00375F42">
      <w:pPr>
        <w:ind w:firstLine="709"/>
        <w:jc w:val="both"/>
        <w:rPr>
          <w:rFonts w:ascii="Times New Roman" w:hAnsi="Times New Roman" w:cs="Times New Roman"/>
        </w:rPr>
      </w:pPr>
    </w:p>
    <w:p w:rsidR="00F47985" w:rsidRPr="001208B4" w:rsidRDefault="00F47985" w:rsidP="001208B4">
      <w:pPr>
        <w:pStyle w:val="13"/>
        <w:keepNext/>
        <w:keepLines/>
        <w:shd w:val="clear" w:color="auto" w:fill="auto"/>
        <w:jc w:val="left"/>
        <w:rPr>
          <w:b w:val="0"/>
          <w:color w:val="auto"/>
        </w:rPr>
      </w:pPr>
    </w:p>
    <w:sectPr w:rsidR="00F47985" w:rsidRPr="001208B4" w:rsidSect="00AF3B51">
      <w:headerReference w:type="even" r:id="rId9"/>
      <w:headerReference w:type="default" r:id="rId10"/>
      <w:headerReference w:type="first" r:id="rId11"/>
      <w:type w:val="continuous"/>
      <w:pgSz w:w="11909" w:h="16840"/>
      <w:pgMar w:top="567" w:right="741" w:bottom="1232"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786E" w:rsidRDefault="00EB786E">
      <w:r>
        <w:separator/>
      </w:r>
    </w:p>
  </w:endnote>
  <w:endnote w:type="continuationSeparator" w:id="1">
    <w:p w:rsidR="00EB786E" w:rsidRDefault="00EB78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786E" w:rsidRDefault="00EB786E"/>
  </w:footnote>
  <w:footnote w:type="continuationSeparator" w:id="1">
    <w:p w:rsidR="00EB786E" w:rsidRDefault="00EB78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85" w:rsidRDefault="003531EF">
    <w:pPr>
      <w:spacing w:line="1" w:lineRule="exact"/>
    </w:pPr>
    <w:r>
      <w:rPr>
        <w:noProof/>
        <w:lang w:bidi="ar-SA"/>
      </w:rPr>
      <w:pict>
        <v:shapetype id="_x0000_t202" coordsize="21600,21600" o:spt="202" path="m,l,21600r21600,l21600,xe">
          <v:stroke joinstyle="miter"/>
          <v:path gradientshapeok="t" o:connecttype="rect"/>
        </v:shapetype>
        <v:shape id="Shape 2" o:spid="_x0000_s2053" type="#_x0000_t202" style="position:absolute;margin-left:317.15pt;margin-top:33.6pt;width:5.05pt;height:8.65pt;z-index:-440401790;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" filled="f" stroked="f">
          <v:textbox style="mso-fit-shape-to-text:t" inset="0,0,0,0">
            <w:txbxContent>
              <w:p w:rsidR="00F47985" w:rsidRDefault="003531EF">
                <w:pPr>
                  <w:pStyle w:val="22"/>
                  <w:shd w:val="clear" w:color="auto" w:fill="auto"/>
                  <w:rPr>
                    <w:sz w:val="28"/>
                    <w:szCs w:val="28"/>
                  </w:rPr>
                </w:pPr>
                <w:r>
                  <w:rPr>
                    <w:color w:val="131313"/>
                    <w:w w:val="80"/>
                    <w:sz w:val="28"/>
                    <w:szCs w:val="28"/>
                  </w:rPr>
                  <w:fldChar w:fldCharType="begin"/>
                </w:r>
                <w:r w:rsidR="00C27F19">
                  <w:rPr>
                    <w:color w:val="131313"/>
                    <w:w w:val="80"/>
                    <w:sz w:val="28"/>
                    <w:szCs w:val="28"/>
                  </w:rPr>
                  <w:instrText xml:space="preserve"> PAGE \* MERGEFORMAT </w:instrText>
                </w:r>
                <w:r>
                  <w:rPr>
                    <w:color w:val="131313"/>
                    <w:w w:val="80"/>
                    <w:sz w:val="28"/>
                    <w:szCs w:val="28"/>
                  </w:rPr>
                  <w:fldChar w:fldCharType="separate"/>
                </w:r>
                <w:r w:rsidR="001208B4">
                  <w:rPr>
                    <w:noProof/>
                    <w:color w:val="131313"/>
                    <w:w w:val="80"/>
                    <w:sz w:val="28"/>
                    <w:szCs w:val="28"/>
                  </w:rPr>
                  <w:t>2</w:t>
                </w:r>
                <w:r>
                  <w:rPr>
                    <w:color w:val="131313"/>
                    <w:w w:val="80"/>
                    <w:sz w:val="28"/>
                    <w:szCs w:val="28"/>
                  </w:rP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85" w:rsidRDefault="00F47985">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85" w:rsidRDefault="003531EF">
    <w:pPr>
      <w:spacing w:line="1" w:lineRule="exact"/>
    </w:pPr>
    <w:r>
      <w:rPr>
        <w:noProof/>
        <w:lang w:bidi="ar-SA"/>
      </w:rPr>
      <w:pict>
        <v:shapetype id="_x0000_t202" coordsize="21600,21600" o:spt="202" path="m,l,21600r21600,l21600,xe">
          <v:stroke joinstyle="miter"/>
          <v:path gradientshapeok="t" o:connecttype="rect"/>
        </v:shapetype>
        <v:shape id="Shape 12" o:spid="_x0000_s2050" type="#_x0000_t202" style="position:absolute;margin-left:317.15pt;margin-top:33.6pt;width:5.05pt;height:8.65pt;z-index:-44040178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" filled="f" stroked="f">
          <v:textbox style="mso-fit-shape-to-text:t" inset="0,0,0,0">
            <w:txbxContent>
              <w:p w:rsidR="00F47985" w:rsidRDefault="003531EF">
                <w:pPr>
                  <w:pStyle w:val="22"/>
                  <w:shd w:val="clear" w:color="auto" w:fill="auto"/>
                  <w:rPr>
                    <w:sz w:val="28"/>
                    <w:szCs w:val="28"/>
                  </w:rPr>
                </w:pPr>
                <w:r>
                  <w:rPr>
                    <w:color w:val="131313"/>
                    <w:w w:val="80"/>
                    <w:sz w:val="28"/>
                    <w:szCs w:val="28"/>
                  </w:rPr>
                  <w:fldChar w:fldCharType="begin"/>
                </w:r>
                <w:r w:rsidR="00C27F19">
                  <w:rPr>
                    <w:color w:val="131313"/>
                    <w:w w:val="80"/>
                    <w:sz w:val="28"/>
                    <w:szCs w:val="28"/>
                  </w:rPr>
                  <w:instrText xml:space="preserve"> PAGE \* MERGEFORMAT </w:instrText>
                </w:r>
                <w:r>
                  <w:rPr>
                    <w:color w:val="131313"/>
                    <w:w w:val="80"/>
                    <w:sz w:val="28"/>
                    <w:szCs w:val="28"/>
                  </w:rPr>
                  <w:fldChar w:fldCharType="separate"/>
                </w:r>
                <w:r w:rsidR="00375F42">
                  <w:rPr>
                    <w:noProof/>
                    <w:color w:val="131313"/>
                    <w:w w:val="80"/>
                    <w:sz w:val="28"/>
                    <w:szCs w:val="28"/>
                  </w:rPr>
                  <w:t>2</w:t>
                </w:r>
                <w:r>
                  <w:rPr>
                    <w:color w:val="131313"/>
                    <w:w w:val="80"/>
                    <w:sz w:val="28"/>
                    <w:szCs w:val="28"/>
                  </w:rPr>
                  <w:fldChar w:fldCharType="end"/>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85" w:rsidRDefault="003531EF">
    <w:pPr>
      <w:spacing w:line="1" w:lineRule="exact"/>
    </w:pPr>
    <w:r>
      <w:rPr>
        <w:noProof/>
        <w:lang w:bidi="ar-SA"/>
      </w:rPr>
      <w:pict>
        <v:shapetype id="_x0000_t202" coordsize="21600,21600" o:spt="202" path="m,l,21600r21600,l21600,xe">
          <v:stroke joinstyle="miter"/>
          <v:path gradientshapeok="t" o:connecttype="rect"/>
        </v:shapetype>
        <v:shape id="Shape 10" o:spid="_x0000_s2049" type="#_x0000_t202" style="position:absolute;margin-left:317.15pt;margin-top:33.6pt;width:5.05pt;height:8.65pt;z-index:-440401784;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" filled="f" stroked="f">
          <v:textbox style="mso-fit-shape-to-text:t" inset="0,0,0,0">
            <w:txbxContent>
              <w:p w:rsidR="00F47985" w:rsidRDefault="003531EF">
                <w:pPr>
                  <w:pStyle w:val="22"/>
                  <w:shd w:val="clear" w:color="auto" w:fill="auto"/>
                  <w:rPr>
                    <w:sz w:val="28"/>
                    <w:szCs w:val="28"/>
                  </w:rPr>
                </w:pPr>
                <w:r>
                  <w:rPr>
                    <w:color w:val="131313"/>
                    <w:w w:val="80"/>
                    <w:sz w:val="28"/>
                    <w:szCs w:val="28"/>
                  </w:rPr>
                  <w:fldChar w:fldCharType="begin"/>
                </w:r>
                <w:r w:rsidR="00C27F19">
                  <w:rPr>
                    <w:color w:val="131313"/>
                    <w:w w:val="80"/>
                    <w:sz w:val="28"/>
                    <w:szCs w:val="28"/>
                  </w:rPr>
                  <w:instrText xml:space="preserve"> PAGE \* MERGEFORMAT </w:instrText>
                </w:r>
                <w:r>
                  <w:rPr>
                    <w:color w:val="131313"/>
                    <w:w w:val="80"/>
                    <w:sz w:val="28"/>
                    <w:szCs w:val="28"/>
                  </w:rPr>
                  <w:fldChar w:fldCharType="separate"/>
                </w:r>
                <w:r w:rsidR="00375F42">
                  <w:rPr>
                    <w:noProof/>
                    <w:color w:val="131313"/>
                    <w:w w:val="80"/>
                    <w:sz w:val="28"/>
                    <w:szCs w:val="28"/>
                  </w:rPr>
                  <w:t>3</w:t>
                </w:r>
                <w:r>
                  <w:rPr>
                    <w:color w:val="131313"/>
                    <w:w w:val="80"/>
                    <w:sz w:val="28"/>
                    <w:szCs w:val="28"/>
                  </w:rPr>
                  <w:fldChar w:fldCharType="end"/>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85" w:rsidRDefault="00F47985">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026ED"/>
    <w:multiLevelType w:val="multilevel"/>
    <w:tmpl w:val="05086F94"/>
    <w:lvl w:ilvl="0">
      <w:start w:val="1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5C404EE"/>
    <w:multiLevelType w:val="multilevel"/>
    <w:tmpl w:val="B9741EA8"/>
    <w:lvl w:ilvl="0">
      <w:start w:val="2"/>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580A98"/>
    <w:multiLevelType w:val="hybridMultilevel"/>
    <w:tmpl w:val="72E43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A77D48"/>
    <w:multiLevelType w:val="multilevel"/>
    <w:tmpl w:val="ECD8C5C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FE7F12"/>
    <w:multiLevelType w:val="multilevel"/>
    <w:tmpl w:val="55CC03C2"/>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09A09C1"/>
    <w:multiLevelType w:val="multilevel"/>
    <w:tmpl w:val="CBC601E4"/>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2516BB2"/>
    <w:multiLevelType w:val="multilevel"/>
    <w:tmpl w:val="CB504AC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D4D445B"/>
    <w:multiLevelType w:val="multilevel"/>
    <w:tmpl w:val="13AE3F1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4F309EB"/>
    <w:multiLevelType w:val="hybridMultilevel"/>
    <w:tmpl w:val="DF42A1AA"/>
    <w:lvl w:ilvl="0" w:tplc="9C0AB7AC">
      <w:start w:val="1"/>
      <w:numFmt w:val="decimal"/>
      <w:lvlText w:val="%1."/>
      <w:lvlJc w:val="left"/>
      <w:pPr>
        <w:ind w:left="1095" w:hanging="735"/>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CEB349D"/>
    <w:multiLevelType w:val="multilevel"/>
    <w:tmpl w:val="407E91C4"/>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B96084C"/>
    <w:multiLevelType w:val="multilevel"/>
    <w:tmpl w:val="E9145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BEA0329"/>
    <w:multiLevelType w:val="multilevel"/>
    <w:tmpl w:val="BDCA9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E2659DE"/>
    <w:multiLevelType w:val="multilevel"/>
    <w:tmpl w:val="C4D6BA2E"/>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7"/>
  </w:num>
  <w:num w:numId="4">
    <w:abstractNumId w:val="9"/>
  </w:num>
  <w:num w:numId="5">
    <w:abstractNumId w:val="5"/>
  </w:num>
  <w:num w:numId="6">
    <w:abstractNumId w:val="11"/>
  </w:num>
  <w:num w:numId="7">
    <w:abstractNumId w:val="3"/>
  </w:num>
  <w:num w:numId="8">
    <w:abstractNumId w:val="6"/>
  </w:num>
  <w:num w:numId="9">
    <w:abstractNumId w:val="0"/>
  </w:num>
  <w:num w:numId="10">
    <w:abstractNumId w:val="10"/>
  </w:num>
  <w:num w:numId="11">
    <w:abstractNumId w:val="12"/>
  </w:num>
  <w:num w:numId="12">
    <w:abstractNumId w:val="8"/>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11266"/>
    <o:shapelayout v:ext="edit">
      <o:idmap v:ext="edit" data="2"/>
    </o:shapelayout>
  </w:hdrShapeDefaults>
  <w:footnotePr>
    <w:footnote w:id="0"/>
    <w:footnote w:id="1"/>
  </w:footnotePr>
  <w:endnotePr>
    <w:endnote w:id="0"/>
    <w:endnote w:id="1"/>
  </w:endnotePr>
  <w:compat>
    <w:doNotExpandShiftReturn/>
    <w:useFELayout/>
  </w:compat>
  <w:rsids>
    <w:rsidRoot w:val="00F47985"/>
    <w:rsid w:val="00020BC2"/>
    <w:rsid w:val="000E0732"/>
    <w:rsid w:val="001208B4"/>
    <w:rsid w:val="00125976"/>
    <w:rsid w:val="00256E0A"/>
    <w:rsid w:val="002C2E25"/>
    <w:rsid w:val="00350259"/>
    <w:rsid w:val="003531EF"/>
    <w:rsid w:val="00375F42"/>
    <w:rsid w:val="0040195C"/>
    <w:rsid w:val="00491961"/>
    <w:rsid w:val="004B69BB"/>
    <w:rsid w:val="005455CE"/>
    <w:rsid w:val="00573F7A"/>
    <w:rsid w:val="00620F9E"/>
    <w:rsid w:val="006965B2"/>
    <w:rsid w:val="006F096B"/>
    <w:rsid w:val="00766CD9"/>
    <w:rsid w:val="00880EE5"/>
    <w:rsid w:val="009163D1"/>
    <w:rsid w:val="00AF3B51"/>
    <w:rsid w:val="00B95B19"/>
    <w:rsid w:val="00C27F19"/>
    <w:rsid w:val="00C82F5F"/>
    <w:rsid w:val="00CF58F6"/>
    <w:rsid w:val="00D33463"/>
    <w:rsid w:val="00D87664"/>
    <w:rsid w:val="00E32DBD"/>
    <w:rsid w:val="00E4348A"/>
    <w:rsid w:val="00E85BD2"/>
    <w:rsid w:val="00EB786E"/>
    <w:rsid w:val="00F051C7"/>
    <w:rsid w:val="00F47985"/>
    <w:rsid w:val="00F72DA5"/>
    <w:rsid w:val="00F85ECA"/>
    <w:rsid w:val="00FB2D4E"/>
    <w:rsid w:val="00FD0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6CD9"/>
    <w:rPr>
      <w:color w:val="000000"/>
    </w:rPr>
  </w:style>
  <w:style w:type="paragraph" w:styleId="1">
    <w:name w:val="heading 1"/>
    <w:basedOn w:val="a"/>
    <w:next w:val="a"/>
    <w:link w:val="10"/>
    <w:uiPriority w:val="9"/>
    <w:qFormat/>
    <w:rsid w:val="00375F42"/>
    <w:pPr>
      <w:keepNext/>
      <w:keepLines/>
      <w:widowControl/>
      <w:spacing w:before="100" w:beforeAutospacing="1" w:after="100" w:afterAutospacing="1"/>
      <w:outlineLvl w:val="0"/>
    </w:pPr>
    <w:rPr>
      <w:rFonts w:asciiTheme="majorHAnsi" w:eastAsiaTheme="majorEastAsia" w:hAnsiTheme="majorHAnsi" w:cstheme="majorBidi"/>
      <w:b/>
      <w:bCs/>
      <w:color w:val="2E74B5" w:themeColor="accent1" w:themeShade="BF"/>
      <w:sz w:val="28"/>
      <w:szCs w:val="28"/>
      <w:lang w:val="en-US" w:eastAsia="en-US"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sid w:val="00766CD9"/>
    <w:rPr>
      <w:rFonts w:ascii="Times New Roman" w:eastAsia="Times New Roman" w:hAnsi="Times New Roman" w:cs="Times New Roman"/>
      <w:b w:val="0"/>
      <w:bCs w:val="0"/>
      <w:i w:val="0"/>
      <w:iCs w:val="0"/>
      <w:smallCaps w:val="0"/>
      <w:strike w:val="0"/>
      <w:color w:val="131313"/>
      <w:sz w:val="28"/>
      <w:szCs w:val="28"/>
      <w:u w:val="none"/>
    </w:rPr>
  </w:style>
  <w:style w:type="character" w:customStyle="1" w:styleId="a4">
    <w:name w:val="Подпись к картинке_"/>
    <w:basedOn w:val="a0"/>
    <w:link w:val="a5"/>
    <w:rsid w:val="00766CD9"/>
    <w:rPr>
      <w:rFonts w:ascii="Times New Roman" w:eastAsia="Times New Roman" w:hAnsi="Times New Roman" w:cs="Times New Roman"/>
      <w:b w:val="0"/>
      <w:bCs w:val="0"/>
      <w:i w:val="0"/>
      <w:iCs w:val="0"/>
      <w:smallCaps w:val="0"/>
      <w:strike w:val="0"/>
      <w:color w:val="282828"/>
      <w:sz w:val="28"/>
      <w:szCs w:val="28"/>
      <w:u w:val="none"/>
    </w:rPr>
  </w:style>
  <w:style w:type="character" w:customStyle="1" w:styleId="12">
    <w:name w:val="Заголовок №1_"/>
    <w:basedOn w:val="a0"/>
    <w:link w:val="13"/>
    <w:rsid w:val="00766CD9"/>
    <w:rPr>
      <w:rFonts w:ascii="Times New Roman" w:eastAsia="Times New Roman" w:hAnsi="Times New Roman" w:cs="Times New Roman"/>
      <w:b/>
      <w:bCs/>
      <w:i w:val="0"/>
      <w:iCs w:val="0"/>
      <w:smallCaps w:val="0"/>
      <w:strike w:val="0"/>
      <w:color w:val="131313"/>
      <w:sz w:val="28"/>
      <w:szCs w:val="28"/>
      <w:u w:val="none"/>
    </w:rPr>
  </w:style>
  <w:style w:type="character" w:customStyle="1" w:styleId="2">
    <w:name w:val="Основной текст (2)_"/>
    <w:basedOn w:val="a0"/>
    <w:link w:val="20"/>
    <w:rsid w:val="00766CD9"/>
    <w:rPr>
      <w:rFonts w:ascii="Times New Roman" w:eastAsia="Times New Roman" w:hAnsi="Times New Roman" w:cs="Times New Roman"/>
      <w:b/>
      <w:bCs/>
      <w:i w:val="0"/>
      <w:iCs w:val="0"/>
      <w:smallCaps w:val="0"/>
      <w:strike w:val="0"/>
      <w:color w:val="131313"/>
      <w:u w:val="none"/>
    </w:rPr>
  </w:style>
  <w:style w:type="character" w:customStyle="1" w:styleId="21">
    <w:name w:val="Колонтитул (2)_"/>
    <w:basedOn w:val="a0"/>
    <w:link w:val="22"/>
    <w:rsid w:val="00766CD9"/>
    <w:rPr>
      <w:rFonts w:ascii="Times New Roman" w:eastAsia="Times New Roman" w:hAnsi="Times New Roman" w:cs="Times New Roman"/>
      <w:b w:val="0"/>
      <w:bCs w:val="0"/>
      <w:i w:val="0"/>
      <w:iCs w:val="0"/>
      <w:smallCaps w:val="0"/>
      <w:strike w:val="0"/>
      <w:sz w:val="20"/>
      <w:szCs w:val="20"/>
      <w:u w:val="none"/>
    </w:rPr>
  </w:style>
  <w:style w:type="paragraph" w:customStyle="1" w:styleId="11">
    <w:name w:val="Основной текст1"/>
    <w:basedOn w:val="a"/>
    <w:link w:val="a3"/>
    <w:rsid w:val="00766CD9"/>
    <w:pPr>
      <w:shd w:val="clear" w:color="auto" w:fill="FFFFFF"/>
      <w:ind w:firstLine="400"/>
    </w:pPr>
    <w:rPr>
      <w:rFonts w:ascii="Times New Roman" w:eastAsia="Times New Roman" w:hAnsi="Times New Roman" w:cs="Times New Roman"/>
      <w:color w:val="131313"/>
      <w:sz w:val="28"/>
      <w:szCs w:val="28"/>
    </w:rPr>
  </w:style>
  <w:style w:type="paragraph" w:customStyle="1" w:styleId="a5">
    <w:name w:val="Подпись к картинке"/>
    <w:basedOn w:val="a"/>
    <w:link w:val="a4"/>
    <w:rsid w:val="00766CD9"/>
    <w:pPr>
      <w:shd w:val="clear" w:color="auto" w:fill="FFFFFF"/>
    </w:pPr>
    <w:rPr>
      <w:rFonts w:ascii="Times New Roman" w:eastAsia="Times New Roman" w:hAnsi="Times New Roman" w:cs="Times New Roman"/>
      <w:color w:val="282828"/>
      <w:sz w:val="28"/>
      <w:szCs w:val="28"/>
    </w:rPr>
  </w:style>
  <w:style w:type="paragraph" w:customStyle="1" w:styleId="13">
    <w:name w:val="Заголовок №1"/>
    <w:basedOn w:val="a"/>
    <w:link w:val="12"/>
    <w:rsid w:val="00766CD9"/>
    <w:pPr>
      <w:shd w:val="clear" w:color="auto" w:fill="FFFFFF"/>
      <w:jc w:val="center"/>
      <w:outlineLvl w:val="0"/>
    </w:pPr>
    <w:rPr>
      <w:rFonts w:ascii="Times New Roman" w:eastAsia="Times New Roman" w:hAnsi="Times New Roman" w:cs="Times New Roman"/>
      <w:b/>
      <w:bCs/>
      <w:color w:val="131313"/>
      <w:sz w:val="28"/>
      <w:szCs w:val="28"/>
    </w:rPr>
  </w:style>
  <w:style w:type="paragraph" w:customStyle="1" w:styleId="20">
    <w:name w:val="Основной текст (2)"/>
    <w:basedOn w:val="a"/>
    <w:link w:val="2"/>
    <w:rsid w:val="00766CD9"/>
    <w:pPr>
      <w:shd w:val="clear" w:color="auto" w:fill="FFFFFF"/>
      <w:ind w:left="6580"/>
    </w:pPr>
    <w:rPr>
      <w:rFonts w:ascii="Times New Roman" w:eastAsia="Times New Roman" w:hAnsi="Times New Roman" w:cs="Times New Roman"/>
      <w:b/>
      <w:bCs/>
      <w:color w:val="131313"/>
    </w:rPr>
  </w:style>
  <w:style w:type="paragraph" w:customStyle="1" w:styleId="22">
    <w:name w:val="Колонтитул (2)"/>
    <w:basedOn w:val="a"/>
    <w:link w:val="21"/>
    <w:rsid w:val="00766CD9"/>
    <w:pPr>
      <w:shd w:val="clear" w:color="auto" w:fill="FFFFFF"/>
    </w:pPr>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FD01D9"/>
    <w:rPr>
      <w:rFonts w:ascii="Tahoma" w:hAnsi="Tahoma" w:cs="Tahoma"/>
      <w:sz w:val="16"/>
      <w:szCs w:val="16"/>
    </w:rPr>
  </w:style>
  <w:style w:type="character" w:customStyle="1" w:styleId="a7">
    <w:name w:val="Текст выноски Знак"/>
    <w:basedOn w:val="a0"/>
    <w:link w:val="a6"/>
    <w:uiPriority w:val="99"/>
    <w:semiHidden/>
    <w:rsid w:val="00FD01D9"/>
    <w:rPr>
      <w:rFonts w:ascii="Tahoma" w:hAnsi="Tahoma" w:cs="Tahoma"/>
      <w:color w:val="000000"/>
      <w:sz w:val="16"/>
      <w:szCs w:val="16"/>
    </w:rPr>
  </w:style>
  <w:style w:type="paragraph" w:customStyle="1" w:styleId="ConsPlusTitle">
    <w:name w:val="ConsPlusTitle"/>
    <w:uiPriority w:val="99"/>
    <w:rsid w:val="00FD01D9"/>
    <w:pPr>
      <w:autoSpaceDE w:val="0"/>
      <w:autoSpaceDN w:val="0"/>
    </w:pPr>
    <w:rPr>
      <w:rFonts w:ascii="Calibri" w:eastAsiaTheme="minorEastAsia" w:hAnsi="Calibri" w:cs="Calibri"/>
      <w:b/>
      <w:bCs/>
      <w:sz w:val="22"/>
      <w:szCs w:val="22"/>
      <w:lang w:bidi="ar-SA"/>
    </w:rPr>
  </w:style>
  <w:style w:type="character" w:customStyle="1" w:styleId="a8">
    <w:name w:val="Основной текст Знак"/>
    <w:basedOn w:val="a0"/>
    <w:link w:val="a9"/>
    <w:locked/>
    <w:rsid w:val="00D87664"/>
    <w:rPr>
      <w:rFonts w:ascii="SimSun" w:eastAsia="SimSun" w:hAnsi="SimSun" w:cs="Mangal"/>
      <w:kern w:val="2"/>
      <w:lang w:eastAsia="hi-IN" w:bidi="hi-IN"/>
    </w:rPr>
  </w:style>
  <w:style w:type="paragraph" w:styleId="a9">
    <w:name w:val="Body Text"/>
    <w:basedOn w:val="a"/>
    <w:link w:val="a8"/>
    <w:rsid w:val="00D87664"/>
    <w:pPr>
      <w:suppressAutoHyphens/>
      <w:spacing w:after="120"/>
    </w:pPr>
    <w:rPr>
      <w:rFonts w:ascii="SimSun" w:eastAsia="SimSun" w:hAnsi="SimSun" w:cs="Mangal"/>
      <w:color w:val="auto"/>
      <w:kern w:val="2"/>
      <w:lang w:eastAsia="hi-IN" w:bidi="hi-IN"/>
    </w:rPr>
  </w:style>
  <w:style w:type="character" w:customStyle="1" w:styleId="14">
    <w:name w:val="Основной текст Знак1"/>
    <w:basedOn w:val="a0"/>
    <w:link w:val="a9"/>
    <w:uiPriority w:val="99"/>
    <w:semiHidden/>
    <w:rsid w:val="00D87664"/>
    <w:rPr>
      <w:color w:val="000000"/>
    </w:rPr>
  </w:style>
  <w:style w:type="character" w:styleId="aa">
    <w:name w:val="Strong"/>
    <w:basedOn w:val="a0"/>
    <w:uiPriority w:val="22"/>
    <w:qFormat/>
    <w:rsid w:val="00375F42"/>
    <w:rPr>
      <w:b/>
      <w:bCs/>
    </w:rPr>
  </w:style>
  <w:style w:type="character" w:customStyle="1" w:styleId="10">
    <w:name w:val="Заголовок 1 Знак"/>
    <w:basedOn w:val="a0"/>
    <w:link w:val="1"/>
    <w:uiPriority w:val="9"/>
    <w:rsid w:val="00375F42"/>
    <w:rPr>
      <w:rFonts w:asciiTheme="majorHAnsi" w:eastAsiaTheme="majorEastAsia" w:hAnsiTheme="majorHAnsi" w:cstheme="majorBidi"/>
      <w:b/>
      <w:bCs/>
      <w:color w:val="2E74B5" w:themeColor="accent1" w:themeShade="BF"/>
      <w:sz w:val="28"/>
      <w:szCs w:val="28"/>
      <w:lang w:val="en-US" w:eastAsia="en-US" w:bidi="ar-SA"/>
    </w:rPr>
  </w:style>
  <w:style w:type="paragraph" w:styleId="ab">
    <w:name w:val="No Spacing"/>
    <w:uiPriority w:val="1"/>
    <w:qFormat/>
    <w:rsid w:val="00375F42"/>
    <w:pPr>
      <w:widowControl/>
      <w:spacing w:beforeAutospacing="1" w:afterAutospacing="1"/>
    </w:pPr>
    <w:rPr>
      <w:rFonts w:asciiTheme="minorHAnsi" w:eastAsiaTheme="minorHAnsi" w:hAnsiTheme="minorHAnsi" w:cstheme="minorBidi"/>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3475</Words>
  <Characters>19809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Епишкина</dc:creator>
  <cp:lastModifiedBy>User</cp:lastModifiedBy>
  <cp:revision>11</cp:revision>
  <cp:lastPrinted>2023-09-08T08:21:00Z</cp:lastPrinted>
  <dcterms:created xsi:type="dcterms:W3CDTF">2023-09-07T07:07:00Z</dcterms:created>
  <dcterms:modified xsi:type="dcterms:W3CDTF">2025-10-06T12:29:00Z</dcterms:modified>
</cp:coreProperties>
</file>