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2DB" w:rsidRDefault="006B42DB" w:rsidP="00EB6714">
      <w:pPr>
        <w:outlineLvl w:val="0"/>
        <w:rPr>
          <w:rFonts w:ascii="Times New Roman" w:hAnsi="Times New Roman"/>
          <w:noProof/>
          <w:sz w:val="28"/>
          <w:szCs w:val="28"/>
        </w:rPr>
      </w:pPr>
    </w:p>
    <w:p w:rsidR="007D000C" w:rsidRDefault="007D000C" w:rsidP="00EB6714">
      <w:pPr>
        <w:outlineLvl w:val="0"/>
        <w:rPr>
          <w:rFonts w:ascii="Times New Roman" w:hAnsi="Times New Roman"/>
          <w:noProof/>
          <w:sz w:val="28"/>
          <w:szCs w:val="28"/>
        </w:rPr>
      </w:pPr>
    </w:p>
    <w:p w:rsidR="00C42263" w:rsidRPr="00EB6714" w:rsidRDefault="00E124E9" w:rsidP="00EB6714">
      <w:pPr>
        <w:outlineLvl w:val="0"/>
        <w:rPr>
          <w:rFonts w:ascii="Times New Roman" w:hAnsi="Times New Roman"/>
          <w:noProof/>
          <w:sz w:val="28"/>
          <w:szCs w:val="28"/>
        </w:rPr>
      </w:pPr>
      <w:r w:rsidRPr="00EB6714">
        <w:rPr>
          <w:rFonts w:ascii="Times New Roman" w:hAnsi="Times New Roman"/>
          <w:noProof/>
          <w:sz w:val="28"/>
          <w:szCs w:val="28"/>
        </w:rPr>
        <w:drawing>
          <wp:anchor distT="0" distB="0" distL="114300" distR="114300" simplePos="0" relativeHeight="251659264" behindDoc="0" locked="0" layoutInCell="1" allowOverlap="1">
            <wp:simplePos x="0" y="0"/>
            <wp:positionH relativeFrom="column">
              <wp:posOffset>2694940</wp:posOffset>
            </wp:positionH>
            <wp:positionV relativeFrom="paragraph">
              <wp:posOffset>46990</wp:posOffset>
            </wp:positionV>
            <wp:extent cx="790575" cy="752475"/>
            <wp:effectExtent l="1905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90575" cy="752475"/>
                    </a:xfrm>
                    <a:prstGeom prst="rect">
                      <a:avLst/>
                    </a:prstGeom>
                    <a:noFill/>
                  </pic:spPr>
                </pic:pic>
              </a:graphicData>
            </a:graphic>
          </wp:anchor>
        </w:drawing>
      </w:r>
    </w:p>
    <w:p w:rsidR="001825AB" w:rsidRPr="00EB6714" w:rsidRDefault="001825AB" w:rsidP="00EB6714">
      <w:pPr>
        <w:outlineLvl w:val="0"/>
        <w:rPr>
          <w:rFonts w:ascii="Times New Roman" w:hAnsi="Times New Roman"/>
          <w:noProof/>
          <w:sz w:val="28"/>
          <w:szCs w:val="28"/>
        </w:rPr>
      </w:pPr>
    </w:p>
    <w:p w:rsidR="001825AB" w:rsidRPr="00EB6714" w:rsidRDefault="001825AB" w:rsidP="00EB6714">
      <w:pPr>
        <w:outlineLvl w:val="0"/>
        <w:rPr>
          <w:rFonts w:ascii="Times New Roman" w:hAnsi="Times New Roman"/>
          <w:noProof/>
          <w:sz w:val="28"/>
          <w:szCs w:val="28"/>
        </w:rPr>
      </w:pPr>
    </w:p>
    <w:p w:rsidR="00FD66DD" w:rsidRPr="00EB6714" w:rsidRDefault="00FD66DD" w:rsidP="00EB6714">
      <w:pPr>
        <w:outlineLvl w:val="0"/>
        <w:rPr>
          <w:rFonts w:ascii="Times New Roman" w:hAnsi="Times New Roman"/>
          <w:b/>
          <w:caps/>
          <w:color w:val="auto"/>
          <w:sz w:val="28"/>
          <w:szCs w:val="28"/>
        </w:rPr>
      </w:pPr>
    </w:p>
    <w:p w:rsidR="00FD66DD" w:rsidRPr="00EB6714" w:rsidRDefault="00FD66DD" w:rsidP="00EB6714">
      <w:pPr>
        <w:jc w:val="center"/>
        <w:rPr>
          <w:rFonts w:ascii="Times New Roman" w:hAnsi="Times New Roman"/>
          <w:b/>
          <w:sz w:val="28"/>
          <w:szCs w:val="28"/>
          <w:shd w:val="clear" w:color="auto" w:fill="FFFFFF"/>
          <w:lang w:eastAsia="en-US"/>
        </w:rPr>
      </w:pPr>
      <w:r w:rsidRPr="00EB6714">
        <w:rPr>
          <w:rFonts w:ascii="Times New Roman" w:hAnsi="Times New Roman"/>
          <w:b/>
          <w:sz w:val="28"/>
          <w:szCs w:val="28"/>
          <w:shd w:val="clear" w:color="auto" w:fill="FFFFFF"/>
          <w:lang w:eastAsia="en-US"/>
        </w:rPr>
        <w:t>СОВЕТ ДЕПУТАТОВ</w:t>
      </w:r>
    </w:p>
    <w:p w:rsidR="00FD66DD" w:rsidRPr="00EB6714" w:rsidRDefault="00FD66DD" w:rsidP="00EB6714">
      <w:pPr>
        <w:jc w:val="center"/>
        <w:rPr>
          <w:rFonts w:ascii="Times New Roman" w:hAnsi="Times New Roman"/>
          <w:b/>
          <w:sz w:val="28"/>
          <w:szCs w:val="28"/>
          <w:shd w:val="clear" w:color="auto" w:fill="FFFFFF"/>
          <w:lang w:eastAsia="en-US"/>
        </w:rPr>
      </w:pPr>
      <w:r w:rsidRPr="00EB6714">
        <w:rPr>
          <w:rFonts w:ascii="Times New Roman" w:hAnsi="Times New Roman"/>
          <w:b/>
          <w:sz w:val="28"/>
          <w:szCs w:val="28"/>
          <w:shd w:val="clear" w:color="auto" w:fill="FFFFFF"/>
          <w:lang w:eastAsia="en-US"/>
        </w:rPr>
        <w:t>ЗУБОВО-ПОЛЯНСКОГО МУНИЦИПАЛЬНОГО РАЙОНА</w:t>
      </w:r>
    </w:p>
    <w:p w:rsidR="00FD66DD" w:rsidRPr="00EB6714" w:rsidRDefault="00FD66DD" w:rsidP="00EB6714">
      <w:pPr>
        <w:jc w:val="center"/>
        <w:rPr>
          <w:rFonts w:ascii="Times New Roman" w:hAnsi="Times New Roman"/>
          <w:b/>
          <w:bCs/>
          <w:sz w:val="28"/>
          <w:szCs w:val="28"/>
          <w:shd w:val="clear" w:color="auto" w:fill="FFFFFF"/>
          <w:lang w:eastAsia="en-US"/>
        </w:rPr>
      </w:pPr>
      <w:r w:rsidRPr="00EB6714">
        <w:rPr>
          <w:rFonts w:ascii="Times New Roman" w:hAnsi="Times New Roman"/>
          <w:b/>
          <w:sz w:val="28"/>
          <w:szCs w:val="28"/>
          <w:shd w:val="clear" w:color="auto" w:fill="FFFFFF"/>
          <w:lang w:eastAsia="en-US"/>
        </w:rPr>
        <w:t>РЕСПУБЛИКИ МОРДОВИЯ</w:t>
      </w:r>
    </w:p>
    <w:p w:rsidR="00FD66DD" w:rsidRPr="00EB6714" w:rsidRDefault="00FD66DD" w:rsidP="00EB6714">
      <w:pPr>
        <w:jc w:val="center"/>
        <w:rPr>
          <w:rFonts w:ascii="Times New Roman" w:hAnsi="Times New Roman"/>
          <w:b/>
          <w:bCs/>
          <w:sz w:val="28"/>
          <w:szCs w:val="28"/>
          <w:shd w:val="clear" w:color="auto" w:fill="FFFFFF"/>
          <w:lang w:eastAsia="en-US"/>
        </w:rPr>
      </w:pPr>
    </w:p>
    <w:p w:rsidR="00FD66DD" w:rsidRPr="00EB6714" w:rsidRDefault="00FD66DD" w:rsidP="00EB6714">
      <w:pPr>
        <w:jc w:val="center"/>
        <w:rPr>
          <w:rFonts w:ascii="Times New Roman" w:hAnsi="Times New Roman"/>
          <w:b/>
          <w:sz w:val="28"/>
          <w:szCs w:val="28"/>
          <w:shd w:val="clear" w:color="auto" w:fill="FFFFFF"/>
          <w:lang w:eastAsia="en-US"/>
        </w:rPr>
      </w:pPr>
      <w:r w:rsidRPr="00EB6714">
        <w:rPr>
          <w:rFonts w:ascii="Times New Roman" w:hAnsi="Times New Roman"/>
          <w:b/>
          <w:sz w:val="28"/>
          <w:szCs w:val="28"/>
          <w:shd w:val="clear" w:color="auto" w:fill="FFFFFF"/>
          <w:lang w:eastAsia="en-US"/>
        </w:rPr>
        <w:t>Р Е Ш Е Н И Е</w:t>
      </w:r>
    </w:p>
    <w:p w:rsidR="00F81657" w:rsidRPr="00EB6714" w:rsidRDefault="00F81657" w:rsidP="00EB6714">
      <w:pPr>
        <w:rPr>
          <w:rFonts w:ascii="Times New Roman" w:hAnsi="Times New Roman"/>
          <w:sz w:val="28"/>
          <w:szCs w:val="28"/>
        </w:rPr>
      </w:pPr>
    </w:p>
    <w:p w:rsidR="00FD66DD" w:rsidRPr="00EB6714" w:rsidRDefault="001F4F2D" w:rsidP="00EB6714">
      <w:pPr>
        <w:rPr>
          <w:rFonts w:ascii="Times New Roman" w:hAnsi="Times New Roman"/>
          <w:sz w:val="28"/>
          <w:szCs w:val="28"/>
        </w:rPr>
      </w:pPr>
      <w:r w:rsidRPr="00EB6714">
        <w:rPr>
          <w:rFonts w:ascii="Times New Roman" w:hAnsi="Times New Roman"/>
          <w:sz w:val="28"/>
          <w:szCs w:val="28"/>
        </w:rPr>
        <w:t xml:space="preserve">от « </w:t>
      </w:r>
      <w:r w:rsidR="00A971D0">
        <w:rPr>
          <w:rFonts w:ascii="Times New Roman" w:hAnsi="Times New Roman"/>
          <w:sz w:val="28"/>
          <w:szCs w:val="28"/>
        </w:rPr>
        <w:t xml:space="preserve">18 </w:t>
      </w:r>
      <w:r w:rsidR="00F16B9D" w:rsidRPr="00EB6714">
        <w:rPr>
          <w:rFonts w:ascii="Times New Roman" w:hAnsi="Times New Roman"/>
          <w:sz w:val="28"/>
          <w:szCs w:val="28"/>
        </w:rPr>
        <w:t xml:space="preserve">» </w:t>
      </w:r>
      <w:r w:rsidRPr="00EB6714">
        <w:rPr>
          <w:rFonts w:ascii="Times New Roman" w:hAnsi="Times New Roman"/>
          <w:sz w:val="28"/>
          <w:szCs w:val="28"/>
        </w:rPr>
        <w:t xml:space="preserve">сентября </w:t>
      </w:r>
      <w:r w:rsidR="003D0E3D" w:rsidRPr="00EB6714">
        <w:rPr>
          <w:rFonts w:ascii="Times New Roman" w:hAnsi="Times New Roman"/>
          <w:sz w:val="28"/>
          <w:szCs w:val="28"/>
        </w:rPr>
        <w:t>202</w:t>
      </w:r>
      <w:r w:rsidRPr="00EB6714">
        <w:rPr>
          <w:rFonts w:ascii="Times New Roman" w:hAnsi="Times New Roman"/>
          <w:sz w:val="28"/>
          <w:szCs w:val="28"/>
        </w:rPr>
        <w:t>5</w:t>
      </w:r>
      <w:r w:rsidR="00EB6714" w:rsidRPr="00EB6714">
        <w:rPr>
          <w:rFonts w:ascii="Times New Roman" w:hAnsi="Times New Roman"/>
          <w:sz w:val="28"/>
          <w:szCs w:val="28"/>
        </w:rPr>
        <w:t xml:space="preserve"> </w:t>
      </w:r>
      <w:r w:rsidR="00FD66DD" w:rsidRPr="00EB6714">
        <w:rPr>
          <w:rFonts w:ascii="Times New Roman" w:hAnsi="Times New Roman"/>
          <w:sz w:val="28"/>
          <w:szCs w:val="28"/>
        </w:rPr>
        <w:t>г</w:t>
      </w:r>
      <w:r w:rsidR="00B52E23" w:rsidRPr="00EB6714">
        <w:rPr>
          <w:rFonts w:ascii="Times New Roman" w:hAnsi="Times New Roman"/>
          <w:sz w:val="28"/>
          <w:szCs w:val="28"/>
        </w:rPr>
        <w:t>ода</w:t>
      </w:r>
      <w:r w:rsidR="00A47766" w:rsidRPr="00EB6714">
        <w:rPr>
          <w:rFonts w:ascii="Times New Roman" w:hAnsi="Times New Roman"/>
          <w:sz w:val="28"/>
          <w:szCs w:val="28"/>
        </w:rPr>
        <w:t xml:space="preserve">                                       </w:t>
      </w:r>
      <w:r w:rsidR="00EB6714" w:rsidRPr="00EB6714">
        <w:rPr>
          <w:rFonts w:ascii="Times New Roman" w:hAnsi="Times New Roman"/>
          <w:sz w:val="28"/>
          <w:szCs w:val="28"/>
        </w:rPr>
        <w:t xml:space="preserve">                             </w:t>
      </w:r>
      <w:r w:rsidR="00A47766" w:rsidRPr="00EB6714">
        <w:rPr>
          <w:rFonts w:ascii="Times New Roman" w:hAnsi="Times New Roman"/>
          <w:sz w:val="28"/>
          <w:szCs w:val="28"/>
        </w:rPr>
        <w:t xml:space="preserve">      </w:t>
      </w:r>
      <w:r w:rsidR="00FD66DD" w:rsidRPr="00EB6714">
        <w:rPr>
          <w:rFonts w:ascii="Times New Roman" w:hAnsi="Times New Roman"/>
          <w:sz w:val="28"/>
          <w:szCs w:val="28"/>
        </w:rPr>
        <w:t>№</w:t>
      </w:r>
      <w:r w:rsidR="0094027A">
        <w:rPr>
          <w:rFonts w:ascii="Times New Roman" w:hAnsi="Times New Roman"/>
          <w:sz w:val="28"/>
          <w:szCs w:val="28"/>
        </w:rPr>
        <w:t xml:space="preserve"> 234</w:t>
      </w:r>
    </w:p>
    <w:p w:rsidR="00FD66DD" w:rsidRPr="00EB6714" w:rsidRDefault="00FD66DD" w:rsidP="00EB6714">
      <w:pPr>
        <w:jc w:val="center"/>
        <w:outlineLvl w:val="0"/>
        <w:rPr>
          <w:rFonts w:ascii="Times New Roman" w:hAnsi="Times New Roman"/>
          <w:b/>
          <w:caps/>
          <w:color w:val="auto"/>
          <w:sz w:val="28"/>
          <w:szCs w:val="28"/>
        </w:rPr>
      </w:pPr>
    </w:p>
    <w:p w:rsidR="00FD66DD" w:rsidRPr="00EB6714" w:rsidRDefault="00FD66DD" w:rsidP="00EB6714">
      <w:pPr>
        <w:ind w:firstLine="708"/>
        <w:jc w:val="both"/>
        <w:outlineLvl w:val="0"/>
        <w:rPr>
          <w:rFonts w:ascii="Times New Roman" w:hAnsi="Times New Roman"/>
          <w:b/>
          <w:caps/>
          <w:color w:val="auto"/>
          <w:sz w:val="28"/>
          <w:szCs w:val="28"/>
        </w:rPr>
      </w:pPr>
      <w:r w:rsidRPr="00EB6714">
        <w:rPr>
          <w:rFonts w:ascii="Times New Roman" w:hAnsi="Times New Roman"/>
          <w:b/>
          <w:caps/>
          <w:color w:val="auto"/>
          <w:sz w:val="28"/>
          <w:szCs w:val="28"/>
        </w:rPr>
        <w:t>О</w:t>
      </w:r>
      <w:r w:rsidR="00466278" w:rsidRPr="00EB6714">
        <w:rPr>
          <w:rFonts w:ascii="Times New Roman" w:hAnsi="Times New Roman"/>
          <w:b/>
          <w:caps/>
          <w:color w:val="auto"/>
          <w:sz w:val="28"/>
          <w:szCs w:val="28"/>
        </w:rPr>
        <w:t xml:space="preserve">б </w:t>
      </w:r>
      <w:r w:rsidRPr="00EB6714">
        <w:rPr>
          <w:rFonts w:ascii="Times New Roman" w:hAnsi="Times New Roman"/>
          <w:b/>
          <w:caps/>
          <w:color w:val="auto"/>
          <w:sz w:val="28"/>
          <w:szCs w:val="28"/>
        </w:rPr>
        <w:t xml:space="preserve">утверждении Положения о </w:t>
      </w:r>
      <w:bookmarkStart w:id="0" w:name="_Hlk73706793"/>
      <w:r w:rsidRPr="00EB6714">
        <w:rPr>
          <w:rFonts w:ascii="Times New Roman" w:hAnsi="Times New Roman"/>
          <w:b/>
          <w:caps/>
          <w:color w:val="auto"/>
          <w:sz w:val="28"/>
          <w:szCs w:val="28"/>
        </w:rPr>
        <w:t xml:space="preserve">муниципальном </w:t>
      </w:r>
      <w:bookmarkEnd w:id="0"/>
      <w:r w:rsidRPr="00EB6714">
        <w:rPr>
          <w:rFonts w:ascii="Times New Roman" w:hAnsi="Times New Roman"/>
          <w:b/>
          <w:caps/>
          <w:color w:val="auto"/>
          <w:sz w:val="28"/>
          <w:szCs w:val="28"/>
        </w:rPr>
        <w:t>земельном</w:t>
      </w:r>
      <w:r w:rsidR="00A47766" w:rsidRPr="00EB6714">
        <w:rPr>
          <w:rFonts w:ascii="Times New Roman" w:hAnsi="Times New Roman"/>
          <w:b/>
          <w:caps/>
          <w:color w:val="auto"/>
          <w:sz w:val="28"/>
          <w:szCs w:val="28"/>
        </w:rPr>
        <w:t xml:space="preserve"> </w:t>
      </w:r>
      <w:r w:rsidRPr="00EB6714">
        <w:rPr>
          <w:rFonts w:ascii="Times New Roman" w:hAnsi="Times New Roman"/>
          <w:b/>
          <w:caps/>
          <w:color w:val="auto"/>
          <w:sz w:val="28"/>
          <w:szCs w:val="28"/>
        </w:rPr>
        <w:t>контроле</w:t>
      </w:r>
      <w:r w:rsidR="00A47766" w:rsidRPr="00EB6714">
        <w:rPr>
          <w:rFonts w:ascii="Times New Roman" w:hAnsi="Times New Roman"/>
          <w:b/>
          <w:caps/>
          <w:color w:val="auto"/>
          <w:sz w:val="28"/>
          <w:szCs w:val="28"/>
        </w:rPr>
        <w:t xml:space="preserve"> </w:t>
      </w:r>
      <w:r w:rsidR="00466278" w:rsidRPr="00EB6714">
        <w:rPr>
          <w:rFonts w:ascii="Times New Roman" w:hAnsi="Times New Roman"/>
          <w:b/>
          <w:bCs/>
          <w:color w:val="auto"/>
          <w:sz w:val="28"/>
          <w:szCs w:val="28"/>
          <w:lang w:eastAsia="en-US"/>
        </w:rPr>
        <w:t>В ОТНОШЕНИИ ЗЕМЕЛЬ СЕЛЬСКОХОЗЯЙСТВЕННОГО НАЗНАЧЕНИЯ, ОБОРОТ КОТОРЫХ РЕГУЛИРУЕТСЯ ФЕДЕРАЛЬНЫМ ЗАКОНОМ «ОБ ОБОРОТЕ ЗЕМЕЛЬ СЕЛЬСКОХОЗЯЙСТВЕННОГО НАЗНАЧЕНИЯ»,</w:t>
      </w:r>
      <w:bookmarkStart w:id="1" w:name="_Hlk207982763"/>
      <w:r w:rsidR="00A47766" w:rsidRPr="00EB6714">
        <w:rPr>
          <w:rFonts w:ascii="Times New Roman" w:hAnsi="Times New Roman"/>
          <w:b/>
          <w:bCs/>
          <w:color w:val="auto"/>
          <w:sz w:val="28"/>
          <w:szCs w:val="28"/>
          <w:lang w:eastAsia="en-US"/>
        </w:rPr>
        <w:t xml:space="preserve"> </w:t>
      </w:r>
      <w:r w:rsidRPr="00EB6714">
        <w:rPr>
          <w:rFonts w:ascii="Times New Roman" w:hAnsi="Times New Roman"/>
          <w:b/>
          <w:caps/>
          <w:color w:val="auto"/>
          <w:sz w:val="28"/>
          <w:szCs w:val="28"/>
        </w:rPr>
        <w:t>в</w:t>
      </w:r>
      <w:r w:rsidR="00A47766" w:rsidRPr="00EB6714">
        <w:rPr>
          <w:rFonts w:ascii="Times New Roman" w:hAnsi="Times New Roman"/>
          <w:b/>
          <w:caps/>
          <w:color w:val="auto"/>
          <w:sz w:val="28"/>
          <w:szCs w:val="28"/>
        </w:rPr>
        <w:t xml:space="preserve"> </w:t>
      </w:r>
      <w:r w:rsidRPr="00EB6714">
        <w:rPr>
          <w:rFonts w:ascii="Times New Roman" w:hAnsi="Times New Roman"/>
          <w:b/>
          <w:caps/>
          <w:color w:val="auto"/>
          <w:sz w:val="28"/>
          <w:szCs w:val="28"/>
        </w:rPr>
        <w:t>границах сельских посел</w:t>
      </w:r>
      <w:r w:rsidR="00445E7F" w:rsidRPr="00EB6714">
        <w:rPr>
          <w:rFonts w:ascii="Times New Roman" w:hAnsi="Times New Roman"/>
          <w:b/>
          <w:caps/>
          <w:color w:val="auto"/>
          <w:sz w:val="28"/>
          <w:szCs w:val="28"/>
        </w:rPr>
        <w:t xml:space="preserve">ений входящих в состав Зубово </w:t>
      </w:r>
      <w:r w:rsidR="00E124E9" w:rsidRPr="00EB6714">
        <w:rPr>
          <w:rFonts w:ascii="Times New Roman" w:hAnsi="Times New Roman"/>
          <w:b/>
          <w:caps/>
          <w:color w:val="auto"/>
          <w:sz w:val="28"/>
          <w:szCs w:val="28"/>
        </w:rPr>
        <w:t>–</w:t>
      </w:r>
      <w:r w:rsidRPr="00EB6714">
        <w:rPr>
          <w:rFonts w:ascii="Times New Roman" w:hAnsi="Times New Roman"/>
          <w:b/>
          <w:caps/>
          <w:color w:val="auto"/>
          <w:sz w:val="28"/>
          <w:szCs w:val="28"/>
        </w:rPr>
        <w:t>Полянского муниципального района Республики Мордовия</w:t>
      </w:r>
    </w:p>
    <w:bookmarkEnd w:id="1"/>
    <w:p w:rsidR="00FD66DD" w:rsidRPr="00EB6714" w:rsidRDefault="00FD66DD" w:rsidP="00EB6714">
      <w:pPr>
        <w:jc w:val="both"/>
        <w:outlineLvl w:val="0"/>
        <w:rPr>
          <w:rFonts w:ascii="Times New Roman" w:hAnsi="Times New Roman"/>
          <w:color w:val="auto"/>
          <w:sz w:val="28"/>
          <w:szCs w:val="28"/>
        </w:rPr>
      </w:pPr>
    </w:p>
    <w:p w:rsidR="00FD66DD" w:rsidRPr="00EB6714" w:rsidRDefault="00E26071" w:rsidP="00EB6714">
      <w:pPr>
        <w:ind w:firstLine="720"/>
        <w:jc w:val="both"/>
        <w:rPr>
          <w:rFonts w:ascii="Times New Roman" w:hAnsi="Times New Roman"/>
          <w:b/>
          <w:sz w:val="28"/>
          <w:szCs w:val="28"/>
        </w:rPr>
      </w:pPr>
      <w:r w:rsidRPr="00EB6714">
        <w:rPr>
          <w:rFonts w:ascii="Times New Roman" w:hAnsi="Times New Roman"/>
          <w:color w:val="auto"/>
          <w:sz w:val="28"/>
          <w:szCs w:val="28"/>
          <w:lang w:eastAsia="en-US"/>
        </w:rPr>
        <w:t xml:space="preserve">В соответствии со </w:t>
      </w:r>
      <w:hyperlink r:id="rId7" w:tooltip="&quot;Земельный кодекс Российской Федерации&quot; от 25.10.2001 N 136-ФЗ (ред. от 31.07.2025) {КонсультантПлюс}" w:history="1">
        <w:r w:rsidRPr="00EB6714">
          <w:rPr>
            <w:rFonts w:ascii="Times New Roman" w:hAnsi="Times New Roman"/>
            <w:color w:val="auto"/>
            <w:sz w:val="28"/>
            <w:szCs w:val="28"/>
            <w:lang w:eastAsia="en-US"/>
          </w:rPr>
          <w:t>статьей 72</w:t>
        </w:r>
      </w:hyperlink>
      <w:r w:rsidRPr="00EB6714">
        <w:rPr>
          <w:rFonts w:ascii="Times New Roman" w:hAnsi="Times New Roman"/>
          <w:color w:val="auto"/>
          <w:sz w:val="28"/>
          <w:szCs w:val="28"/>
          <w:lang w:eastAsia="en-US"/>
        </w:rPr>
        <w:t xml:space="preserve"> Земельного кодекса Российской Федерации, Федеральным </w:t>
      </w:r>
      <w:hyperlink r:id="rId8" w:tooltip="Федеральный закон от 06.10.2003 N 131-ФЗ (ред. от 20.03.2025) &quot;Об общих принципах организации местного самоуправления в Российской Федерации&quot; {КонсультантПлюс}" w:history="1">
        <w:r w:rsidRPr="00EB6714">
          <w:rPr>
            <w:rFonts w:ascii="Times New Roman" w:hAnsi="Times New Roman"/>
            <w:color w:val="auto"/>
            <w:sz w:val="28"/>
            <w:szCs w:val="28"/>
            <w:lang w:eastAsia="en-US"/>
          </w:rPr>
          <w:t>законом</w:t>
        </w:r>
      </w:hyperlink>
      <w:r w:rsidRPr="00EB6714">
        <w:rPr>
          <w:rFonts w:ascii="Times New Roman" w:hAnsi="Times New Roman"/>
          <w:color w:val="auto"/>
          <w:sz w:val="28"/>
          <w:szCs w:val="28"/>
          <w:lang w:eastAsia="en-US"/>
        </w:rPr>
        <w:t xml:space="preserve"> от 06.10.2003</w:t>
      </w:r>
      <w:r w:rsidR="00E247D2">
        <w:rPr>
          <w:rFonts w:ascii="Times New Roman" w:hAnsi="Times New Roman"/>
          <w:color w:val="auto"/>
          <w:sz w:val="28"/>
          <w:szCs w:val="28"/>
          <w:lang w:eastAsia="en-US"/>
        </w:rPr>
        <w:t xml:space="preserve"> </w:t>
      </w:r>
      <w:r w:rsidR="00A00871">
        <w:rPr>
          <w:rFonts w:ascii="Times New Roman" w:hAnsi="Times New Roman"/>
          <w:color w:val="auto"/>
          <w:sz w:val="28"/>
          <w:szCs w:val="28"/>
          <w:lang w:eastAsia="en-US"/>
        </w:rPr>
        <w:t>года</w:t>
      </w:r>
      <w:r w:rsidRPr="00EB6714">
        <w:rPr>
          <w:rFonts w:ascii="Times New Roman" w:hAnsi="Times New Roman"/>
          <w:color w:val="auto"/>
          <w:sz w:val="28"/>
          <w:szCs w:val="28"/>
          <w:lang w:eastAsia="en-US"/>
        </w:rPr>
        <w:t xml:space="preserve"> № 131-ФЗ «Об общих принципах организации местного самоуправления в Российской Федерации», Федеральным </w:t>
      </w:r>
      <w:hyperlink r:id="rId9"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B6714">
          <w:rPr>
            <w:rFonts w:ascii="Times New Roman" w:hAnsi="Times New Roman"/>
            <w:color w:val="auto"/>
            <w:sz w:val="28"/>
            <w:szCs w:val="28"/>
            <w:lang w:eastAsia="en-US"/>
          </w:rPr>
          <w:t>законом</w:t>
        </w:r>
      </w:hyperlink>
      <w:r w:rsidR="00A00871">
        <w:rPr>
          <w:rFonts w:ascii="Times New Roman" w:hAnsi="Times New Roman"/>
          <w:color w:val="auto"/>
          <w:sz w:val="28"/>
          <w:szCs w:val="28"/>
          <w:lang w:eastAsia="en-US"/>
        </w:rPr>
        <w:t xml:space="preserve"> от 31.07.2020 года </w:t>
      </w:r>
      <w:r w:rsidRPr="00EB6714">
        <w:rPr>
          <w:rFonts w:ascii="Times New Roman" w:hAnsi="Times New Roman"/>
          <w:color w:val="auto"/>
          <w:sz w:val="28"/>
          <w:szCs w:val="28"/>
          <w:lang w:eastAsia="en-US"/>
        </w:rPr>
        <w:t xml:space="preserve">№ 248-ФЗ «О государственном контроле (надзоре) и муниципальном контроле в Российской Федерации», руководствуясь </w:t>
      </w:r>
      <w:hyperlink r:id="rId10" w:tooltip="&quot;Устав Наро-Фоминского городского округа Московской области&quot; (принят решением Совета депутатов Наро-Фоминского городского округа МО от 23.11.2017 N 3/8) (ред. от 01.04.2025) (Зарегистрировано в Управлении Минюста России по Московской области 26.12.2017 N RU503" w:history="1">
        <w:r w:rsidRPr="00EB6714">
          <w:rPr>
            <w:rFonts w:ascii="Times New Roman" w:hAnsi="Times New Roman"/>
            <w:color w:val="auto"/>
            <w:sz w:val="28"/>
            <w:szCs w:val="28"/>
            <w:lang w:eastAsia="en-US"/>
          </w:rPr>
          <w:t>Уставом</w:t>
        </w:r>
      </w:hyperlink>
      <w:r w:rsidR="00A47766" w:rsidRPr="00EB6714">
        <w:rPr>
          <w:rFonts w:ascii="Times New Roman" w:hAnsi="Times New Roman"/>
          <w:sz w:val="28"/>
          <w:szCs w:val="28"/>
        </w:rPr>
        <w:t xml:space="preserve"> </w:t>
      </w:r>
      <w:r w:rsidRPr="00EB6714">
        <w:rPr>
          <w:rFonts w:ascii="Times New Roman" w:hAnsi="Times New Roman"/>
          <w:color w:val="auto"/>
          <w:sz w:val="28"/>
          <w:szCs w:val="28"/>
          <w:lang w:eastAsia="en-US"/>
        </w:rPr>
        <w:t>Зубово-Полянского муниципального района</w:t>
      </w:r>
      <w:r w:rsidR="00FD66DD" w:rsidRPr="00EB6714">
        <w:rPr>
          <w:rFonts w:ascii="Times New Roman" w:hAnsi="Times New Roman"/>
          <w:color w:val="auto"/>
          <w:sz w:val="28"/>
          <w:szCs w:val="28"/>
        </w:rPr>
        <w:t>,</w:t>
      </w:r>
      <w:bookmarkStart w:id="2" w:name="_Hlk208210747"/>
      <w:r w:rsidR="00A00871">
        <w:rPr>
          <w:rFonts w:ascii="Times New Roman" w:hAnsi="Times New Roman"/>
          <w:color w:val="auto"/>
          <w:sz w:val="28"/>
          <w:szCs w:val="28"/>
        </w:rPr>
        <w:t xml:space="preserve"> </w:t>
      </w:r>
      <w:r w:rsidR="00FD66DD" w:rsidRPr="00EB6714">
        <w:rPr>
          <w:rFonts w:ascii="Times New Roman" w:hAnsi="Times New Roman"/>
          <w:b/>
          <w:color w:val="auto"/>
          <w:sz w:val="28"/>
          <w:szCs w:val="28"/>
        </w:rPr>
        <w:t xml:space="preserve">Совет депутатов </w:t>
      </w:r>
      <w:r w:rsidR="00FD66DD" w:rsidRPr="00EB6714">
        <w:rPr>
          <w:rFonts w:ascii="Times New Roman" w:hAnsi="Times New Roman"/>
          <w:b/>
          <w:sz w:val="28"/>
          <w:szCs w:val="28"/>
        </w:rPr>
        <w:t>Зубово-Полянского муниципального района Республики  Мордовия</w:t>
      </w:r>
      <w:bookmarkEnd w:id="2"/>
    </w:p>
    <w:p w:rsidR="003549B8" w:rsidRPr="00EB6714" w:rsidRDefault="003549B8" w:rsidP="00EB6714">
      <w:pPr>
        <w:ind w:firstLine="720"/>
        <w:jc w:val="both"/>
        <w:rPr>
          <w:rFonts w:ascii="Times New Roman" w:hAnsi="Times New Roman"/>
          <w:b/>
          <w:sz w:val="28"/>
          <w:szCs w:val="28"/>
        </w:rPr>
      </w:pPr>
    </w:p>
    <w:p w:rsidR="00FD66DD" w:rsidRPr="00EB6714" w:rsidRDefault="00FD66DD" w:rsidP="00EB6714">
      <w:pPr>
        <w:ind w:firstLine="720"/>
        <w:jc w:val="both"/>
        <w:rPr>
          <w:rFonts w:ascii="Times New Roman" w:hAnsi="Times New Roman"/>
          <w:sz w:val="28"/>
          <w:szCs w:val="28"/>
        </w:rPr>
      </w:pPr>
      <w:r w:rsidRPr="00EB6714">
        <w:rPr>
          <w:rFonts w:ascii="Times New Roman" w:hAnsi="Times New Roman"/>
          <w:b/>
          <w:sz w:val="28"/>
          <w:szCs w:val="28"/>
        </w:rPr>
        <w:t>РЕШИЛ:</w:t>
      </w:r>
    </w:p>
    <w:p w:rsidR="003549B8" w:rsidRPr="00EB6714" w:rsidRDefault="003549B8" w:rsidP="00EB6714">
      <w:pPr>
        <w:ind w:firstLine="708"/>
        <w:jc w:val="both"/>
        <w:outlineLvl w:val="0"/>
        <w:rPr>
          <w:rFonts w:ascii="Times New Roman" w:hAnsi="Times New Roman"/>
          <w:sz w:val="28"/>
          <w:szCs w:val="28"/>
        </w:rPr>
      </w:pPr>
    </w:p>
    <w:p w:rsidR="00781438" w:rsidRPr="00EB6714" w:rsidRDefault="00FD66DD" w:rsidP="00EB6714">
      <w:pPr>
        <w:ind w:firstLine="708"/>
        <w:jc w:val="both"/>
        <w:outlineLvl w:val="0"/>
        <w:rPr>
          <w:rFonts w:ascii="Times New Roman" w:hAnsi="Times New Roman"/>
          <w:b/>
          <w:caps/>
          <w:color w:val="auto"/>
          <w:sz w:val="28"/>
          <w:szCs w:val="28"/>
        </w:rPr>
      </w:pPr>
      <w:r w:rsidRPr="00EB6714">
        <w:rPr>
          <w:rFonts w:ascii="Times New Roman" w:hAnsi="Times New Roman"/>
          <w:sz w:val="28"/>
          <w:szCs w:val="28"/>
        </w:rPr>
        <w:t>1.</w:t>
      </w:r>
      <w:r w:rsidR="00010F56">
        <w:rPr>
          <w:rFonts w:ascii="Times New Roman" w:hAnsi="Times New Roman"/>
          <w:sz w:val="28"/>
          <w:szCs w:val="28"/>
        </w:rPr>
        <w:t xml:space="preserve"> </w:t>
      </w:r>
      <w:r w:rsidR="00E26071" w:rsidRPr="00EB6714">
        <w:rPr>
          <w:rFonts w:ascii="Times New Roman" w:hAnsi="Times New Roman"/>
          <w:color w:val="auto"/>
          <w:sz w:val="28"/>
          <w:szCs w:val="28"/>
        </w:rPr>
        <w:t xml:space="preserve">Утвердить прилагаемое </w:t>
      </w:r>
      <w:hyperlink w:anchor="P41" w:tooltip="ПОЛОЖЕНИЕ" w:history="1">
        <w:r w:rsidR="00E26071" w:rsidRPr="00EB6714">
          <w:rPr>
            <w:rFonts w:ascii="Times New Roman" w:hAnsi="Times New Roman"/>
            <w:color w:val="auto"/>
            <w:sz w:val="28"/>
            <w:szCs w:val="28"/>
          </w:rPr>
          <w:t>Положение</w:t>
        </w:r>
      </w:hyperlink>
      <w:r w:rsidR="00E26071" w:rsidRPr="00EB6714">
        <w:rPr>
          <w:rFonts w:ascii="Times New Roman" w:hAnsi="Times New Roman"/>
          <w:color w:val="auto"/>
          <w:sz w:val="28"/>
          <w:szCs w:val="28"/>
        </w:rPr>
        <w:t xml:space="preserve"> о муниципальном земельном контроле в отношении земель сельскохозяйственного назначения, оборот которых регулируется Федеральны</w:t>
      </w:r>
      <w:r w:rsidR="00E26071" w:rsidRPr="00EB6714">
        <w:rPr>
          <w:rFonts w:ascii="Times New Roman" w:hAnsi="Times New Roman"/>
          <w:sz w:val="28"/>
          <w:szCs w:val="28"/>
          <w:highlight w:val="white"/>
        </w:rPr>
        <w:t>м законо</w:t>
      </w:r>
      <w:r w:rsidR="00E26071" w:rsidRPr="00EB6714">
        <w:rPr>
          <w:rFonts w:ascii="Times New Roman" w:hAnsi="Times New Roman"/>
          <w:color w:val="auto"/>
          <w:sz w:val="28"/>
          <w:szCs w:val="28"/>
        </w:rPr>
        <w:t>м от</w:t>
      </w:r>
      <w:r w:rsidR="00E26071" w:rsidRPr="00EB6714">
        <w:rPr>
          <w:rFonts w:ascii="Times New Roman" w:hAnsi="Times New Roman"/>
          <w:color w:val="auto"/>
          <w:sz w:val="28"/>
          <w:szCs w:val="28"/>
          <w:highlight w:val="white"/>
        </w:rPr>
        <w:t xml:space="preserve"> 24.07.2002 № 101-ФЗ «</w:t>
      </w:r>
      <w:r w:rsidR="00E26071" w:rsidRPr="00EB6714">
        <w:rPr>
          <w:rFonts w:ascii="Times New Roman" w:hAnsi="Times New Roman"/>
          <w:color w:val="auto"/>
          <w:sz w:val="28"/>
          <w:szCs w:val="28"/>
        </w:rPr>
        <w:t xml:space="preserve">Об обороте земель сельскохозяйственного назначения», </w:t>
      </w:r>
      <w:bookmarkStart w:id="3" w:name="_Hlk207982887"/>
      <w:r w:rsidR="00E26071" w:rsidRPr="00EB6714">
        <w:rPr>
          <w:rFonts w:ascii="Times New Roman" w:hAnsi="Times New Roman"/>
          <w:bCs/>
          <w:color w:val="auto"/>
          <w:sz w:val="28"/>
          <w:szCs w:val="28"/>
        </w:rPr>
        <w:t>в</w:t>
      </w:r>
      <w:r w:rsidR="00A47766" w:rsidRPr="00EB6714">
        <w:rPr>
          <w:rFonts w:ascii="Times New Roman" w:hAnsi="Times New Roman"/>
          <w:bCs/>
          <w:color w:val="auto"/>
          <w:sz w:val="28"/>
          <w:szCs w:val="28"/>
        </w:rPr>
        <w:t xml:space="preserve"> </w:t>
      </w:r>
      <w:r w:rsidR="00E26071" w:rsidRPr="00EB6714">
        <w:rPr>
          <w:rFonts w:ascii="Times New Roman" w:hAnsi="Times New Roman"/>
          <w:bCs/>
          <w:color w:val="auto"/>
          <w:sz w:val="28"/>
          <w:szCs w:val="28"/>
        </w:rPr>
        <w:t xml:space="preserve">границах сельских поселений входящих в состав Зубово </w:t>
      </w:r>
      <w:r w:rsidR="00E26071" w:rsidRPr="00EB6714">
        <w:rPr>
          <w:rFonts w:ascii="Times New Roman" w:hAnsi="Times New Roman"/>
          <w:bCs/>
          <w:caps/>
          <w:color w:val="auto"/>
          <w:sz w:val="28"/>
          <w:szCs w:val="28"/>
        </w:rPr>
        <w:t xml:space="preserve">– </w:t>
      </w:r>
      <w:r w:rsidR="00E26071" w:rsidRPr="00EB6714">
        <w:rPr>
          <w:rFonts w:ascii="Times New Roman" w:hAnsi="Times New Roman"/>
          <w:bCs/>
          <w:color w:val="auto"/>
          <w:sz w:val="28"/>
          <w:szCs w:val="28"/>
        </w:rPr>
        <w:t>Полянского муниципального района Республики Мордовия</w:t>
      </w:r>
      <w:r w:rsidR="00EB6714" w:rsidRPr="00EB6714">
        <w:rPr>
          <w:rFonts w:ascii="Times New Roman" w:hAnsi="Times New Roman"/>
          <w:bCs/>
          <w:color w:val="auto"/>
          <w:sz w:val="28"/>
          <w:szCs w:val="28"/>
        </w:rPr>
        <w:t>.</w:t>
      </w:r>
    </w:p>
    <w:bookmarkEnd w:id="3"/>
    <w:p w:rsidR="00FD66DD" w:rsidRPr="00EB6714" w:rsidRDefault="00FD66DD" w:rsidP="00EB6714">
      <w:pPr>
        <w:pStyle w:val="a3"/>
        <w:shd w:val="clear" w:color="auto" w:fill="FFFFFF"/>
        <w:spacing w:before="0" w:beforeAutospacing="0" w:after="0" w:afterAutospacing="0"/>
        <w:ind w:firstLine="709"/>
        <w:jc w:val="both"/>
        <w:rPr>
          <w:sz w:val="28"/>
          <w:szCs w:val="28"/>
        </w:rPr>
      </w:pPr>
      <w:r w:rsidRPr="00EB6714">
        <w:rPr>
          <w:sz w:val="28"/>
          <w:szCs w:val="28"/>
        </w:rPr>
        <w:t xml:space="preserve">2. </w:t>
      </w:r>
      <w:r w:rsidR="00781438" w:rsidRPr="00EB6714">
        <w:rPr>
          <w:sz w:val="28"/>
          <w:szCs w:val="28"/>
        </w:rPr>
        <w:t>Признать утратившим силу решение Совета депутатов Зубово-Полянского муниципального района Республики Мордовия от 20 марта 2025 г.</w:t>
      </w:r>
      <w:r w:rsidR="00C617E2">
        <w:rPr>
          <w:sz w:val="28"/>
          <w:szCs w:val="28"/>
        </w:rPr>
        <w:t xml:space="preserve">  </w:t>
      </w:r>
      <w:r w:rsidR="00781438" w:rsidRPr="00EB6714">
        <w:rPr>
          <w:sz w:val="28"/>
          <w:szCs w:val="28"/>
        </w:rPr>
        <w:t xml:space="preserve"> №</w:t>
      </w:r>
      <w:r w:rsidR="00C617E2">
        <w:rPr>
          <w:sz w:val="28"/>
          <w:szCs w:val="28"/>
        </w:rPr>
        <w:t xml:space="preserve"> </w:t>
      </w:r>
      <w:r w:rsidR="00781438" w:rsidRPr="00EB6714">
        <w:rPr>
          <w:sz w:val="28"/>
          <w:szCs w:val="28"/>
        </w:rPr>
        <w:t>215 «Об утверждении Положения о муниципальном земельном контроле в границах сельских поселений входящих в состав Зубово-Полянского муниципального района Республики Мордовия»</w:t>
      </w:r>
      <w:r w:rsidR="00EB6714" w:rsidRPr="00EB6714">
        <w:rPr>
          <w:sz w:val="28"/>
          <w:szCs w:val="28"/>
        </w:rPr>
        <w:t>.</w:t>
      </w:r>
    </w:p>
    <w:p w:rsidR="00FD66DD" w:rsidRPr="00EB6714" w:rsidRDefault="006C7478" w:rsidP="00EB6714">
      <w:pPr>
        <w:autoSpaceDE w:val="0"/>
        <w:ind w:firstLine="709"/>
        <w:jc w:val="both"/>
        <w:rPr>
          <w:rFonts w:ascii="Times New Roman" w:hAnsi="Times New Roman"/>
          <w:sz w:val="28"/>
          <w:szCs w:val="28"/>
        </w:rPr>
      </w:pPr>
      <w:r w:rsidRPr="00EB6714">
        <w:rPr>
          <w:rFonts w:ascii="Times New Roman" w:hAnsi="Times New Roman"/>
          <w:color w:val="auto"/>
          <w:sz w:val="28"/>
          <w:szCs w:val="28"/>
        </w:rPr>
        <w:t>3</w:t>
      </w:r>
      <w:r w:rsidR="00FD66DD" w:rsidRPr="00EB6714">
        <w:rPr>
          <w:rFonts w:ascii="Times New Roman" w:hAnsi="Times New Roman"/>
          <w:color w:val="auto"/>
          <w:sz w:val="28"/>
          <w:szCs w:val="28"/>
        </w:rPr>
        <w:t xml:space="preserve">. </w:t>
      </w:r>
      <w:r w:rsidR="00781438" w:rsidRPr="00EB6714">
        <w:rPr>
          <w:rFonts w:ascii="Times New Roman" w:hAnsi="Times New Roman"/>
          <w:sz w:val="28"/>
          <w:szCs w:val="28"/>
        </w:rPr>
        <w:t>Контроль за исполнением настоящего решения возложить на Администрацию Зубово-Полянского муниципального района Республики Мордовия.</w:t>
      </w:r>
    </w:p>
    <w:p w:rsidR="00781438" w:rsidRPr="00EB6714" w:rsidRDefault="00781438" w:rsidP="00EB6714">
      <w:pPr>
        <w:autoSpaceDE w:val="0"/>
        <w:ind w:firstLine="709"/>
        <w:jc w:val="both"/>
        <w:rPr>
          <w:rFonts w:ascii="Times New Roman" w:hAnsi="Times New Roman"/>
          <w:sz w:val="28"/>
          <w:szCs w:val="28"/>
        </w:rPr>
      </w:pPr>
      <w:r w:rsidRPr="00EB6714">
        <w:rPr>
          <w:rFonts w:ascii="Times New Roman" w:hAnsi="Times New Roman"/>
          <w:sz w:val="28"/>
          <w:szCs w:val="28"/>
        </w:rPr>
        <w:lastRenderedPageBreak/>
        <w:t xml:space="preserve">4. </w:t>
      </w:r>
      <w:r w:rsidRPr="00EB6714">
        <w:rPr>
          <w:rFonts w:ascii="Times New Roman" w:hAnsi="Times New Roman"/>
          <w:color w:val="auto"/>
          <w:sz w:val="28"/>
          <w:szCs w:val="28"/>
        </w:rPr>
        <w:t xml:space="preserve">Настоящее решение </w:t>
      </w:r>
      <w:r w:rsidRPr="00EB6714">
        <w:rPr>
          <w:rFonts w:ascii="Times New Roman" w:hAnsi="Times New Roman"/>
          <w:sz w:val="28"/>
          <w:szCs w:val="28"/>
        </w:rPr>
        <w:t>вступает в силу со дня его официального опубликования.</w:t>
      </w:r>
    </w:p>
    <w:p w:rsidR="00A430B6" w:rsidRPr="00EB6714" w:rsidRDefault="00A430B6" w:rsidP="00EB6714">
      <w:pPr>
        <w:autoSpaceDE w:val="0"/>
        <w:ind w:firstLine="709"/>
        <w:jc w:val="both"/>
        <w:rPr>
          <w:rFonts w:ascii="Times New Roman" w:hAnsi="Times New Roman"/>
          <w:sz w:val="28"/>
          <w:szCs w:val="28"/>
        </w:rPr>
      </w:pPr>
    </w:p>
    <w:tbl>
      <w:tblPr>
        <w:tblW w:w="10065" w:type="dxa"/>
        <w:tblInd w:w="-34" w:type="dxa"/>
        <w:tblLayout w:type="fixed"/>
        <w:tblLook w:val="0000"/>
      </w:tblPr>
      <w:tblGrid>
        <w:gridCol w:w="4678"/>
        <w:gridCol w:w="5387"/>
      </w:tblGrid>
      <w:tr w:rsidR="00141A7F" w:rsidRPr="00EB6714" w:rsidTr="00AB650D">
        <w:tc>
          <w:tcPr>
            <w:tcW w:w="4678" w:type="dxa"/>
          </w:tcPr>
          <w:p w:rsidR="00141A7F" w:rsidRPr="00EB6714" w:rsidRDefault="00141A7F" w:rsidP="00EB6714">
            <w:pPr>
              <w:jc w:val="both"/>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 xml:space="preserve">Глава Зубово-Полянского                             </w:t>
            </w:r>
          </w:p>
          <w:p w:rsidR="00141A7F" w:rsidRPr="00EB6714" w:rsidRDefault="00141A7F" w:rsidP="00EB6714">
            <w:pPr>
              <w:jc w:val="both"/>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 xml:space="preserve">муниципального района                              </w:t>
            </w:r>
          </w:p>
          <w:p w:rsidR="00141A7F" w:rsidRPr="00EB6714" w:rsidRDefault="00141A7F" w:rsidP="00EB6714">
            <w:pPr>
              <w:jc w:val="both"/>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 xml:space="preserve">Республики Мордовия          </w:t>
            </w:r>
          </w:p>
          <w:p w:rsidR="001825AB" w:rsidRPr="00EB6714" w:rsidRDefault="001825AB" w:rsidP="00EB6714">
            <w:pPr>
              <w:jc w:val="both"/>
              <w:textAlignment w:val="baseline"/>
              <w:rPr>
                <w:rFonts w:ascii="Times New Roman" w:hAnsi="Times New Roman"/>
                <w:b/>
                <w:bCs/>
                <w:sz w:val="28"/>
                <w:szCs w:val="28"/>
                <w:lang w:eastAsia="en-US"/>
              </w:rPr>
            </w:pPr>
          </w:p>
          <w:p w:rsidR="00141A7F" w:rsidRPr="00EB6714" w:rsidRDefault="00141A7F" w:rsidP="00EB6714">
            <w:pPr>
              <w:jc w:val="right"/>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 xml:space="preserve"> В.А. Поршин </w:t>
            </w:r>
          </w:p>
        </w:tc>
        <w:tc>
          <w:tcPr>
            <w:tcW w:w="5387" w:type="dxa"/>
          </w:tcPr>
          <w:p w:rsidR="00AB650D" w:rsidRDefault="00141A7F" w:rsidP="00EB6714">
            <w:pPr>
              <w:jc w:val="both"/>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Председатель Совета депутатов Зубово-</w:t>
            </w:r>
          </w:p>
          <w:p w:rsidR="001825AB" w:rsidRPr="00EB6714" w:rsidRDefault="00141A7F" w:rsidP="00EB6714">
            <w:pPr>
              <w:jc w:val="both"/>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 xml:space="preserve">Полянского муниципального района Республики Мордовия                                                                                </w:t>
            </w:r>
          </w:p>
          <w:p w:rsidR="001825AB" w:rsidRPr="00EB6714" w:rsidRDefault="001825AB" w:rsidP="00EB6714">
            <w:pPr>
              <w:jc w:val="both"/>
              <w:textAlignment w:val="baseline"/>
              <w:rPr>
                <w:rFonts w:ascii="Times New Roman" w:hAnsi="Times New Roman"/>
                <w:b/>
                <w:bCs/>
                <w:sz w:val="28"/>
                <w:szCs w:val="28"/>
                <w:lang w:eastAsia="en-US"/>
              </w:rPr>
            </w:pPr>
          </w:p>
          <w:p w:rsidR="00141A7F" w:rsidRPr="00EB6714" w:rsidRDefault="00141A7F" w:rsidP="00EB6714">
            <w:pPr>
              <w:jc w:val="right"/>
              <w:textAlignment w:val="baseline"/>
              <w:rPr>
                <w:rFonts w:ascii="Times New Roman" w:hAnsi="Times New Roman"/>
                <w:b/>
                <w:bCs/>
                <w:sz w:val="28"/>
                <w:szCs w:val="28"/>
                <w:lang w:eastAsia="en-US"/>
              </w:rPr>
            </w:pPr>
            <w:r w:rsidRPr="00EB6714">
              <w:rPr>
                <w:rFonts w:ascii="Times New Roman" w:hAnsi="Times New Roman"/>
                <w:b/>
                <w:bCs/>
                <w:sz w:val="28"/>
                <w:szCs w:val="28"/>
                <w:lang w:eastAsia="en-US"/>
              </w:rPr>
              <w:t>А.С.Саломаткин</w:t>
            </w:r>
          </w:p>
        </w:tc>
      </w:tr>
    </w:tbl>
    <w:p w:rsidR="00774726" w:rsidRPr="00EB6714" w:rsidRDefault="00774726" w:rsidP="00EB6714">
      <w:pPr>
        <w:pStyle w:val="ConsPlusNormal"/>
        <w:tabs>
          <w:tab w:val="left" w:pos="0"/>
          <w:tab w:val="left" w:pos="4080"/>
        </w:tabs>
        <w:ind w:right="480" w:firstLine="0"/>
        <w:jc w:val="both"/>
        <w:rPr>
          <w:rFonts w:eastAsia="HGPMinchoL"/>
          <w:b/>
          <w:sz w:val="28"/>
          <w:szCs w:val="28"/>
        </w:rPr>
      </w:pPr>
    </w:p>
    <w:p w:rsidR="00774726" w:rsidRPr="00EB6714" w:rsidRDefault="00774726" w:rsidP="00EB6714">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774726" w:rsidRDefault="00774726" w:rsidP="005C4EB1">
      <w:pPr>
        <w:pStyle w:val="ConsPlusNormal"/>
        <w:tabs>
          <w:tab w:val="left" w:pos="0"/>
          <w:tab w:val="center" w:pos="4527"/>
        </w:tabs>
        <w:ind w:right="480" w:firstLine="0"/>
        <w:jc w:val="both"/>
        <w:rPr>
          <w:rFonts w:eastAsia="HGPMinchoL"/>
          <w:b/>
          <w:sz w:val="28"/>
          <w:szCs w:val="28"/>
        </w:rPr>
      </w:pPr>
    </w:p>
    <w:p w:rsidR="004D5670" w:rsidRDefault="004D5670"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Default="00E4478F" w:rsidP="00E4478F"/>
    <w:p w:rsidR="00E4478F" w:rsidRPr="00E4478F" w:rsidRDefault="00E4478F" w:rsidP="00E4478F">
      <w:pPr>
        <w:jc w:val="right"/>
        <w:outlineLvl w:val="0"/>
        <w:rPr>
          <w:rFonts w:ascii="Times New Roman" w:hAnsi="Times New Roman"/>
          <w:color w:val="auto"/>
          <w:sz w:val="28"/>
          <w:szCs w:val="28"/>
        </w:rPr>
      </w:pPr>
      <w:r w:rsidRPr="00E4478F">
        <w:rPr>
          <w:rFonts w:ascii="Times New Roman" w:hAnsi="Times New Roman"/>
          <w:color w:val="auto"/>
          <w:sz w:val="28"/>
          <w:szCs w:val="28"/>
        </w:rPr>
        <w:t>Утверждено</w:t>
      </w:r>
    </w:p>
    <w:p w:rsidR="00E4478F" w:rsidRPr="00E4478F" w:rsidRDefault="00E4478F" w:rsidP="00E4478F">
      <w:pPr>
        <w:jc w:val="right"/>
        <w:rPr>
          <w:rFonts w:ascii="Times New Roman" w:hAnsi="Times New Roman"/>
          <w:color w:val="auto"/>
          <w:sz w:val="28"/>
          <w:szCs w:val="28"/>
        </w:rPr>
      </w:pPr>
      <w:r w:rsidRPr="00E4478F">
        <w:rPr>
          <w:rFonts w:ascii="Times New Roman" w:hAnsi="Times New Roman"/>
          <w:color w:val="auto"/>
          <w:sz w:val="28"/>
          <w:szCs w:val="28"/>
        </w:rPr>
        <w:t>решением Совета депутатов</w:t>
      </w:r>
    </w:p>
    <w:p w:rsidR="00E4478F" w:rsidRDefault="00E4478F" w:rsidP="00E4478F">
      <w:pPr>
        <w:jc w:val="right"/>
        <w:rPr>
          <w:rFonts w:ascii="Times New Roman" w:hAnsi="Times New Roman"/>
          <w:color w:val="auto"/>
          <w:sz w:val="28"/>
          <w:szCs w:val="28"/>
        </w:rPr>
      </w:pPr>
      <w:r>
        <w:rPr>
          <w:rFonts w:ascii="Times New Roman" w:hAnsi="Times New Roman"/>
          <w:color w:val="auto"/>
          <w:sz w:val="28"/>
          <w:szCs w:val="28"/>
        </w:rPr>
        <w:t xml:space="preserve">Зубово-Полянского муниципального района </w:t>
      </w:r>
    </w:p>
    <w:p w:rsidR="00E4478F" w:rsidRPr="00E4478F" w:rsidRDefault="00E4478F" w:rsidP="00E4478F">
      <w:pPr>
        <w:jc w:val="right"/>
        <w:rPr>
          <w:rFonts w:ascii="Times New Roman" w:hAnsi="Times New Roman"/>
          <w:color w:val="auto"/>
          <w:sz w:val="28"/>
          <w:szCs w:val="28"/>
        </w:rPr>
      </w:pPr>
      <w:r>
        <w:rPr>
          <w:rFonts w:ascii="Times New Roman" w:hAnsi="Times New Roman"/>
          <w:color w:val="auto"/>
          <w:sz w:val="28"/>
          <w:szCs w:val="28"/>
        </w:rPr>
        <w:t>Республики Мордовия</w:t>
      </w:r>
    </w:p>
    <w:p w:rsidR="00E4478F" w:rsidRPr="00E4478F" w:rsidRDefault="00A971D0" w:rsidP="00E4478F">
      <w:pPr>
        <w:jc w:val="right"/>
        <w:rPr>
          <w:rFonts w:ascii="Times New Roman" w:hAnsi="Times New Roman"/>
          <w:color w:val="auto"/>
          <w:sz w:val="28"/>
          <w:szCs w:val="28"/>
        </w:rPr>
      </w:pPr>
      <w:r>
        <w:rPr>
          <w:rFonts w:ascii="Times New Roman" w:hAnsi="Times New Roman"/>
          <w:color w:val="auto"/>
          <w:sz w:val="28"/>
          <w:szCs w:val="28"/>
        </w:rPr>
        <w:t xml:space="preserve">от « 18 </w:t>
      </w:r>
      <w:r w:rsidR="00AE4CCE">
        <w:rPr>
          <w:rFonts w:ascii="Times New Roman" w:hAnsi="Times New Roman"/>
          <w:color w:val="auto"/>
          <w:sz w:val="28"/>
          <w:szCs w:val="28"/>
        </w:rPr>
        <w:t xml:space="preserve">» сентября </w:t>
      </w:r>
      <w:r w:rsidR="00E4478F" w:rsidRPr="00E4478F">
        <w:rPr>
          <w:rFonts w:ascii="Times New Roman" w:hAnsi="Times New Roman"/>
          <w:color w:val="auto"/>
          <w:sz w:val="28"/>
          <w:szCs w:val="28"/>
        </w:rPr>
        <w:t xml:space="preserve"> 2025 г</w:t>
      </w:r>
      <w:r w:rsidR="00AE4CCE">
        <w:rPr>
          <w:rFonts w:ascii="Times New Roman" w:hAnsi="Times New Roman"/>
          <w:color w:val="auto"/>
          <w:sz w:val="28"/>
          <w:szCs w:val="28"/>
        </w:rPr>
        <w:t xml:space="preserve">ода </w:t>
      </w:r>
      <w:r w:rsidR="00E4478F" w:rsidRPr="00E4478F">
        <w:rPr>
          <w:rFonts w:ascii="Times New Roman" w:hAnsi="Times New Roman"/>
          <w:color w:val="auto"/>
          <w:sz w:val="28"/>
          <w:szCs w:val="28"/>
        </w:rPr>
        <w:t xml:space="preserve"> № </w:t>
      </w:r>
      <w:r w:rsidR="0094027A">
        <w:rPr>
          <w:rFonts w:ascii="Times New Roman" w:hAnsi="Times New Roman"/>
          <w:color w:val="auto"/>
          <w:sz w:val="28"/>
          <w:szCs w:val="28"/>
        </w:rPr>
        <w:t>234</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rPr>
          <w:rFonts w:ascii="Times New Roman" w:hAnsi="Times New Roman"/>
          <w:b/>
          <w:color w:val="auto"/>
          <w:sz w:val="28"/>
          <w:szCs w:val="28"/>
        </w:rPr>
      </w:pPr>
      <w:bookmarkStart w:id="4" w:name="P41"/>
      <w:bookmarkEnd w:id="4"/>
      <w:r w:rsidRPr="00E4478F">
        <w:rPr>
          <w:rFonts w:ascii="Times New Roman" w:hAnsi="Times New Roman"/>
          <w:b/>
          <w:color w:val="auto"/>
          <w:sz w:val="28"/>
          <w:szCs w:val="28"/>
        </w:rPr>
        <w:t>ПОЛОЖЕНИЕ</w:t>
      </w:r>
    </w:p>
    <w:p w:rsidR="00E4478F" w:rsidRDefault="00E4478F" w:rsidP="000A5D59">
      <w:pPr>
        <w:ind w:firstLine="708"/>
        <w:jc w:val="both"/>
        <w:outlineLvl w:val="0"/>
        <w:rPr>
          <w:rFonts w:ascii="Times New Roman" w:hAnsi="Times New Roman"/>
          <w:b/>
          <w:caps/>
          <w:color w:val="auto"/>
          <w:sz w:val="28"/>
          <w:szCs w:val="28"/>
        </w:rPr>
      </w:pPr>
      <w:r w:rsidRPr="00E4478F">
        <w:rPr>
          <w:rFonts w:ascii="Times New Roman" w:hAnsi="Times New Roman"/>
          <w:b/>
          <w:color w:val="auto"/>
          <w:sz w:val="28"/>
          <w:szCs w:val="28"/>
        </w:rPr>
        <w:t xml:space="preserve">О МУНИЦИПАЛЬНОМ ЗЕМЕЛЬНОМ КОНТРОЛЕ В ОТНОШЕНИИ ЗЕМЕЛЬ СЕЛЬСКОХОЗЯЙСТВЕННОГО НАЗНАЧЕНИЯ, ОБОРОТ КОТОРЫХ </w:t>
      </w:r>
      <w:r w:rsidR="003D44C5">
        <w:rPr>
          <w:rFonts w:ascii="Times New Roman" w:hAnsi="Times New Roman"/>
          <w:b/>
          <w:color w:val="auto"/>
          <w:sz w:val="28"/>
          <w:szCs w:val="28"/>
        </w:rPr>
        <w:t xml:space="preserve"> </w:t>
      </w:r>
      <w:r w:rsidRPr="00E4478F">
        <w:rPr>
          <w:rFonts w:ascii="Times New Roman" w:hAnsi="Times New Roman"/>
          <w:b/>
          <w:color w:val="auto"/>
          <w:sz w:val="28"/>
          <w:szCs w:val="28"/>
        </w:rPr>
        <w:t xml:space="preserve">РЕГУЛИРУЕТСЯ ФЕДЕРАЛЬНЫМ ЗАКОНОМ «ОБ ОБОРОТЕ ЗЕМЕЛЬ СЕЛЬСКОХОЗЯЙСТВЕННОГО НАЗНАЧЕНИЯ», </w:t>
      </w:r>
      <w:r w:rsidR="000A5D59" w:rsidRPr="00D54E15">
        <w:rPr>
          <w:rFonts w:ascii="Times New Roman" w:hAnsi="Times New Roman"/>
          <w:b/>
          <w:caps/>
          <w:color w:val="auto"/>
          <w:sz w:val="28"/>
          <w:szCs w:val="28"/>
        </w:rPr>
        <w:t>в</w:t>
      </w:r>
      <w:r w:rsidR="003D44C5">
        <w:rPr>
          <w:rFonts w:ascii="Times New Roman" w:hAnsi="Times New Roman"/>
          <w:b/>
          <w:caps/>
          <w:color w:val="auto"/>
          <w:sz w:val="28"/>
          <w:szCs w:val="28"/>
        </w:rPr>
        <w:t xml:space="preserve"> </w:t>
      </w:r>
      <w:r w:rsidR="000A5D59" w:rsidRPr="00D54E15">
        <w:rPr>
          <w:rFonts w:ascii="Times New Roman" w:hAnsi="Times New Roman"/>
          <w:b/>
          <w:caps/>
          <w:color w:val="auto"/>
          <w:sz w:val="28"/>
          <w:szCs w:val="28"/>
        </w:rPr>
        <w:t xml:space="preserve">границах </w:t>
      </w:r>
      <w:r w:rsidR="003D44C5">
        <w:rPr>
          <w:rFonts w:ascii="Times New Roman" w:hAnsi="Times New Roman"/>
          <w:b/>
          <w:caps/>
          <w:color w:val="auto"/>
          <w:sz w:val="28"/>
          <w:szCs w:val="28"/>
        </w:rPr>
        <w:t xml:space="preserve"> </w:t>
      </w:r>
      <w:r w:rsidR="000A5D59" w:rsidRPr="00D54E15">
        <w:rPr>
          <w:rFonts w:ascii="Times New Roman" w:hAnsi="Times New Roman"/>
          <w:b/>
          <w:caps/>
          <w:color w:val="auto"/>
          <w:sz w:val="28"/>
          <w:szCs w:val="28"/>
        </w:rPr>
        <w:t>сельских</w:t>
      </w:r>
      <w:r w:rsidR="003D44C5">
        <w:rPr>
          <w:rFonts w:ascii="Times New Roman" w:hAnsi="Times New Roman"/>
          <w:b/>
          <w:caps/>
          <w:color w:val="auto"/>
          <w:sz w:val="28"/>
          <w:szCs w:val="28"/>
        </w:rPr>
        <w:t xml:space="preserve"> </w:t>
      </w:r>
      <w:r w:rsidR="000A5D59" w:rsidRPr="00D54E15">
        <w:rPr>
          <w:rFonts w:ascii="Times New Roman" w:hAnsi="Times New Roman"/>
          <w:b/>
          <w:caps/>
          <w:color w:val="auto"/>
          <w:sz w:val="28"/>
          <w:szCs w:val="28"/>
        </w:rPr>
        <w:t xml:space="preserve"> посел</w:t>
      </w:r>
      <w:r w:rsidR="000A5D59">
        <w:rPr>
          <w:rFonts w:ascii="Times New Roman" w:hAnsi="Times New Roman"/>
          <w:b/>
          <w:caps/>
          <w:color w:val="auto"/>
          <w:sz w:val="28"/>
          <w:szCs w:val="28"/>
        </w:rPr>
        <w:t xml:space="preserve">ений входящих в состав Зубово – </w:t>
      </w:r>
      <w:r w:rsidR="000A5D59" w:rsidRPr="00D54E15">
        <w:rPr>
          <w:rFonts w:ascii="Times New Roman" w:hAnsi="Times New Roman"/>
          <w:b/>
          <w:caps/>
          <w:color w:val="auto"/>
          <w:sz w:val="28"/>
          <w:szCs w:val="28"/>
        </w:rPr>
        <w:t>Полянского муниципального района Республики Мордовия</w:t>
      </w:r>
    </w:p>
    <w:p w:rsidR="000A5D59" w:rsidRPr="00E4478F" w:rsidRDefault="000A5D59" w:rsidP="000A5D59">
      <w:pPr>
        <w:ind w:firstLine="708"/>
        <w:jc w:val="both"/>
        <w:outlineLvl w:val="0"/>
        <w:rPr>
          <w:rFonts w:ascii="Times New Roman" w:hAnsi="Times New Roman"/>
          <w:b/>
          <w:caps/>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1. Общие положения</w:t>
      </w:r>
    </w:p>
    <w:p w:rsidR="00E4478F" w:rsidRPr="00E4478F" w:rsidRDefault="00E4478F" w:rsidP="00E4478F">
      <w:pPr>
        <w:jc w:val="both"/>
        <w:rPr>
          <w:rFonts w:ascii="Times New Roman" w:hAnsi="Times New Roman"/>
          <w:color w:val="auto"/>
          <w:sz w:val="28"/>
          <w:szCs w:val="28"/>
        </w:rPr>
      </w:pPr>
    </w:p>
    <w:p w:rsidR="00E4478F" w:rsidRPr="00E4478F" w:rsidRDefault="00E4478F" w:rsidP="000A5D59">
      <w:pPr>
        <w:ind w:firstLine="708"/>
        <w:jc w:val="both"/>
        <w:outlineLvl w:val="0"/>
        <w:rPr>
          <w:rFonts w:ascii="Times New Roman" w:hAnsi="Times New Roman"/>
          <w:b/>
          <w:caps/>
          <w:color w:val="auto"/>
          <w:sz w:val="28"/>
          <w:szCs w:val="28"/>
        </w:rPr>
      </w:pPr>
      <w:r w:rsidRPr="00E4478F">
        <w:rPr>
          <w:rFonts w:ascii="Times New Roman" w:hAnsi="Times New Roman"/>
          <w:color w:val="auto"/>
          <w:sz w:val="28"/>
          <w:szCs w:val="28"/>
        </w:rPr>
        <w:t>1.1. Настоящее Положение устанавливает порядок организации и осуществления муниципального земельного контроля в отношении земель сельскохозяйственного назначения, оборот которых регулируется федеральным законом «</w:t>
      </w:r>
      <w:r w:rsidR="000A5D59">
        <w:rPr>
          <w:rFonts w:ascii="Times New Roman" w:hAnsi="Times New Roman"/>
          <w:color w:val="auto"/>
          <w:sz w:val="28"/>
          <w:szCs w:val="28"/>
        </w:rPr>
        <w:t>О</w:t>
      </w:r>
      <w:r w:rsidRPr="00E4478F">
        <w:rPr>
          <w:rFonts w:ascii="Times New Roman" w:hAnsi="Times New Roman"/>
          <w:color w:val="auto"/>
          <w:sz w:val="28"/>
          <w:szCs w:val="28"/>
        </w:rPr>
        <w:t>б обороте земель сельскохозяйственного назначения»,</w:t>
      </w:r>
      <w:r w:rsidR="005A7002">
        <w:rPr>
          <w:rFonts w:ascii="Times New Roman" w:hAnsi="Times New Roman"/>
          <w:color w:val="auto"/>
          <w:sz w:val="28"/>
          <w:szCs w:val="28"/>
        </w:rPr>
        <w:t xml:space="preserve"> </w:t>
      </w:r>
      <w:r w:rsidR="000A5D59" w:rsidRPr="00E26071">
        <w:rPr>
          <w:rFonts w:ascii="Times New Roman" w:hAnsi="Times New Roman"/>
          <w:bCs/>
          <w:color w:val="auto"/>
          <w:sz w:val="28"/>
          <w:szCs w:val="28"/>
        </w:rPr>
        <w:t>в</w:t>
      </w:r>
      <w:r w:rsidR="003D44C5">
        <w:rPr>
          <w:rFonts w:ascii="Times New Roman" w:hAnsi="Times New Roman"/>
          <w:bCs/>
          <w:color w:val="auto"/>
          <w:sz w:val="28"/>
          <w:szCs w:val="28"/>
        </w:rPr>
        <w:t xml:space="preserve"> </w:t>
      </w:r>
      <w:r w:rsidR="000A5D59" w:rsidRPr="00E26071">
        <w:rPr>
          <w:rFonts w:ascii="Times New Roman" w:hAnsi="Times New Roman"/>
          <w:bCs/>
          <w:color w:val="auto"/>
          <w:sz w:val="28"/>
          <w:szCs w:val="28"/>
        </w:rPr>
        <w:t xml:space="preserve">границах сельских поселений входящих в состав </w:t>
      </w:r>
      <w:r w:rsidR="000A5D59">
        <w:rPr>
          <w:rFonts w:ascii="Times New Roman" w:hAnsi="Times New Roman"/>
          <w:bCs/>
          <w:color w:val="auto"/>
          <w:sz w:val="28"/>
          <w:szCs w:val="28"/>
        </w:rPr>
        <w:t>З</w:t>
      </w:r>
      <w:r w:rsidR="000A5D59" w:rsidRPr="00E26071">
        <w:rPr>
          <w:rFonts w:ascii="Times New Roman" w:hAnsi="Times New Roman"/>
          <w:bCs/>
          <w:color w:val="auto"/>
          <w:sz w:val="28"/>
          <w:szCs w:val="28"/>
        </w:rPr>
        <w:t xml:space="preserve">убово </w:t>
      </w:r>
      <w:r w:rsidR="000A5D59" w:rsidRPr="00E26071">
        <w:rPr>
          <w:rFonts w:ascii="Times New Roman" w:hAnsi="Times New Roman"/>
          <w:bCs/>
          <w:caps/>
          <w:color w:val="auto"/>
          <w:sz w:val="28"/>
          <w:szCs w:val="28"/>
        </w:rPr>
        <w:t xml:space="preserve">– </w:t>
      </w:r>
      <w:r w:rsidR="000A5D59">
        <w:rPr>
          <w:rFonts w:ascii="Times New Roman" w:hAnsi="Times New Roman"/>
          <w:bCs/>
          <w:color w:val="auto"/>
          <w:sz w:val="28"/>
          <w:szCs w:val="28"/>
        </w:rPr>
        <w:t>П</w:t>
      </w:r>
      <w:r w:rsidR="000A5D59" w:rsidRPr="00E26071">
        <w:rPr>
          <w:rFonts w:ascii="Times New Roman" w:hAnsi="Times New Roman"/>
          <w:bCs/>
          <w:color w:val="auto"/>
          <w:sz w:val="28"/>
          <w:szCs w:val="28"/>
        </w:rPr>
        <w:t xml:space="preserve">олянского муниципального района </w:t>
      </w:r>
      <w:r w:rsidR="000A5D59">
        <w:rPr>
          <w:rFonts w:ascii="Times New Roman" w:hAnsi="Times New Roman"/>
          <w:bCs/>
          <w:color w:val="auto"/>
          <w:sz w:val="28"/>
          <w:szCs w:val="28"/>
        </w:rPr>
        <w:t>Р</w:t>
      </w:r>
      <w:r w:rsidR="000A5D59" w:rsidRPr="00E26071">
        <w:rPr>
          <w:rFonts w:ascii="Times New Roman" w:hAnsi="Times New Roman"/>
          <w:bCs/>
          <w:color w:val="auto"/>
          <w:sz w:val="28"/>
          <w:szCs w:val="28"/>
        </w:rPr>
        <w:t xml:space="preserve">еспублики </w:t>
      </w:r>
      <w:r w:rsidR="000A5D59">
        <w:rPr>
          <w:rFonts w:ascii="Times New Roman" w:hAnsi="Times New Roman"/>
          <w:bCs/>
          <w:color w:val="auto"/>
          <w:sz w:val="28"/>
          <w:szCs w:val="28"/>
        </w:rPr>
        <w:t>М</w:t>
      </w:r>
      <w:r w:rsidR="000A5D59" w:rsidRPr="00E26071">
        <w:rPr>
          <w:rFonts w:ascii="Times New Roman" w:hAnsi="Times New Roman"/>
          <w:bCs/>
          <w:color w:val="auto"/>
          <w:sz w:val="28"/>
          <w:szCs w:val="28"/>
        </w:rPr>
        <w:t>ордовия»</w:t>
      </w:r>
      <w:r w:rsidRPr="00E4478F">
        <w:rPr>
          <w:rFonts w:ascii="Times New Roman" w:hAnsi="Times New Roman"/>
          <w:color w:val="auto"/>
          <w:sz w:val="28"/>
          <w:szCs w:val="28"/>
        </w:rPr>
        <w:t xml:space="preserve"> (далее - муниципальный земельный контроль). </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1.2. 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rsidR="00E4478F" w:rsidRPr="00E4478F" w:rsidRDefault="00E4478F" w:rsidP="00E4478F">
      <w:pPr>
        <w:ind w:firstLine="540"/>
        <w:jc w:val="both"/>
        <w:rPr>
          <w:rFonts w:ascii="Times New Roman" w:hAnsi="Times New Roman"/>
          <w:strike/>
          <w:color w:val="auto"/>
          <w:sz w:val="28"/>
          <w:szCs w:val="28"/>
        </w:rPr>
      </w:pPr>
      <w:r w:rsidRPr="00E4478F">
        <w:rPr>
          <w:rFonts w:ascii="Times New Roman" w:hAnsi="Times New Roman"/>
          <w:color w:val="auto"/>
          <w:sz w:val="28"/>
          <w:szCs w:val="28"/>
        </w:rPr>
        <w:t>1.3. Целью муниципального земельного контроля является предупреждение, выявление и пресечение нарушений обязательных требований земельного законодательства Российской Федерации.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1.4. Объектами муниципального земельного контроля являются: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деятельность, действия (бездействие) граждан и организаций, в рамках которых должны соблюдаться обязательные требования земельного законодательства в отношении объектов земельных отношений, за нарушение которых законодательством Российской Федерации предусмотрена административная ответственность, в том числе предъявляемые к гражданам и организациям, осуществляющим деятельность, действия (бездействие);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объекты земельных отношений (земли, земельные участки и (или) части земельных участков), которыми граждане и организации владеют и (или) пользуются, к которым предъявляются обязательные требования.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1.5. В рамках муниципального земельного контроля осуществляется контроль:</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а) обязательных требований о запрете самовольного снятия, перемещения и уничтожения плодородного слоя почвы, порчи земель в результате нарушения </w:t>
      </w:r>
      <w:r w:rsidRPr="00E4478F">
        <w:rPr>
          <w:rFonts w:ascii="Times New Roman" w:hAnsi="Times New Roman"/>
          <w:color w:val="auto"/>
          <w:sz w:val="28"/>
          <w:szCs w:val="28"/>
        </w:rPr>
        <w:lastRenderedPageBreak/>
        <w:t>правил обращения с пестицидами, агрохимикатами или иными опасными для здоровья людей и окружающей среды веществами и отходами производства и потребления;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обязательных требований по улучшению земель и охране почв от ветровой, водной эрозии и предотвращению других процессов, ухудшающих качественное состояние земель;</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обязательных требований по использованию для ведения сельскохозяйственного производства или осуществления иной связанной с сельскохозяйственным производством деятельности;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обязательных требований в области мелиорации земель;</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д) обязательных требований по рекультивации земель при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д</w:t>
      </w:r>
      <w:r w:rsidRPr="00E4478F">
        <w:rPr>
          <w:rFonts w:ascii="Times New Roman" w:hAnsi="Times New Roman"/>
          <w:color w:val="auto"/>
          <w:sz w:val="28"/>
          <w:szCs w:val="28"/>
          <w:vertAlign w:val="superscript"/>
        </w:rPr>
        <w:t>1</w:t>
      </w:r>
      <w:r w:rsidRPr="00E4478F">
        <w:rPr>
          <w:rFonts w:ascii="Times New Roman" w:hAnsi="Times New Roman"/>
          <w:color w:val="auto"/>
          <w:sz w:val="28"/>
          <w:szCs w:val="28"/>
        </w:rPr>
        <w:t xml:space="preserve">) обязательных требований, установленных в требованиях к обращению побочных продуктов животноводства, установленных в соответствии с Федеральным законом «О побочных продуктах животноводства и о внесении изменений в отдельные законодательные акты Российской Федерации» и иными нормативными актами Российской Федерации, при использовании побочных продуктов животноводства на землях сельскохозяйственного назначения; </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е) исполнения предписаний об устранении нарушений обязательных требований, выданных должностными лицами органов муниципального земельного контроля в пределах их компетенции.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1.6. К отношениям, связанным с осуществлением муниципального земельного контроля, применяются положения Земельного </w:t>
      </w:r>
      <w:hyperlink r:id="rId11" w:tooltip="&quot;Земельный кодекс Российской Федерации&quot; от 25.10.2001 N 136-ФЗ (ред. от 31.07.2025) {КонсультантПлюс}" w:history="1">
        <w:r w:rsidRPr="00E4478F">
          <w:rPr>
            <w:rFonts w:ascii="Times New Roman" w:hAnsi="Times New Roman"/>
            <w:color w:val="auto"/>
            <w:sz w:val="28"/>
            <w:szCs w:val="28"/>
          </w:rPr>
          <w:t>кодекса</w:t>
        </w:r>
      </w:hyperlink>
      <w:r w:rsidRPr="00E4478F">
        <w:rPr>
          <w:rFonts w:ascii="Times New Roman" w:hAnsi="Times New Roman"/>
          <w:color w:val="auto"/>
          <w:sz w:val="28"/>
          <w:szCs w:val="28"/>
        </w:rPr>
        <w:t xml:space="preserve"> Российской Федерации, Федерального </w:t>
      </w:r>
      <w:hyperlink r:id="rId12"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закона</w:t>
        </w:r>
      </w:hyperlink>
      <w:r w:rsidRPr="00E4478F">
        <w:rPr>
          <w:rFonts w:ascii="Times New Roman" w:hAnsi="Times New Roman"/>
          <w:color w:val="auto"/>
          <w:sz w:val="28"/>
          <w:szCs w:val="28"/>
        </w:rPr>
        <w:t xml:space="preserve"> от 31.07.2020 № 248-ФЗ «О государственном контроле (надзоре) и муниципальном контроле в Российской Федерации» (далее - Закон № 248-ФЗ), Федерального </w:t>
      </w:r>
      <w:hyperlink r:id="rId13" w:tooltip="Федеральный закон от 06.10.2003 N 131-ФЗ (ред. от 20.03.2025) &quot;Об общих принципах организации местного самоуправления в Российской Федерации&quot; {КонсультантПлюс}" w:history="1">
        <w:r w:rsidRPr="00E4478F">
          <w:rPr>
            <w:rFonts w:ascii="Times New Roman" w:hAnsi="Times New Roman"/>
            <w:color w:val="auto"/>
            <w:sz w:val="28"/>
            <w:szCs w:val="28"/>
          </w:rPr>
          <w:t>закона</w:t>
        </w:r>
      </w:hyperlink>
      <w:r w:rsidRPr="00E4478F">
        <w:rPr>
          <w:rFonts w:ascii="Times New Roman" w:hAnsi="Times New Roman"/>
          <w:color w:val="auto"/>
          <w:sz w:val="28"/>
          <w:szCs w:val="28"/>
        </w:rPr>
        <w:t xml:space="preserve"> от 06.10.2003 № 131-ФЗ «Об общих принципах организации местного самоуправления в Российской Федерации».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1.7. Орган муниципального земельного контроля обеспечивает учет объектов контроля путем внесения сведений об объектах контроля в информационные системы уполномоченных органов, создаваемые в соответствии с требованиями </w:t>
      </w:r>
      <w:hyperlink r:id="rId14"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статьи 17</w:t>
        </w:r>
      </w:hyperlink>
      <w:r w:rsidRPr="00E4478F">
        <w:rPr>
          <w:rFonts w:ascii="Times New Roman" w:hAnsi="Times New Roman"/>
          <w:color w:val="auto"/>
          <w:sz w:val="28"/>
          <w:szCs w:val="28"/>
        </w:rPr>
        <w:t xml:space="preserve"> Закона № 248-ФЗ, не позднее 2 (двух) дней со дня поступления таких сведений.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При сборе, обработке, анализе и учете сведений об объектах контроля для целей их учета орган муниципального контроля использует информацию, представляемую ему в соответствии с нормативными правовыми актами, информацию, содержащуюся в государственных информационных системах, а также информационных системах иных контрольных (надзорных) органов, получаемую в рамках межведомственного взаимодействия, а также общедоступную информацию.</w:t>
      </w:r>
    </w:p>
    <w:p w:rsidR="00E4478F" w:rsidRPr="00E4478F" w:rsidRDefault="00E4478F" w:rsidP="00E4478F">
      <w:pPr>
        <w:ind w:firstLine="567"/>
        <w:jc w:val="both"/>
        <w:rPr>
          <w:rFonts w:ascii="Times New Roman" w:hAnsi="Times New Roman"/>
          <w:color w:val="auto"/>
          <w:sz w:val="28"/>
          <w:szCs w:val="28"/>
        </w:rPr>
      </w:pPr>
      <w:r w:rsidRPr="00E4478F">
        <w:rPr>
          <w:rFonts w:ascii="Times New Roman" w:hAnsi="Times New Roman"/>
          <w:color w:val="auto"/>
          <w:sz w:val="28"/>
          <w:szCs w:val="28"/>
        </w:rPr>
        <w:t xml:space="preserve">1.8. Понятия, используемые в настоящем Положении, применяются в значениях, определенных </w:t>
      </w:r>
      <w:hyperlink r:id="rId15"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Законом</w:t>
        </w:r>
      </w:hyperlink>
      <w:r w:rsidRPr="00E4478F">
        <w:rPr>
          <w:rFonts w:ascii="Times New Roman" w:hAnsi="Times New Roman"/>
          <w:color w:val="auto"/>
          <w:sz w:val="28"/>
          <w:szCs w:val="28"/>
        </w:rPr>
        <w:t xml:space="preserve"> № 248-ФЗ.</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both"/>
        <w:rPr>
          <w:rFonts w:ascii="Times New Roman" w:hAnsi="Times New Roman"/>
          <w:color w:val="auto"/>
          <w:sz w:val="28"/>
          <w:szCs w:val="28"/>
        </w:rPr>
      </w:pPr>
    </w:p>
    <w:p w:rsidR="000A5D59" w:rsidRDefault="000A5D59" w:rsidP="00E4478F">
      <w:pPr>
        <w:jc w:val="center"/>
        <w:outlineLvl w:val="1"/>
        <w:rPr>
          <w:rFonts w:ascii="Times New Roman" w:hAnsi="Times New Roman"/>
          <w:b/>
          <w:color w:val="auto"/>
          <w:sz w:val="28"/>
          <w:szCs w:val="28"/>
        </w:rPr>
      </w:pPr>
    </w:p>
    <w:p w:rsidR="000A5D59" w:rsidRDefault="000A5D59" w:rsidP="00E4478F">
      <w:pPr>
        <w:jc w:val="center"/>
        <w:outlineLvl w:val="1"/>
        <w:rPr>
          <w:rFonts w:ascii="Times New Roman" w:hAnsi="Times New Roman"/>
          <w:b/>
          <w:color w:val="auto"/>
          <w:sz w:val="28"/>
          <w:szCs w:val="28"/>
        </w:rPr>
      </w:pPr>
    </w:p>
    <w:p w:rsidR="000A5D59" w:rsidRDefault="000A5D59" w:rsidP="00E4478F">
      <w:pPr>
        <w:jc w:val="center"/>
        <w:outlineLvl w:val="1"/>
        <w:rPr>
          <w:rFonts w:ascii="Times New Roman" w:hAnsi="Times New Roman"/>
          <w:b/>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2. Контрольный орган, осуществляющий муниципальный</w:t>
      </w:r>
    </w:p>
    <w:p w:rsidR="00E4478F" w:rsidRPr="00E4478F" w:rsidRDefault="00E4478F" w:rsidP="00E4478F">
      <w:pPr>
        <w:jc w:val="center"/>
        <w:rPr>
          <w:rFonts w:ascii="Times New Roman" w:hAnsi="Times New Roman"/>
          <w:b/>
          <w:color w:val="auto"/>
          <w:sz w:val="28"/>
          <w:szCs w:val="28"/>
        </w:rPr>
      </w:pPr>
      <w:r w:rsidRPr="00E4478F">
        <w:rPr>
          <w:rFonts w:ascii="Times New Roman" w:hAnsi="Times New Roman"/>
          <w:b/>
          <w:color w:val="auto"/>
          <w:sz w:val="28"/>
          <w:szCs w:val="28"/>
        </w:rPr>
        <w:t>земельный контроль</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2.1. Контрольным органом, уполномоченным на осуществление муниципального земельного контроля является</w:t>
      </w:r>
      <w:r w:rsidR="000A5D59">
        <w:rPr>
          <w:rFonts w:ascii="Times New Roman" w:hAnsi="Times New Roman"/>
          <w:color w:val="auto"/>
          <w:sz w:val="28"/>
          <w:szCs w:val="28"/>
        </w:rPr>
        <w:t xml:space="preserve"> администрация Зубово-Полянского муниципального района Республики Мордовия</w:t>
      </w:r>
      <w:r w:rsidRPr="00E4478F">
        <w:rPr>
          <w:rFonts w:ascii="Times New Roman" w:hAnsi="Times New Roman"/>
          <w:color w:val="auto"/>
          <w:sz w:val="28"/>
          <w:szCs w:val="28"/>
        </w:rPr>
        <w:t xml:space="preserve"> (далее - орган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2.2. Муниципальный земельный контроль осуществляется должностными лицами органа муниципального земельного контроля, включенными в перечень должностных лиц, осуществляющих муниципальный земельный контроль, утвержденный исполнительным органом местного самоуправления </w:t>
      </w:r>
      <w:r w:rsidR="00C902AE">
        <w:rPr>
          <w:rFonts w:ascii="Times New Roman" w:hAnsi="Times New Roman"/>
          <w:color w:val="auto"/>
          <w:sz w:val="28"/>
          <w:szCs w:val="28"/>
        </w:rPr>
        <w:t>Зубово-Полянского муниципального района</w:t>
      </w:r>
      <w:r w:rsidR="003E3AB5">
        <w:rPr>
          <w:rFonts w:ascii="Times New Roman" w:hAnsi="Times New Roman"/>
          <w:color w:val="auto"/>
          <w:sz w:val="28"/>
          <w:szCs w:val="28"/>
        </w:rPr>
        <w:t xml:space="preserve"> Республики Мордовия</w:t>
      </w:r>
      <w:r w:rsidR="00C902AE">
        <w:rPr>
          <w:rFonts w:ascii="Times New Roman" w:hAnsi="Times New Roman"/>
          <w:color w:val="auto"/>
          <w:sz w:val="28"/>
          <w:szCs w:val="28"/>
        </w:rPr>
        <w:t>.</w:t>
      </w:r>
    </w:p>
    <w:p w:rsidR="00E4478F" w:rsidRPr="00E4478F" w:rsidRDefault="00E4478F" w:rsidP="00E4478F">
      <w:pPr>
        <w:ind w:firstLine="540"/>
        <w:jc w:val="both"/>
        <w:rPr>
          <w:rFonts w:ascii="Times New Roman" w:hAnsi="Times New Roman"/>
          <w:color w:val="auto"/>
          <w:sz w:val="28"/>
          <w:szCs w:val="28"/>
          <w:highlight w:val="white"/>
        </w:rPr>
      </w:pPr>
      <w:r w:rsidRPr="00E4478F">
        <w:rPr>
          <w:rFonts w:ascii="Times New Roman" w:hAnsi="Times New Roman"/>
          <w:color w:val="auto"/>
          <w:sz w:val="28"/>
          <w:szCs w:val="28"/>
        </w:rPr>
        <w:t>2.3. Должностные лица, уполномоченные на принятие решений о проведении контрольных мероприятий устанавливаются исполнительным органом местного самоуправления</w:t>
      </w:r>
      <w:r w:rsidR="004958F4">
        <w:rPr>
          <w:rFonts w:ascii="Times New Roman" w:hAnsi="Times New Roman"/>
          <w:color w:val="auto"/>
          <w:sz w:val="28"/>
          <w:szCs w:val="28"/>
        </w:rPr>
        <w:t xml:space="preserve"> </w:t>
      </w:r>
      <w:r w:rsidR="003E3AB5">
        <w:rPr>
          <w:rFonts w:ascii="Times New Roman" w:hAnsi="Times New Roman"/>
          <w:color w:val="auto"/>
          <w:sz w:val="28"/>
          <w:szCs w:val="28"/>
          <w:highlight w:val="white"/>
        </w:rPr>
        <w:t xml:space="preserve">Зубово-Полянского муниципального </w:t>
      </w:r>
      <w:r w:rsidRPr="00E4478F">
        <w:rPr>
          <w:rFonts w:ascii="Times New Roman" w:hAnsi="Times New Roman"/>
          <w:color w:val="auto"/>
          <w:sz w:val="28"/>
          <w:szCs w:val="28"/>
          <w:highlight w:val="white"/>
        </w:rPr>
        <w:t>района</w:t>
      </w:r>
      <w:r w:rsidR="003E3AB5">
        <w:rPr>
          <w:rFonts w:ascii="Times New Roman" w:hAnsi="Times New Roman"/>
          <w:color w:val="auto"/>
          <w:sz w:val="28"/>
          <w:szCs w:val="28"/>
          <w:highlight w:val="white"/>
        </w:rPr>
        <w:t xml:space="preserve"> Республики Мордовия</w:t>
      </w:r>
      <w:r w:rsidRPr="00E4478F">
        <w:rPr>
          <w:rFonts w:ascii="Times New Roman" w:hAnsi="Times New Roman"/>
          <w:color w:val="auto"/>
          <w:sz w:val="28"/>
          <w:szCs w:val="28"/>
          <w:highlight w:val="white"/>
        </w:rPr>
        <w:t>.</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2.4. Должностные лица органа муниципального контроля в своей деятельности руководствуются </w:t>
      </w:r>
      <w:hyperlink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history="1">
        <w:r w:rsidRPr="00E4478F">
          <w:rPr>
            <w:rFonts w:ascii="Times New Roman" w:hAnsi="Times New Roman"/>
            <w:color w:val="auto"/>
            <w:sz w:val="28"/>
            <w:szCs w:val="28"/>
          </w:rPr>
          <w:t>Конституцией</w:t>
        </w:r>
      </w:hyperlink>
      <w:r w:rsidRPr="00E4478F">
        <w:rPr>
          <w:rFonts w:ascii="Times New Roman" w:hAnsi="Times New Roman"/>
          <w:color w:val="auto"/>
          <w:sz w:val="28"/>
          <w:szCs w:val="28"/>
        </w:rPr>
        <w:t xml:space="preserve"> Российской Федерации, федеральными законами, иными нормативными правовыми актами Российской Федерации,</w:t>
      </w:r>
      <w:r w:rsidR="003E3AB5">
        <w:rPr>
          <w:rFonts w:ascii="Times New Roman" w:hAnsi="Times New Roman"/>
          <w:color w:val="auto"/>
          <w:sz w:val="28"/>
          <w:szCs w:val="28"/>
        </w:rPr>
        <w:t xml:space="preserve"> Республики Мордовия</w:t>
      </w:r>
      <w:r w:rsidRPr="00E4478F">
        <w:rPr>
          <w:rFonts w:ascii="Times New Roman" w:hAnsi="Times New Roman"/>
          <w:color w:val="auto"/>
          <w:sz w:val="28"/>
          <w:szCs w:val="28"/>
        </w:rPr>
        <w:t xml:space="preserve">, муниципальными правовыми актами </w:t>
      </w:r>
      <w:r w:rsidR="003E3AB5">
        <w:rPr>
          <w:rFonts w:ascii="Times New Roman" w:hAnsi="Times New Roman"/>
          <w:color w:val="auto"/>
          <w:sz w:val="28"/>
          <w:szCs w:val="28"/>
        </w:rPr>
        <w:t xml:space="preserve">Зубово-Полянского </w:t>
      </w:r>
      <w:r w:rsidRPr="00E4478F">
        <w:rPr>
          <w:rFonts w:ascii="Times New Roman" w:hAnsi="Times New Roman"/>
          <w:color w:val="auto"/>
          <w:sz w:val="28"/>
          <w:szCs w:val="28"/>
        </w:rPr>
        <w:t xml:space="preserve">муниципального </w:t>
      </w:r>
      <w:r w:rsidR="003E3AB5">
        <w:rPr>
          <w:rFonts w:ascii="Times New Roman" w:hAnsi="Times New Roman"/>
          <w:color w:val="auto"/>
          <w:sz w:val="28"/>
          <w:szCs w:val="28"/>
        </w:rPr>
        <w:t>района Республики Мордовия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2.5. Права и обязанности должностных лиц органа муниципального земельного контроля осуществляются в соответствии со </w:t>
      </w:r>
      <w:hyperlink r:id="rId17"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статьей 29</w:t>
        </w:r>
      </w:hyperlink>
      <w:r w:rsidRPr="00E4478F">
        <w:rPr>
          <w:rFonts w:ascii="Times New Roman" w:hAnsi="Times New Roman"/>
          <w:color w:val="auto"/>
          <w:sz w:val="28"/>
          <w:szCs w:val="28"/>
        </w:rPr>
        <w:t xml:space="preserve"> 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2.6.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субъектов Российской Федерации, иными органами федерального государственного земельного контроля (надзора) (далее – органы государственного земельного контроля), правоохранительными органами, организациями и гражданами.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2.7 Должностные лица, осуществляющие муниципальный земельный контроль, имеют бланки документов с гербом муниципального образования </w:t>
      </w:r>
      <w:r w:rsidR="003E3AB5">
        <w:rPr>
          <w:rFonts w:ascii="Times New Roman" w:hAnsi="Times New Roman"/>
          <w:color w:val="auto"/>
          <w:sz w:val="28"/>
          <w:szCs w:val="28"/>
        </w:rPr>
        <w:t>Зубово-Полянского муниципального</w:t>
      </w:r>
      <w:r w:rsidRPr="00E4478F">
        <w:rPr>
          <w:rFonts w:ascii="Times New Roman" w:hAnsi="Times New Roman"/>
          <w:color w:val="auto"/>
          <w:sz w:val="28"/>
          <w:szCs w:val="28"/>
        </w:rPr>
        <w:t xml:space="preserve"> района</w:t>
      </w:r>
      <w:r w:rsidR="003E3AB5">
        <w:rPr>
          <w:rFonts w:ascii="Times New Roman" w:hAnsi="Times New Roman"/>
          <w:color w:val="auto"/>
          <w:sz w:val="28"/>
          <w:szCs w:val="28"/>
        </w:rPr>
        <w:t xml:space="preserve"> Республики Мордовия</w:t>
      </w:r>
      <w:r w:rsidRPr="00E4478F">
        <w:rPr>
          <w:rFonts w:ascii="Times New Roman" w:hAnsi="Times New Roman"/>
          <w:color w:val="auto"/>
          <w:sz w:val="28"/>
          <w:szCs w:val="28"/>
        </w:rPr>
        <w:t>, служебные удостоверения, формы (образцы) которых устанавливаются соответственно органами местного самоуправления</w:t>
      </w:r>
      <w:r w:rsidR="003E3AB5">
        <w:rPr>
          <w:rFonts w:ascii="Times New Roman" w:hAnsi="Times New Roman"/>
          <w:color w:val="auto"/>
          <w:sz w:val="28"/>
          <w:szCs w:val="28"/>
        </w:rPr>
        <w:t xml:space="preserve"> Зубово-Полянского муниципального района Республики Мордовия.</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3. Управление рисками причинения вреда (ущерба)</w:t>
      </w:r>
    </w:p>
    <w:p w:rsidR="00E4478F" w:rsidRPr="00E4478F" w:rsidRDefault="00E4478F" w:rsidP="00E4478F">
      <w:pPr>
        <w:jc w:val="center"/>
        <w:rPr>
          <w:rFonts w:ascii="Times New Roman" w:hAnsi="Times New Roman"/>
          <w:b/>
          <w:color w:val="auto"/>
          <w:sz w:val="28"/>
          <w:szCs w:val="28"/>
        </w:rPr>
      </w:pPr>
      <w:r w:rsidRPr="00E4478F">
        <w:rPr>
          <w:rFonts w:ascii="Times New Roman" w:hAnsi="Times New Roman"/>
          <w:b/>
          <w:color w:val="auto"/>
          <w:sz w:val="28"/>
          <w:szCs w:val="28"/>
        </w:rPr>
        <w:t>охраняемым законом ценностям при осуществлении</w:t>
      </w:r>
    </w:p>
    <w:p w:rsidR="00E4478F" w:rsidRPr="00E4478F" w:rsidRDefault="00E4478F" w:rsidP="00E4478F">
      <w:pPr>
        <w:jc w:val="center"/>
        <w:rPr>
          <w:rFonts w:ascii="Times New Roman" w:hAnsi="Times New Roman"/>
          <w:b/>
          <w:color w:val="auto"/>
          <w:sz w:val="28"/>
          <w:szCs w:val="28"/>
        </w:rPr>
      </w:pPr>
      <w:r w:rsidRPr="00E4478F">
        <w:rPr>
          <w:rFonts w:ascii="Times New Roman" w:hAnsi="Times New Roman"/>
          <w:b/>
          <w:color w:val="auto"/>
          <w:sz w:val="28"/>
          <w:szCs w:val="28"/>
        </w:rPr>
        <w:t>муниципального земельного контроля</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3.1. Муниципальный земельный контроль осуществляется на основе </w:t>
      </w:r>
      <w:r w:rsidRPr="00E4478F">
        <w:rPr>
          <w:rFonts w:ascii="Times New Roman" w:hAnsi="Times New Roman"/>
          <w:color w:val="auto"/>
          <w:sz w:val="28"/>
          <w:szCs w:val="28"/>
        </w:rPr>
        <w:lastRenderedPageBreak/>
        <w:t>управления рисками причинения вреда (ущерба) охраняемым законом ценностям.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одной из категорий риска причинения вреда (ущерба):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средний риск;</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умеренный риск;</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низкий риск.</w:t>
      </w:r>
    </w:p>
    <w:p w:rsidR="00E4478F" w:rsidRPr="00E4478F" w:rsidRDefault="00E4478F" w:rsidP="00E4478F">
      <w:pPr>
        <w:ind w:firstLine="540"/>
        <w:jc w:val="both"/>
        <w:rPr>
          <w:rFonts w:ascii="Times New Roman" w:hAnsi="Times New Roman"/>
          <w:color w:val="auto"/>
          <w:sz w:val="28"/>
          <w:szCs w:val="28"/>
        </w:rPr>
      </w:pPr>
      <w:bookmarkStart w:id="5" w:name="P102"/>
      <w:bookmarkEnd w:id="5"/>
      <w:r w:rsidRPr="00E4478F">
        <w:rPr>
          <w:rFonts w:ascii="Times New Roman" w:hAnsi="Times New Roman"/>
          <w:color w:val="auto"/>
          <w:sz w:val="28"/>
          <w:szCs w:val="28"/>
        </w:rPr>
        <w:t>3.3. Решение об отнесении органами муниципального земельного контроля земельных участков к определенной категории риска и изменении присвоенной земельному участку категории риска принимается руководителем органа муниципального земельного контроля в соответствии с критериями отнесения земельных участков к определенной категории риска при осуществлении муниципального земельного контроля путем издания распоряжения.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3.4. В рамках осуществления муниципального земельного контроля объекты контроля относятся к следующим категориям риска:</w:t>
      </w:r>
    </w:p>
    <w:p w:rsidR="00E4478F" w:rsidRPr="00E4478F" w:rsidRDefault="00E4478F" w:rsidP="00E4478F">
      <w:pPr>
        <w:ind w:firstLine="540"/>
        <w:jc w:val="both"/>
        <w:rPr>
          <w:rFonts w:ascii="Times New Roman" w:hAnsi="Times New Roman"/>
          <w:color w:val="auto"/>
          <w:sz w:val="28"/>
          <w:szCs w:val="28"/>
        </w:rPr>
      </w:pPr>
      <w:bookmarkStart w:id="6" w:name="P104"/>
      <w:bookmarkEnd w:id="6"/>
      <w:r w:rsidRPr="00E4478F">
        <w:rPr>
          <w:rFonts w:ascii="Times New Roman" w:hAnsi="Times New Roman"/>
          <w:color w:val="auto"/>
          <w:sz w:val="28"/>
          <w:szCs w:val="28"/>
        </w:rPr>
        <w:t>а) к категории среднего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 земельные участки, кадастровая стоимость которых на 50 и более процентов превышает средний уровень кадастровой стоимости по </w:t>
      </w:r>
      <w:r w:rsidR="003E3AB5">
        <w:rPr>
          <w:rFonts w:ascii="Times New Roman" w:hAnsi="Times New Roman"/>
          <w:color w:val="auto"/>
          <w:sz w:val="28"/>
          <w:szCs w:val="28"/>
        </w:rPr>
        <w:t>Зубово-Полянскому муниципальному</w:t>
      </w:r>
      <w:r w:rsidRPr="00E4478F">
        <w:rPr>
          <w:rFonts w:ascii="Times New Roman" w:hAnsi="Times New Roman"/>
          <w:color w:val="auto"/>
          <w:sz w:val="28"/>
          <w:szCs w:val="28"/>
        </w:rPr>
        <w:t xml:space="preserve"> району;</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мелиорируемые и мелиорированные земельные участки;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земельные участки, смежные с земельными участками, на которых расположены комплексы по разведению сельскохозяйственной птицы (с проектной мощностью 40 тыс. птице-мест и более);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земельные участки, смежные с земельными участками, на которых расположены комплексы по выращиванию и разведению свиней (с проектной мощностью 2 000 мест и более), свиноматок (с проектной мощностью 750 мест и более);</w:t>
      </w:r>
    </w:p>
    <w:p w:rsidR="00E4478F" w:rsidRPr="00E4478F" w:rsidRDefault="00E4478F" w:rsidP="00E4478F">
      <w:pPr>
        <w:ind w:firstLine="540"/>
        <w:jc w:val="both"/>
        <w:rPr>
          <w:rFonts w:ascii="Times New Roman" w:hAnsi="Times New Roman"/>
          <w:color w:val="auto"/>
          <w:sz w:val="28"/>
          <w:szCs w:val="28"/>
        </w:rPr>
      </w:pPr>
      <w:bookmarkStart w:id="7" w:name="P111"/>
      <w:bookmarkEnd w:id="7"/>
      <w:r w:rsidRPr="00E4478F">
        <w:rPr>
          <w:rFonts w:ascii="Times New Roman" w:hAnsi="Times New Roman"/>
          <w:color w:val="auto"/>
          <w:sz w:val="28"/>
          <w:szCs w:val="28"/>
        </w:rPr>
        <w:t>б) к категории умеренного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 земельные участки, смежные с земельными участками из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 земельные участки, в границах которых расположены магистральные трубопроводы; </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земельные участки, смежные с земельными участками, на которых расположены комплексы по разведению сельскохозяйственной птицы (с проектной мощностью менее 40 тыс. птице-мест);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земельные участки, смежные с земельными участками, на которых расположены комплексы по выращиванию и разведению свиней (с проектной мощностью менее 2 000 мест), свиноматок (с проектной мощностью менее 750 мест);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в) к категории низкого риска - объекты контроля, которые не указаны в </w:t>
      </w:r>
      <w:hyperlink w:anchor="P104" w:tooltip="а) к категории среднего риска:" w:history="1">
        <w:r w:rsidRPr="00E4478F">
          <w:rPr>
            <w:rFonts w:ascii="Times New Roman" w:hAnsi="Times New Roman"/>
            <w:color w:val="auto"/>
            <w:sz w:val="28"/>
            <w:szCs w:val="28"/>
          </w:rPr>
          <w:t>подпунктах «а»</w:t>
        </w:r>
      </w:hyperlink>
      <w:r w:rsidRPr="00E4478F">
        <w:rPr>
          <w:rFonts w:ascii="Times New Roman" w:hAnsi="Times New Roman"/>
          <w:color w:val="auto"/>
          <w:sz w:val="28"/>
          <w:szCs w:val="28"/>
        </w:rPr>
        <w:t xml:space="preserve"> и </w:t>
      </w:r>
      <w:hyperlink w:anchor="P111" w:tooltip="б) к категории умеренного риска:" w:history="1">
        <w:r w:rsidRPr="00E4478F">
          <w:rPr>
            <w:rFonts w:ascii="Times New Roman" w:hAnsi="Times New Roman"/>
            <w:color w:val="auto"/>
            <w:sz w:val="28"/>
            <w:szCs w:val="28"/>
          </w:rPr>
          <w:t>«б»</w:t>
        </w:r>
      </w:hyperlink>
      <w:r w:rsidRPr="00E4478F">
        <w:rPr>
          <w:rFonts w:ascii="Times New Roman" w:hAnsi="Times New Roman"/>
          <w:color w:val="auto"/>
          <w:sz w:val="28"/>
          <w:szCs w:val="28"/>
        </w:rPr>
        <w:t xml:space="preserve"> настоящего пункта.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3.5. При наличии критериев, позволяющих отнести земельный участок к различным категориям риска, подлежат применению критерии, относящие </w:t>
      </w:r>
      <w:r w:rsidRPr="00E4478F">
        <w:rPr>
          <w:rFonts w:ascii="Times New Roman" w:hAnsi="Times New Roman"/>
          <w:color w:val="auto"/>
          <w:sz w:val="28"/>
          <w:szCs w:val="28"/>
        </w:rPr>
        <w:lastRenderedPageBreak/>
        <w:t>земельный участок к более высокой категории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Принятие решения об отнесении земельных участков к категории низкого риска не требуется.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При отсутствии решения об отнесении земельных участков к категориям риска такие участки считаются отнесенными к низкой категории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3.6. При отнесении земельных участков к категориям риска органами муниципального земельного контроля используются в том числе сведения: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содержащиеся в Едином государственном реестре недвижимости;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содержащиеся в государственном фонде данных, полученные в результате проведения землеустройства;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государственного мониторинга земель сельскохозяйственного назначения,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полученные в рамках межведомственного взаимодействия от органов государственного земельного контроля о присвоении категории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3.7. Правообладатель земельного участка вправе подать в орган муниципального земельного контроля заявление об изменении присвоенной ранее земельному участку категории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3.8. Органы муниципального земельного контроля ведут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решением, указанным в </w:t>
      </w:r>
      <w:hyperlink w:anchor="P102" w:tooltip="4.3. Решение об отнесении органами муниципального земельного контроля земельных участков к определенной категории риска и изменении присвоенной земельному участку категории риска принимается руководителем органа муниципального земельного контроля в соответстви" w:history="1">
        <w:r w:rsidRPr="00E4478F">
          <w:rPr>
            <w:rFonts w:ascii="Times New Roman" w:hAnsi="Times New Roman"/>
            <w:color w:val="auto"/>
            <w:sz w:val="28"/>
            <w:szCs w:val="28"/>
          </w:rPr>
          <w:t>пункте 3.3</w:t>
        </w:r>
      </w:hyperlink>
      <w:r w:rsidRPr="00E4478F">
        <w:rPr>
          <w:rFonts w:ascii="Times New Roman" w:hAnsi="Times New Roman"/>
          <w:color w:val="auto"/>
          <w:sz w:val="28"/>
          <w:szCs w:val="28"/>
        </w:rPr>
        <w:t xml:space="preserve"> настоящего Положения.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Перечни земельных участков с указанием категорий риска размещаются на официальном сайте органов местного самоуправления</w:t>
      </w:r>
      <w:r w:rsidR="004C38BD">
        <w:rPr>
          <w:rFonts w:ascii="Times New Roman" w:hAnsi="Times New Roman"/>
          <w:color w:val="auto"/>
          <w:sz w:val="28"/>
          <w:szCs w:val="28"/>
        </w:rPr>
        <w:t xml:space="preserve"> Зубово-Полянского муниципального района </w:t>
      </w:r>
      <w:r w:rsidRPr="00E4478F">
        <w:rPr>
          <w:rFonts w:ascii="Times New Roman" w:hAnsi="Times New Roman"/>
          <w:color w:val="auto"/>
          <w:sz w:val="28"/>
          <w:szCs w:val="28"/>
        </w:rPr>
        <w:t>в информационно-телекоммуникационной сети Интернет.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3.9. Перечни земельных участков должны содержать следующую информацию:</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 с указанием ориентиров/относительно ориентиров;</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присвоенная категория риска;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реквизиты решения о присвоении земельному участку категории риска, а также сведения, на основании которых было принято решение об отнесении земельного участка к категории риска.</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4. Профилактика рисков причинения вреда (ущерба)</w:t>
      </w:r>
    </w:p>
    <w:p w:rsidR="00E4478F" w:rsidRPr="00E4478F" w:rsidRDefault="00E4478F" w:rsidP="00E4478F">
      <w:pPr>
        <w:jc w:val="center"/>
        <w:rPr>
          <w:rFonts w:ascii="Times New Roman" w:hAnsi="Times New Roman"/>
          <w:b/>
          <w:color w:val="auto"/>
          <w:sz w:val="28"/>
          <w:szCs w:val="28"/>
        </w:rPr>
      </w:pPr>
      <w:r w:rsidRPr="00E4478F">
        <w:rPr>
          <w:rFonts w:ascii="Times New Roman" w:hAnsi="Times New Roman"/>
          <w:b/>
          <w:color w:val="auto"/>
          <w:sz w:val="28"/>
          <w:szCs w:val="28"/>
        </w:rPr>
        <w:t>охраняемым законом ценностям</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4.1. Профилактические мероприятия осуществляются органом муниципального земельного контроля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Профилактические мероприятия осуществляются на основании программы </w:t>
      </w:r>
      <w:r w:rsidRPr="00E4478F">
        <w:rPr>
          <w:rFonts w:ascii="Times New Roman" w:hAnsi="Times New Roman"/>
          <w:color w:val="auto"/>
          <w:sz w:val="28"/>
          <w:szCs w:val="28"/>
        </w:rPr>
        <w:lastRenderedPageBreak/>
        <w:t>профилактики рисков причинения вреда (ущерба) охраняемым законом ценностям. Также могут проводиться профилактические мероприятия, не предусмотренные указанной программой профилактики.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органа муниципального контроля незамедлительно направляет информацию об этом руководителю (заместителю руководителя) органа муниципального земельного контроля для принятия решения о проведении контрольных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4.2. При осуществлении муниципального земельного контроля могут проводиться следующие виды профилактических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информирование;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обобщение правоприменительной практики;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объявление предостережений;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консультирование;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д) профилактический визит.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4.3. Информирование осуществляется органом муниципального земельного контроля по вопросам соблюдения обязательных требований посредством размещения соответствующих сведений на официальном сайте органов местного самоуправления </w:t>
      </w:r>
      <w:r w:rsidR="004C38BD">
        <w:rPr>
          <w:rFonts w:ascii="Times New Roman" w:hAnsi="Times New Roman"/>
          <w:color w:val="auto"/>
          <w:sz w:val="28"/>
          <w:szCs w:val="28"/>
        </w:rPr>
        <w:t xml:space="preserve">Зубово-Полянского муниципального района </w:t>
      </w:r>
      <w:r w:rsidRPr="00E4478F">
        <w:rPr>
          <w:rFonts w:ascii="Times New Roman" w:hAnsi="Times New Roman"/>
          <w:color w:val="auto"/>
          <w:sz w:val="28"/>
          <w:szCs w:val="28"/>
        </w:rPr>
        <w:t>в информационно-телекоммуникационной сети Интернет и в периодическом печатном издании.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Органы муниципального земельного контроля обязаны размещать и поддерживать в актуальном состоянии на официальном сайте органов местного самоуправления</w:t>
      </w:r>
      <w:r w:rsidR="004C38BD">
        <w:rPr>
          <w:rFonts w:ascii="Times New Roman" w:hAnsi="Times New Roman"/>
          <w:color w:val="auto"/>
          <w:sz w:val="28"/>
          <w:szCs w:val="28"/>
        </w:rPr>
        <w:t xml:space="preserve"> Зубово-Полянского муниципального района </w:t>
      </w:r>
      <w:r w:rsidRPr="00E4478F">
        <w:rPr>
          <w:rFonts w:ascii="Times New Roman" w:hAnsi="Times New Roman"/>
          <w:color w:val="auto"/>
          <w:sz w:val="28"/>
          <w:szCs w:val="28"/>
        </w:rPr>
        <w:t xml:space="preserve">в информационно-телекоммуникационной сети Интернет сведения, предусмотренные </w:t>
      </w:r>
      <w:hyperlink r:id="rId18"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частью 3 статьи 46</w:t>
        </w:r>
      </w:hyperlink>
      <w:r w:rsidRPr="00E4478F">
        <w:rPr>
          <w:rFonts w:ascii="Times New Roman" w:hAnsi="Times New Roman"/>
          <w:color w:val="auto"/>
          <w:sz w:val="28"/>
          <w:szCs w:val="28"/>
        </w:rPr>
        <w:t xml:space="preserve"> 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4.4. Обобщение правоприменительной практики осуществляется органом муниципального земельного контроля посредством сбора и анализа данных о проведенных контрольных (надзорных) мероприятиях и их результатах.</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По итогам обобщения правоприменительной практики органом муниципального земельного контроля ежегодно готовятся доклады, содержащие результаты обобщения правоприменительной практики по осуществлению муниципального земельного контроля, которые утверждаются и размещаются в срок до 1 июля года, следующего за отчетным годом, на официальном сайте органов местного самоуправления </w:t>
      </w:r>
      <w:r w:rsidR="002E576D">
        <w:rPr>
          <w:rFonts w:ascii="Times New Roman" w:hAnsi="Times New Roman"/>
          <w:color w:val="auto"/>
          <w:sz w:val="28"/>
          <w:szCs w:val="28"/>
        </w:rPr>
        <w:t xml:space="preserve">Зубово-Полянского муниципального района </w:t>
      </w:r>
      <w:r w:rsidRPr="00E4478F">
        <w:rPr>
          <w:rFonts w:ascii="Times New Roman" w:hAnsi="Times New Roman"/>
          <w:color w:val="auto"/>
          <w:sz w:val="28"/>
          <w:szCs w:val="28"/>
        </w:rPr>
        <w:t>в информационно-телекоммуникационной сети Интернет.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4.5.</w:t>
      </w:r>
      <w:r w:rsidR="004958F4">
        <w:rPr>
          <w:rFonts w:ascii="Times New Roman" w:hAnsi="Times New Roman"/>
          <w:color w:val="auto"/>
          <w:sz w:val="28"/>
          <w:szCs w:val="28"/>
        </w:rPr>
        <w:t xml:space="preserve"> </w:t>
      </w:r>
      <w:r w:rsidRPr="00E4478F">
        <w:rPr>
          <w:rFonts w:ascii="Times New Roman" w:hAnsi="Times New Roman"/>
          <w:color w:val="auto"/>
          <w:sz w:val="28"/>
          <w:szCs w:val="28"/>
        </w:rPr>
        <w:t>Предостережение о недопустимости нарушения обязательных требований(далее – предостережение) объявляется контролируемому лицу в случае наличия у органа муниципального земельного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с предложением о принятии мер по обеспечению соблюдения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Предостережения объявляются руководителем (заместителем руководителя) </w:t>
      </w:r>
      <w:r w:rsidRPr="00E4478F">
        <w:rPr>
          <w:rFonts w:ascii="Times New Roman" w:hAnsi="Times New Roman"/>
          <w:color w:val="auto"/>
          <w:sz w:val="28"/>
          <w:szCs w:val="28"/>
        </w:rPr>
        <w:lastRenderedPageBreak/>
        <w:t>органа муниципального земельного контроля не позднее 30 (тридцати)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объявления органом муниципального земельного контроля предостережения контролируемое лицо вправе подать возражение в отношении предостережения (далее – возражение) в срок не позднее 30 (тридцати) дней со дня получения им предостережения. Возражение рассматривается органом муниципального земельного контроля в течение 30 (тридцати)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принятия представленных в возражении контролируемого лица доводов руководитель (заместитель руководителя) органа муниципального земельного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4.6. Консультирование осуществляется в устной или письменной форме по следующим вопросам: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организация и осуществление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порядок осуществления контрольных мероприятий, установленных настоящим Положением;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порядок обжалования действий (бездействия) должностных лиц органа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земельного контроля в рамках контрольных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Консультирование в письменной форме осуществляется должностными лицами органа муниципального земельного контроля в следующих случаях:</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контролируемым лицом представлен письменный запрос о представлении письменного ответа по вопросам консультирования;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за время консультирования предоставить ответ на поставленные вопросы невозможно;</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ответ на поставленные вопросы требует дополнительного запроса сведений.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При осуществлении консультирования должностное лицо органа муниципального земельного контроля обязано соблюдать конфиденциальность информации, доступ к которой ограничен в соответствии с законодательством Российской Федерации.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(бездействия) должностных лиц органа муниципального земельного контроля, иных участников контрольного </w:t>
      </w:r>
      <w:r w:rsidRPr="00E4478F">
        <w:rPr>
          <w:rFonts w:ascii="Times New Roman" w:hAnsi="Times New Roman"/>
          <w:color w:val="auto"/>
          <w:sz w:val="28"/>
          <w:szCs w:val="28"/>
        </w:rPr>
        <w:lastRenderedPageBreak/>
        <w:t>(надзорного) мероприятия, а также результаты проведенных в рамках контрольного (надзорного) мероприятия экспертизы, испытаний.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Информация, ставшая известной должностному лицу органа муниципального земельного контроля в ходе консультирования, не может использоваться органом муниципального земельного контроля в целях оценки контролируемого лица по вопросам соблюдения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Орган муниципального земельного контроля ведет журнал учета консультирований.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поступления в орган муниципального земельного контроля 5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органов местного самоуправления</w:t>
      </w:r>
      <w:r w:rsidR="00207C62">
        <w:rPr>
          <w:rFonts w:ascii="Times New Roman" w:hAnsi="Times New Roman"/>
          <w:color w:val="auto"/>
          <w:sz w:val="28"/>
          <w:szCs w:val="28"/>
        </w:rPr>
        <w:t xml:space="preserve"> Зуб</w:t>
      </w:r>
      <w:r w:rsidR="00CE54D6">
        <w:rPr>
          <w:rFonts w:ascii="Times New Roman" w:hAnsi="Times New Roman"/>
          <w:color w:val="auto"/>
          <w:sz w:val="28"/>
          <w:szCs w:val="28"/>
        </w:rPr>
        <w:t>ово-Полянского муниципального района в</w:t>
      </w:r>
      <w:r w:rsidR="009F4006">
        <w:rPr>
          <w:rFonts w:ascii="Times New Roman" w:hAnsi="Times New Roman"/>
          <w:color w:val="auto"/>
          <w:sz w:val="28"/>
          <w:szCs w:val="28"/>
        </w:rPr>
        <w:t xml:space="preserve"> </w:t>
      </w:r>
      <w:r w:rsidRPr="00E4478F">
        <w:rPr>
          <w:rFonts w:ascii="Times New Roman" w:hAnsi="Times New Roman"/>
          <w:color w:val="auto"/>
          <w:sz w:val="28"/>
          <w:szCs w:val="28"/>
          <w:highlight w:val="white"/>
        </w:rPr>
        <w:t xml:space="preserve">информационно-телекоммуникационной </w:t>
      </w:r>
      <w:r w:rsidRPr="00E4478F">
        <w:rPr>
          <w:rFonts w:ascii="Times New Roman" w:hAnsi="Times New Roman"/>
          <w:color w:val="auto"/>
          <w:sz w:val="28"/>
          <w:szCs w:val="28"/>
        </w:rPr>
        <w:t>сети Интернет письменного разъяснения.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4.7.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их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осуществления профилактического визита путем использования видео-конференц-связи должностное лицо органа муниципального земельного контроля осуществляет указанные в настоящем пункте действия посредством использования электронных каналов связи.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органа муниципального земельного контроля незамедлительно направляет информацию об этом руководителю органа муниципального земельного контроля для принятия решения о проведении контрольных мероприятий в форме отчета о проведенном профилактическом визите.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Контролируемое лицо вправе обратиться в орган муниципального земельного контроля с заявлением о проведении в отношении его профилактического визита.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Орган муниципального земельного контроля рассматривает заявление </w:t>
      </w:r>
      <w:r w:rsidRPr="00E4478F">
        <w:rPr>
          <w:rFonts w:ascii="Times New Roman" w:hAnsi="Times New Roman"/>
          <w:color w:val="auto"/>
          <w:sz w:val="28"/>
          <w:szCs w:val="28"/>
        </w:rPr>
        <w:lastRenderedPageBreak/>
        <w:t>контролируемого лица в течение 10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органа муниципального земельного контроля, категории риска объекта контроля, о чем уведомляет контролируемое лицо.</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Орган муниципального земельного контроля принимает решение об отказе в проведении профилактического визита по заявлению контролируемого лица по одному из следующих оснований: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1) от контролируемого лица поступило уведомление об отзыве заявления о проведении профилактического визита;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2) в течение 2 (двух) месяцев до даты подачи заявления контролируемого лица органом муниципального земельного контроля было принято решение об отказе в проведении профилактического визита в отношении данного контролируемого лица;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3) в течение 6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4) заявление контролируемого лица содержит нецензурные либо оскорбительные выражения, угрозы жизни, здоровью и имуществу должностных лиц органа муниципального земельного контроля либо членов их семей.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В случае принятия решения о проведении профилактического визита по заявлению контролируемого лица орган муниципального земельного контроля в течение 20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 </w:t>
      </w:r>
    </w:p>
    <w:p w:rsidR="00E4478F" w:rsidRPr="00E4478F" w:rsidRDefault="00E4478F" w:rsidP="00E4478F">
      <w:pPr>
        <w:ind w:firstLine="540"/>
        <w:jc w:val="both"/>
        <w:rPr>
          <w:rFonts w:ascii="Times New Roman" w:hAnsi="Times New Roman"/>
          <w:color w:val="auto"/>
          <w:sz w:val="28"/>
          <w:szCs w:val="28"/>
          <w:highlight w:val="white"/>
        </w:rPr>
      </w:pPr>
      <w:r w:rsidRPr="00E4478F">
        <w:rPr>
          <w:rFonts w:ascii="Times New Roman" w:hAnsi="Times New Roman"/>
          <w:color w:val="auto"/>
          <w:sz w:val="28"/>
          <w:szCs w:val="28"/>
          <w:highlight w:val="white"/>
        </w:rPr>
        <w:t>Обязательные профилактические визиты проводятся в зависимости от присвоенной категории риска с периодичностью, установленной Правительством Российской Федерации.</w:t>
      </w:r>
    </w:p>
    <w:p w:rsidR="00E4478F" w:rsidRPr="00E4478F" w:rsidRDefault="00E4478F" w:rsidP="00E4478F">
      <w:pPr>
        <w:ind w:firstLine="540"/>
        <w:jc w:val="both"/>
        <w:rPr>
          <w:rFonts w:ascii="Times New Roman" w:hAnsi="Times New Roman"/>
          <w:color w:val="auto"/>
          <w:sz w:val="28"/>
          <w:szCs w:val="28"/>
          <w:highlight w:val="white"/>
        </w:rPr>
      </w:pPr>
      <w:r w:rsidRPr="00E4478F">
        <w:rPr>
          <w:rFonts w:ascii="Times New Roman" w:hAnsi="Times New Roman"/>
          <w:color w:val="auto"/>
          <w:sz w:val="28"/>
          <w:szCs w:val="28"/>
          <w:highlight w:val="white"/>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Закона № 248-ФЗ.</w:t>
      </w:r>
    </w:p>
    <w:p w:rsidR="00E4478F" w:rsidRPr="00E4478F" w:rsidRDefault="00E4478F" w:rsidP="00E4478F">
      <w:pPr>
        <w:widowControl/>
        <w:pBdr>
          <w:top w:val="none" w:sz="4" w:space="0" w:color="000000"/>
          <w:left w:val="none" w:sz="4" w:space="0" w:color="000000"/>
          <w:bottom w:val="none" w:sz="4" w:space="0" w:color="000000"/>
          <w:right w:val="none" w:sz="4" w:space="0" w:color="000000"/>
        </w:pBdr>
        <w:spacing w:line="288" w:lineRule="atLeast"/>
        <w:ind w:firstLine="540"/>
        <w:jc w:val="both"/>
        <w:rPr>
          <w:rFonts w:ascii="Times New Roman" w:eastAsia="Calibri" w:hAnsi="Times New Roman"/>
          <w:color w:val="auto"/>
          <w:sz w:val="28"/>
          <w:szCs w:val="28"/>
          <w:lang w:eastAsia="en-US"/>
        </w:rPr>
      </w:pPr>
      <w:r w:rsidRPr="00E4478F">
        <w:rPr>
          <w:rFonts w:ascii="Times New Roman" w:hAnsi="Times New Roman"/>
          <w:sz w:val="28"/>
          <w:szCs w:val="28"/>
          <w:lang w:eastAsia="en-US"/>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5. Осуществление муниципального земельного контроля</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5.1. Контрольные (надзорные) мероприятия в отношении граждан, юридических лиц и индивидуальных предпринимателей проводятся должностными лицами органа муниципального земельного контроля в соответствии</w:t>
      </w:r>
      <w:r w:rsidR="009F4006">
        <w:rPr>
          <w:rFonts w:ascii="Times New Roman" w:hAnsi="Times New Roman"/>
          <w:color w:val="auto"/>
          <w:sz w:val="28"/>
          <w:szCs w:val="28"/>
        </w:rPr>
        <w:t xml:space="preserve"> </w:t>
      </w:r>
      <w:r w:rsidRPr="00E4478F">
        <w:rPr>
          <w:rFonts w:ascii="Times New Roman" w:hAnsi="Times New Roman"/>
          <w:color w:val="auto"/>
          <w:sz w:val="28"/>
          <w:szCs w:val="28"/>
        </w:rPr>
        <w:t>с</w:t>
      </w:r>
      <w:r w:rsidR="009F4006">
        <w:rPr>
          <w:rFonts w:ascii="Times New Roman" w:hAnsi="Times New Roman"/>
          <w:color w:val="auto"/>
          <w:sz w:val="28"/>
          <w:szCs w:val="28"/>
        </w:rPr>
        <w:t xml:space="preserve"> </w:t>
      </w:r>
      <w:hyperlink r:id="rId19"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Законом</w:t>
        </w:r>
      </w:hyperlink>
      <w:r w:rsidRPr="00E4478F">
        <w:rPr>
          <w:rFonts w:ascii="Times New Roman" w:hAnsi="Times New Roman"/>
          <w:color w:val="auto"/>
          <w:sz w:val="28"/>
          <w:szCs w:val="28"/>
        </w:rPr>
        <w:t xml:space="preserve">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5.2. В целях фиксации должностным лицом органа муниципального </w:t>
      </w:r>
      <w:r w:rsidRPr="00E4478F">
        <w:rPr>
          <w:rFonts w:ascii="Times New Roman" w:hAnsi="Times New Roman"/>
          <w:color w:val="auto"/>
          <w:sz w:val="28"/>
          <w:szCs w:val="28"/>
        </w:rPr>
        <w:lastRenderedPageBreak/>
        <w:t>земельного контроля и/или лицами, обладающими специальными знаниями и навыками, необходимыми для оказания содействия органам муниципального земельного контроля, в том числе при применении технических средств, привлекаемыми к совершению контрольных (надзорных) действий (далее - специалисты), доказательств нарушений обязательных требований могут использоваться фотосъемка, аудио- и видеозапись с применением мобильного приложения "Инспектор", иные способы фиксации.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Решение об использовании фотосъемки, аудио- и видеозаписи, иных способов фиксации доказательств нарушений обязательных требований при осуществлении контрольных (надзорных) мероприятий, совершении контрольных (надзорных) действий принимается должностными лицами органа муниципального контроля и специалистами самостоятельно.</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Проведение фотосъемки, аудио- и видеозаписи осуществляется с обязательным уведомлением контролируемого лица.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Фиксация нарушений обязательных требований при помощи фотосъемки производится не менее чем 2 снимками каждого из выявленных нарушений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Результаты проведения фотосъемки, аудио- и видеозаписи являются приложением к акту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5.3. Инструментальные обследования в ходе проведения контрольных (надзорных) мероприятий осуществляются путем проведения геодезических измерений (определений) и (или) картографических и (или) иных измерений, выполняемых должностными лицами органа муниципального земельного контроля, уполномоченными на проведение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5.4.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w:t>
      </w:r>
      <w:hyperlink r:id="rId20"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частью 2 статьи 90</w:t>
        </w:r>
      </w:hyperlink>
      <w:r w:rsidRPr="00E4478F">
        <w:rPr>
          <w:rFonts w:ascii="Times New Roman" w:hAnsi="Times New Roman"/>
          <w:color w:val="auto"/>
          <w:sz w:val="28"/>
          <w:szCs w:val="28"/>
        </w:rPr>
        <w:t xml:space="preserve"> 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lastRenderedPageBreak/>
        <w:t>5.5.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Оформление акта производится в день окончания проведения такого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5.6. Контрольные (надзорные) мероприятия без взаимодействия с контролируемыми лицами проводятся должностными лицами органа муниципального земельного контроля на основании заданий руководителя (заместителя руководителя) органа муниципального земельного контроля, включая задания, содержащиеся в планах работы органа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5.7. Информация о контрольных мероприятиях размещается в едином реестре контрольных (надзорных)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5.8. Информирование контролируемых лиц о совершаемых должностными лицами органов муниципального земельного контроля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Гражданин, не осуществляющий предпринимательскую деятельность, являющийся контролируемым лицом, информируется о совершаемых должностными лицами органа муниципального земельного контроля действиях и принимаемых решениях путем направления ему документов на бумажном носителе в случае направления им в орган муниципального земельного контроля уведомления о необходимости получения документов на бумажном носителе либо отсутствия у органа муниципального земельного контроля сведений об адресе электронной почты контролируемого лица и возможности направить ему </w:t>
      </w:r>
      <w:r w:rsidRPr="00E4478F">
        <w:rPr>
          <w:rFonts w:ascii="Times New Roman" w:hAnsi="Times New Roman"/>
          <w:color w:val="auto"/>
          <w:sz w:val="28"/>
          <w:szCs w:val="28"/>
        </w:rPr>
        <w:lastRenderedPageBreak/>
        <w:t>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Указанный гражданин вправе направлять в орган муниципального земельного контроля документы на бумажном носителе.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5.9. Индивидуальный предприниматель, гражданин, являющиеся контролируемыми лицами, вправе представить в орган муниципального земельного контроля информацию о невозможности присутствия при проведении контрольного (надзорного) мероприятия в случае: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отсутствия по месту регистрации индивидуального предпринимателя, гражданина на момент проведения контрольного (надзорного) мероприятия в связи с ежегодным отпуском;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временной нетрудоспособности на момент проведения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в случае введения режима повышенной готовности или чрезвычайной ситуации на всей территории Российской Федерации либо на ее части.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Информация о невозможности проведения в отношении индивидуального предпринимателя, гражданина, являющихся контролируемыми лицами, направляется непосредственно индивидуальным предпринимателем, гражданином, являющимися контролируемыми лицами, или их законными представителями в орган муниципального земельного контроля, вынесший решение о проведении контрольного (надзорного) мероприятия, на адрес, указанный в решении о проведении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случаях, указанных в настоящем пункте, проведение контрольного (надзорного)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срок до устранения причин, препятствующих присутствию при проведении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5.10.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органа муниципального земельного контроля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5.11. В случае выявления при проведении контрольного (надзорного) мероприятия нарушений обязательных требований контролируемым лицом орган муниципального земельного контроля в пределах полномочий, предусмотренных законодательством Российской Федерации, обязан:</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w:t>
      </w:r>
      <w:r w:rsidRPr="00E4478F">
        <w:rPr>
          <w:rFonts w:ascii="Times New Roman" w:hAnsi="Times New Roman"/>
          <w:color w:val="auto"/>
          <w:sz w:val="28"/>
          <w:szCs w:val="28"/>
        </w:rPr>
        <w:lastRenderedPageBreak/>
        <w:t>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при выявлении в ходе контрольного (надзорного) мероприятия признаков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5.12. В случае выявления в ходе проведения проверки в рамках осуществления муниципального земельного контроля нарушений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органа муниципального земельного контроля направляют копию указанного акта в орган государственного земельного надзора.</w:t>
      </w:r>
    </w:p>
    <w:p w:rsidR="00E4478F" w:rsidRPr="00E4478F" w:rsidRDefault="00E4478F" w:rsidP="00E4478F">
      <w:pPr>
        <w:ind w:firstLine="540"/>
        <w:jc w:val="both"/>
        <w:rPr>
          <w:rFonts w:ascii="Times New Roman" w:hAnsi="Times New Roman"/>
          <w:color w:val="auto"/>
          <w:sz w:val="28"/>
          <w:szCs w:val="28"/>
          <w:highlight w:val="white"/>
        </w:rPr>
      </w:pPr>
      <w:r w:rsidRPr="00E4478F">
        <w:rPr>
          <w:rFonts w:ascii="Times New Roman" w:hAnsi="Times New Roman"/>
          <w:color w:val="auto"/>
          <w:sz w:val="28"/>
          <w:szCs w:val="28"/>
        </w:rPr>
        <w:t xml:space="preserve">5.13. </w:t>
      </w:r>
      <w:r w:rsidRPr="00E4478F">
        <w:rPr>
          <w:rFonts w:ascii="Times New Roman" w:hAnsi="Times New Roman"/>
          <w:color w:val="auto"/>
          <w:sz w:val="28"/>
          <w:szCs w:val="28"/>
          <w:highlight w:val="white"/>
        </w:rPr>
        <w:t xml:space="preserve">В случае выявления в ходе проведения контрольного (надзорного) мероприятия в рамках осуществления муниципального земельного контроля фактов, свидетельствующих о совершении административного правонарушения, ответственность за которое предусмотрена </w:t>
      </w:r>
      <w:hyperlink r:id="rId21" w:tooltip="&quot;Кодекс Российской Федерации об административных правонарушениях&quot; от 30.12.2001 N 195-ФЗ (ред. от 23.07.2025) (с изм. и доп., вступ. в силу с 03.08.2025) {КонсультантПлюс}" w:history="1">
        <w:r w:rsidRPr="00E4478F">
          <w:rPr>
            <w:rFonts w:ascii="Times New Roman" w:hAnsi="Times New Roman"/>
            <w:color w:val="auto"/>
            <w:sz w:val="28"/>
            <w:szCs w:val="28"/>
            <w:highlight w:val="white"/>
          </w:rPr>
          <w:t>частью 1 статьи 19.4</w:t>
        </w:r>
      </w:hyperlink>
      <w:r w:rsidRPr="00E4478F">
        <w:rPr>
          <w:rFonts w:ascii="Times New Roman" w:hAnsi="Times New Roman"/>
          <w:color w:val="auto"/>
          <w:sz w:val="28"/>
          <w:szCs w:val="28"/>
          <w:highlight w:val="white"/>
        </w:rPr>
        <w:t xml:space="preserve">, </w:t>
      </w:r>
      <w:hyperlink r:id="rId22" w:tooltip="&quot;Кодекс Российской Федерации об административных правонарушениях&quot; от 30.12.2001 N 195-ФЗ (ред. от 23.07.2025) (с изм. и доп., вступ. в силу с 03.08.2025) {КонсультантПлюс}" w:history="1">
        <w:r w:rsidRPr="00E4478F">
          <w:rPr>
            <w:rFonts w:ascii="Times New Roman" w:hAnsi="Times New Roman"/>
            <w:color w:val="auto"/>
            <w:sz w:val="28"/>
            <w:szCs w:val="28"/>
            <w:highlight w:val="white"/>
          </w:rPr>
          <w:t>статьей 19.4.1</w:t>
        </w:r>
      </w:hyperlink>
      <w:r w:rsidRPr="00E4478F">
        <w:rPr>
          <w:rFonts w:ascii="Times New Roman" w:hAnsi="Times New Roman"/>
          <w:color w:val="auto"/>
          <w:sz w:val="28"/>
          <w:szCs w:val="28"/>
          <w:highlight w:val="white"/>
        </w:rPr>
        <w:t xml:space="preserve">, </w:t>
      </w:r>
      <w:hyperlink r:id="rId23" w:tooltip="&quot;Кодекс Российской Федерации об административных правонарушениях&quot; от 30.12.2001 N 195-ФЗ (ред. от 23.07.2025) (с изм. и доп., вступ. в силу с 03.08.2025) {КонсультантПлюс}" w:history="1">
        <w:r w:rsidRPr="00E4478F">
          <w:rPr>
            <w:rFonts w:ascii="Times New Roman" w:hAnsi="Times New Roman"/>
            <w:color w:val="auto"/>
            <w:sz w:val="28"/>
            <w:szCs w:val="28"/>
            <w:highlight w:val="white"/>
          </w:rPr>
          <w:t>частью 1 статьи 19.5</w:t>
        </w:r>
      </w:hyperlink>
      <w:r w:rsidRPr="00E4478F">
        <w:rPr>
          <w:rFonts w:ascii="Times New Roman" w:hAnsi="Times New Roman"/>
          <w:color w:val="auto"/>
          <w:sz w:val="28"/>
          <w:szCs w:val="28"/>
          <w:highlight w:val="white"/>
        </w:rPr>
        <w:t xml:space="preserve">, </w:t>
      </w:r>
      <w:hyperlink r:id="rId24" w:tooltip="&quot;Кодекс Российской Федерации об административных правонарушениях&quot; от 30.12.2001 N 195-ФЗ (ред. от 23.07.2025) (с изм. и доп., вступ. в силу с 03.08.2025) {КонсультантПлюс}" w:history="1">
        <w:r w:rsidRPr="00E4478F">
          <w:rPr>
            <w:rFonts w:ascii="Times New Roman" w:hAnsi="Times New Roman"/>
            <w:color w:val="auto"/>
            <w:sz w:val="28"/>
            <w:szCs w:val="28"/>
            <w:highlight w:val="white"/>
          </w:rPr>
          <w:t>статьей 19.7</w:t>
        </w:r>
      </w:hyperlink>
      <w:r w:rsidRPr="00E4478F">
        <w:rPr>
          <w:rFonts w:ascii="Times New Roman" w:hAnsi="Times New Roman"/>
          <w:color w:val="auto"/>
          <w:sz w:val="28"/>
          <w:szCs w:val="28"/>
          <w:highlight w:val="white"/>
        </w:rPr>
        <w:t xml:space="preserve"> Кодекса Российской Федерации об административных правонарушениях, должностными лицами органа муниципального земельного контроля составляется протокол об административном правонарушении, который вручается или направляется контролируемому лицу, в соответствии с законодательством об административных правонарушениях.</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5.14. В случае, если по результатам проведенной проверки должностными лицами органа муниципального земельного контроля выявлен факт размещения объекта капитального строительства на земельном участке, на котором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не допускается, должностные лица, осуществляющие муниципальный земельный контроль, в срок не позднее 5 (пяти) рабочих дней со дня окончания контрольного мероприятия направляют уведомление о выявлении самовольной постройки с приложением документов, подтверждающих указанный </w:t>
      </w:r>
      <w:r w:rsidRPr="00E4478F">
        <w:rPr>
          <w:rFonts w:ascii="Times New Roman" w:hAnsi="Times New Roman"/>
          <w:color w:val="auto"/>
          <w:sz w:val="28"/>
          <w:szCs w:val="28"/>
        </w:rPr>
        <w:lastRenderedPageBreak/>
        <w:t xml:space="preserve">факт, в уполномоченный орган администрации </w:t>
      </w:r>
      <w:r w:rsidR="00CE54D6">
        <w:rPr>
          <w:rFonts w:ascii="Times New Roman" w:hAnsi="Times New Roman"/>
          <w:color w:val="auto"/>
          <w:sz w:val="28"/>
          <w:szCs w:val="28"/>
        </w:rPr>
        <w:t>Зубово-Полянского муниципального района</w:t>
      </w:r>
      <w:r w:rsidRPr="00E4478F">
        <w:rPr>
          <w:rFonts w:ascii="Times New Roman" w:hAnsi="Times New Roman"/>
          <w:color w:val="auto"/>
          <w:sz w:val="28"/>
          <w:szCs w:val="28"/>
        </w:rPr>
        <w:t>, в ведении которого находится территория, в пределах которой расположены выявленные в ходе проверки самовольные постройки.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5.15. Орган муниципального земельного контроля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25"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 w:history="1">
        <w:r w:rsidRPr="00E4478F">
          <w:rPr>
            <w:rFonts w:ascii="Times New Roman" w:hAnsi="Times New Roman"/>
            <w:color w:val="auto"/>
            <w:sz w:val="28"/>
            <w:szCs w:val="28"/>
          </w:rPr>
          <w:t>Правилами</w:t>
        </w:r>
      </w:hyperlink>
      <w:r w:rsidRPr="00E4478F">
        <w:rPr>
          <w:rFonts w:ascii="Times New Roman" w:hAnsi="Times New Roman"/>
          <w:color w:val="auto"/>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w:t>
      </w:r>
      <w:r w:rsidR="009F4006">
        <w:rPr>
          <w:rFonts w:ascii="Times New Roman" w:hAnsi="Times New Roman"/>
          <w:color w:val="auto"/>
          <w:sz w:val="28"/>
          <w:szCs w:val="28"/>
        </w:rPr>
        <w:t xml:space="preserve"> </w:t>
      </w:r>
      <w:r w:rsidRPr="00E4478F">
        <w:rPr>
          <w:rFonts w:ascii="Times New Roman" w:hAnsi="Times New Roman"/>
          <w:color w:val="auto"/>
          <w:sz w:val="28"/>
          <w:szCs w:val="28"/>
        </w:rPr>
        <w:t>Российской Федерации</w:t>
      </w:r>
      <w:r w:rsidR="009F4006">
        <w:rPr>
          <w:rFonts w:ascii="Times New Roman" w:hAnsi="Times New Roman"/>
          <w:color w:val="auto"/>
          <w:sz w:val="28"/>
          <w:szCs w:val="28"/>
        </w:rPr>
        <w:t xml:space="preserve"> </w:t>
      </w:r>
      <w:r w:rsidRPr="00E4478F">
        <w:rPr>
          <w:rFonts w:ascii="Times New Roman" w:hAnsi="Times New Roman"/>
          <w:color w:val="auto"/>
          <w:sz w:val="28"/>
          <w:szCs w:val="28"/>
        </w:rPr>
        <w:t>от 06.03.2021 № 338«О межведомственном информационном взаимодействии в рамках осуществления государственного контроля (надзора), муниципального контроля».</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6. Контрольные (надзорные) мероприятия</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bookmarkStart w:id="8" w:name="P257"/>
      <w:bookmarkEnd w:id="8"/>
      <w:r w:rsidRPr="00E4478F">
        <w:rPr>
          <w:rFonts w:ascii="Times New Roman" w:hAnsi="Times New Roman"/>
          <w:color w:val="auto"/>
          <w:sz w:val="28"/>
          <w:szCs w:val="28"/>
        </w:rPr>
        <w:t>6.1. Муниципальный земельный контроль осуществляется посредством проведения следующих контрольных (надзорных)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инспекционный визит;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рейдовый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документарная проверка;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г) выездная проверка.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6.2. Без взаимодействия с контролируемым лицом проводятся следующие контрольные (надзорные)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наблюдение за соблюдением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выездное обследование.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6.3. Контрольные (надзорные) мероприятия, указанные в </w:t>
      </w:r>
      <w:hyperlink w:anchor="P257" w:tooltip="7.1. Муниципальный земельный контроль осуществляется посредством проведения следующих контрольных (надзорных) мероприятий:" w:history="1">
        <w:r w:rsidRPr="00E4478F">
          <w:rPr>
            <w:rFonts w:ascii="Times New Roman" w:hAnsi="Times New Roman"/>
            <w:color w:val="auto"/>
            <w:sz w:val="28"/>
            <w:szCs w:val="28"/>
          </w:rPr>
          <w:t>пункте 6.1</w:t>
        </w:r>
      </w:hyperlink>
      <w:r w:rsidRPr="00E4478F">
        <w:rPr>
          <w:rFonts w:ascii="Times New Roman" w:hAnsi="Times New Roman"/>
          <w:color w:val="auto"/>
          <w:sz w:val="28"/>
          <w:szCs w:val="28"/>
        </w:rPr>
        <w:t xml:space="preserve"> настоящего Положения проводятся в форме плановых и внеплановых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6.4. Контрольные (надзорные) мероприятия органом муниципального земельного контроля проводятся в отношении граждан, юридических лиц </w:t>
      </w:r>
      <w:r w:rsidRPr="00E4478F">
        <w:rPr>
          <w:rFonts w:ascii="Times New Roman" w:hAnsi="Times New Roman"/>
          <w:color w:val="auto"/>
          <w:sz w:val="28"/>
          <w:szCs w:val="28"/>
        </w:rPr>
        <w:br/>
        <w:t xml:space="preserve">и индивидуальных предпринимателей по основаниям, предусмотренным </w:t>
      </w:r>
      <w:hyperlink r:id="rId26"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частями 1, 2 статьи 57</w:t>
        </w:r>
      </w:hyperlink>
      <w:r w:rsidRPr="00E4478F">
        <w:rPr>
          <w:rFonts w:ascii="Times New Roman" w:hAnsi="Times New Roman"/>
          <w:color w:val="auto"/>
          <w:sz w:val="28"/>
          <w:szCs w:val="28"/>
        </w:rPr>
        <w:t xml:space="preserve"> 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6.5. Индикаторы риска нарушения обязательных требований разрабатываются и утверждаются в порядке, установленном </w:t>
      </w:r>
      <w:hyperlink r:id="rId27"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частью 9</w:t>
        </w:r>
      </w:hyperlink>
      <w:r w:rsidRPr="00E4478F">
        <w:rPr>
          <w:rFonts w:ascii="Times New Roman" w:hAnsi="Times New Roman"/>
          <w:color w:val="auto"/>
          <w:sz w:val="28"/>
          <w:szCs w:val="28"/>
        </w:rPr>
        <w:t xml:space="preserve">, </w:t>
      </w:r>
      <w:hyperlink r:id="rId28"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пунктом 3 части 10 статьи 23</w:t>
        </w:r>
      </w:hyperlink>
      <w:r w:rsidRPr="00E4478F">
        <w:rPr>
          <w:rFonts w:ascii="Times New Roman" w:hAnsi="Times New Roman"/>
          <w:color w:val="auto"/>
          <w:sz w:val="28"/>
          <w:szCs w:val="28"/>
        </w:rPr>
        <w:t xml:space="preserve"> 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Перечни индикаторов риска нарушения обязательных требований размещаются на официальном сайте органов местного самоуправления</w:t>
      </w:r>
      <w:r w:rsidR="00CE54D6">
        <w:rPr>
          <w:rFonts w:ascii="Times New Roman" w:hAnsi="Times New Roman"/>
          <w:color w:val="auto"/>
          <w:sz w:val="28"/>
          <w:szCs w:val="28"/>
        </w:rPr>
        <w:t xml:space="preserve"> Зубово-Полянского муниципального района</w:t>
      </w:r>
      <w:r w:rsidRPr="00E4478F">
        <w:rPr>
          <w:rFonts w:ascii="Times New Roman" w:hAnsi="Times New Roman"/>
          <w:color w:val="auto"/>
          <w:sz w:val="28"/>
          <w:szCs w:val="28"/>
        </w:rPr>
        <w:t xml:space="preserve"> в </w:t>
      </w:r>
      <w:r w:rsidRPr="00E4478F">
        <w:rPr>
          <w:rFonts w:ascii="Times New Roman" w:hAnsi="Times New Roman"/>
          <w:color w:val="auto"/>
          <w:sz w:val="28"/>
          <w:szCs w:val="28"/>
          <w:highlight w:val="white"/>
        </w:rPr>
        <w:t>информационно-телекоммуникационной сети Интерне</w:t>
      </w:r>
      <w:r w:rsidRPr="00E4478F">
        <w:rPr>
          <w:rFonts w:ascii="Times New Roman" w:hAnsi="Times New Roman"/>
          <w:color w:val="auto"/>
          <w:sz w:val="28"/>
          <w:szCs w:val="28"/>
        </w:rPr>
        <w:t>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lastRenderedPageBreak/>
        <w:t>6.6. Контрольные (надзорные) мероприятия, проводимые при взаимодействии с контролируемым лицом, проводятся на основании решения о проведении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6.7. В случае принятия решения о проведении контрольного (надзорного)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такое решение принимается на основании мотивированного представления должностного лица органа муниципального земельного контроля о проведении контрольного (надзорного) мероприятия.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6.8. Инспекционный визит.</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инспекционного визита могут совершаться следующие контрольные (надзорные) действия: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опрос;</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получение письменных объяснений;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инструментальное обследование.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6.9. Рейдовый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рейдового осмотра могут совершаться следующие контрольные (надзорные) действия: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опрос;</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получение письменных объяснений;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инструментальное обследование.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6.10. Документарная проверка.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документарной проверки могут совершаться следующие контрольные (надзорные) действия: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получение письменных объяснений;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истребование документов.</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6.11. Выездная проверка.</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выездной проверки могут совершаться следующие контрольные (надзорные) действия: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опрос;</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получение письменных объяснений;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истребование документов;</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lastRenderedPageBreak/>
        <w:t>- инструментальное обследование.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Срок проведения выездной проверки составляет не более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6.12. Наблюдение за соблюдением обязательных требований.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Наблюдение за соблюдением обязательных требований осуществляется посредством сбора, анализа имеющихся данных об объектах контроля, в том числе данных, которые поступают в ходе межведомственного информационного взаимодействия, представляются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информационно-телекоммуникационной сети "Интернет", иных общественных данных. </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выявления нарушений обязательных требований в ходе наблюдения за соблюдением обязательных требований после оформления акта контрольного (надзорного) мероприятия может быть выдано предписание об устранении выявленных нарушений обязательных требований с указанием срока их устранения.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6.1</w:t>
      </w:r>
      <w:r w:rsidR="00694515">
        <w:rPr>
          <w:rFonts w:ascii="Times New Roman" w:hAnsi="Times New Roman"/>
          <w:color w:val="auto"/>
          <w:sz w:val="28"/>
          <w:szCs w:val="28"/>
        </w:rPr>
        <w:t>3</w:t>
      </w:r>
      <w:r w:rsidRPr="00E4478F">
        <w:rPr>
          <w:rFonts w:ascii="Times New Roman" w:hAnsi="Times New Roman"/>
          <w:color w:val="auto"/>
          <w:sz w:val="28"/>
          <w:szCs w:val="28"/>
        </w:rPr>
        <w:t>. Выездное обследование.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ходе выездного обследования могут совершаться следующие контрольные действия: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осмотр;</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инструментальное обследование (с применением видеозаписи).</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jc w:val="center"/>
        <w:outlineLvl w:val="1"/>
        <w:rPr>
          <w:rFonts w:ascii="Times New Roman" w:hAnsi="Times New Roman"/>
          <w:b/>
          <w:color w:val="auto"/>
          <w:sz w:val="28"/>
          <w:szCs w:val="28"/>
        </w:rPr>
      </w:pPr>
      <w:r w:rsidRPr="00E4478F">
        <w:rPr>
          <w:rFonts w:ascii="Times New Roman" w:hAnsi="Times New Roman"/>
          <w:b/>
          <w:color w:val="auto"/>
          <w:sz w:val="28"/>
          <w:szCs w:val="28"/>
        </w:rPr>
        <w:t>7. Обжалование решений контрольных (надзорных) органов,</w:t>
      </w:r>
    </w:p>
    <w:p w:rsidR="00E4478F" w:rsidRPr="00E4478F" w:rsidRDefault="00E4478F" w:rsidP="00E4478F">
      <w:pPr>
        <w:jc w:val="center"/>
        <w:rPr>
          <w:rFonts w:ascii="Times New Roman" w:hAnsi="Times New Roman"/>
          <w:b/>
          <w:color w:val="auto"/>
          <w:sz w:val="28"/>
          <w:szCs w:val="28"/>
        </w:rPr>
      </w:pPr>
      <w:r w:rsidRPr="00E4478F">
        <w:rPr>
          <w:rFonts w:ascii="Times New Roman" w:hAnsi="Times New Roman"/>
          <w:b/>
          <w:color w:val="auto"/>
          <w:sz w:val="28"/>
          <w:szCs w:val="28"/>
        </w:rPr>
        <w:t>действий (бездействия) их должностных лиц</w:t>
      </w:r>
    </w:p>
    <w:p w:rsidR="00E4478F" w:rsidRPr="00E4478F" w:rsidRDefault="00E4478F" w:rsidP="00E4478F">
      <w:pPr>
        <w:jc w:val="both"/>
        <w:rPr>
          <w:rFonts w:ascii="Times New Roman" w:hAnsi="Times New Roman"/>
          <w:color w:val="auto"/>
          <w:sz w:val="28"/>
          <w:szCs w:val="28"/>
        </w:rPr>
      </w:pP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7.1. Решения органа муниципального земельного контроля, действия (бездействие) должностных лиц, осуществляющих муниципальный земельный контроль, могут быть обжалованы в порядке, установленном </w:t>
      </w:r>
      <w:hyperlink r:id="rId29"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history="1">
        <w:r w:rsidRPr="00E4478F">
          <w:rPr>
            <w:rFonts w:ascii="Times New Roman" w:hAnsi="Times New Roman"/>
            <w:color w:val="auto"/>
            <w:sz w:val="28"/>
            <w:szCs w:val="28"/>
          </w:rPr>
          <w:t>главой 9</w:t>
        </w:r>
      </w:hyperlink>
      <w:r w:rsidRPr="00E4478F">
        <w:rPr>
          <w:rFonts w:ascii="Times New Roman" w:hAnsi="Times New Roman"/>
          <w:color w:val="auto"/>
          <w:sz w:val="28"/>
          <w:szCs w:val="28"/>
        </w:rPr>
        <w:br/>
        <w:t>Закона № 248-ФЗ.</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Решения органа муниципального земельного контроля, действия (бездействие) его должностных лиц, осуществляющих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7.2.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а) решений о проведении контрольных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б) актов контрольных мероприятий, предписаний об устранении выявленных нарушений;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действий (бездействия) должностных лиц органа муниципального земельного контроля в рамках контрольных мероприятий.</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7.3. Жалоба подается контролируемым лицом в администрацию</w:t>
      </w:r>
      <w:r w:rsidR="00CE54D6">
        <w:rPr>
          <w:rFonts w:ascii="Times New Roman" w:hAnsi="Times New Roman"/>
          <w:color w:val="auto"/>
          <w:sz w:val="28"/>
          <w:szCs w:val="28"/>
        </w:rPr>
        <w:t xml:space="preserve"> Зубово-</w:t>
      </w:r>
      <w:r w:rsidR="00CE54D6">
        <w:rPr>
          <w:rFonts w:ascii="Times New Roman" w:hAnsi="Times New Roman"/>
          <w:color w:val="auto"/>
          <w:sz w:val="28"/>
          <w:szCs w:val="28"/>
        </w:rPr>
        <w:lastRenderedPageBreak/>
        <w:t xml:space="preserve">Полянского муниципального района </w:t>
      </w:r>
      <w:r w:rsidRPr="00E4478F">
        <w:rPr>
          <w:rFonts w:ascii="Times New Roman" w:hAnsi="Times New Roman"/>
          <w:color w:val="auto"/>
          <w:sz w:val="28"/>
          <w:szCs w:val="28"/>
        </w:rPr>
        <w:t>в электронном виде с использованием единого портала государственных и муниципальных услуг.</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Жалоба на решения органа муниципального земельного контроля, действия (бездействие) должностных лиц органа муниципального земельного контроля рассматривается руководителем органа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 xml:space="preserve">Жалоба на действия (бездействие) руководителя органа муниципального земельного контроля рассматривается заместителем главы администрации </w:t>
      </w:r>
      <w:r w:rsidR="00CE54D6">
        <w:rPr>
          <w:rFonts w:ascii="Times New Roman" w:hAnsi="Times New Roman"/>
          <w:color w:val="auto"/>
          <w:sz w:val="28"/>
          <w:szCs w:val="28"/>
        </w:rPr>
        <w:t>Зубово-Полянского муниципального района</w:t>
      </w:r>
      <w:r w:rsidRPr="00E4478F">
        <w:rPr>
          <w:rFonts w:ascii="Times New Roman" w:hAnsi="Times New Roman"/>
          <w:color w:val="auto"/>
          <w:sz w:val="28"/>
          <w:szCs w:val="28"/>
        </w:rPr>
        <w:t>, координирующим деятельность органа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Жалоба на решение органа муниципального земельного контроля, действия (бездействие) его должностных лиц может быть подана в течение 30 (тридцати) календарных дней со дня, когда контролируемое лицо узнало или должно было узнать о нарушении своих прав.</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Жалоба на предписание органа муниципального земельного контроля может быть подана в течение 10 (десяти) рабочих дней с момента получения контролируемым лицом предписания.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В случае пропуска по уважительной причине срока подачи жалобы этот срок по ходатайству лица, подающего жалобу, может быть восстановлен руководителем органа муниципального земельного контроля или заместителем главы администрации</w:t>
      </w:r>
      <w:r w:rsidR="00CE54D6">
        <w:rPr>
          <w:rFonts w:ascii="Times New Roman" w:hAnsi="Times New Roman"/>
          <w:color w:val="auto"/>
          <w:sz w:val="28"/>
          <w:szCs w:val="28"/>
        </w:rPr>
        <w:t xml:space="preserve"> Зубово-Полянского муниципального района</w:t>
      </w:r>
      <w:r w:rsidRPr="00E4478F">
        <w:rPr>
          <w:rFonts w:ascii="Times New Roman" w:hAnsi="Times New Roman"/>
          <w:color w:val="auto"/>
          <w:sz w:val="28"/>
          <w:szCs w:val="28"/>
        </w:rPr>
        <w:t>, координирующим деятельность органа муниципального земельного контроля.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E4478F" w:rsidRPr="00E4478F" w:rsidRDefault="00E4478F" w:rsidP="00E4478F">
      <w:pPr>
        <w:ind w:firstLine="540"/>
        <w:jc w:val="both"/>
        <w:rPr>
          <w:rFonts w:ascii="Times New Roman" w:hAnsi="Times New Roman"/>
          <w:color w:val="auto"/>
          <w:sz w:val="28"/>
          <w:szCs w:val="28"/>
        </w:rPr>
      </w:pPr>
      <w:r w:rsidRPr="00E4478F">
        <w:rPr>
          <w:rFonts w:ascii="Times New Roman" w:hAnsi="Times New Roman"/>
          <w:color w:val="auto"/>
          <w:sz w:val="28"/>
          <w:szCs w:val="28"/>
        </w:rPr>
        <w:t>Жалоба на решение органа муниципального земельного контроля, действия (бездействие) его должностных лиц подлежит рассмотрению в срок, не превышающий 15 (пятнадцати) рабочих дней со дня ее регистрации в подсистеме досудебного обжалования.</w:t>
      </w:r>
    </w:p>
    <w:p w:rsidR="00E4478F" w:rsidRPr="00E4478F" w:rsidRDefault="00E4478F" w:rsidP="00E4478F">
      <w:pPr>
        <w:widowControl/>
        <w:rPr>
          <w:rFonts w:ascii="Times New Roman" w:hAnsi="Times New Roman"/>
          <w:color w:val="444444"/>
          <w:spacing w:val="-18"/>
        </w:rPr>
      </w:pPr>
    </w:p>
    <w:p w:rsidR="00E4478F" w:rsidRPr="00E4478F" w:rsidRDefault="00E4478F" w:rsidP="00E4478F">
      <w:pPr>
        <w:widowControl/>
        <w:spacing w:after="160" w:line="259" w:lineRule="auto"/>
        <w:jc w:val="both"/>
        <w:rPr>
          <w:rFonts w:ascii="Times New Roman" w:eastAsia="Calibri" w:hAnsi="Times New Roman"/>
          <w:color w:val="auto"/>
          <w:lang w:eastAsia="en-US"/>
        </w:rPr>
      </w:pPr>
    </w:p>
    <w:p w:rsidR="00E4478F" w:rsidRDefault="00E4478F"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Default="009C6D8A" w:rsidP="00E4478F">
      <w:pPr>
        <w:jc w:val="right"/>
      </w:pPr>
    </w:p>
    <w:p w:rsidR="009C6D8A" w:rsidRPr="00FD66DD" w:rsidRDefault="009C6D8A" w:rsidP="00E4478F">
      <w:pPr>
        <w:jc w:val="right"/>
      </w:pPr>
    </w:p>
    <w:sectPr w:rsidR="009C6D8A" w:rsidRPr="00FD66DD" w:rsidSect="00916B92">
      <w:headerReference w:type="even" r:id="rId30"/>
      <w:headerReference w:type="default" r:id="rId31"/>
      <w:footerReference w:type="even" r:id="rId32"/>
      <w:footerReference w:type="default" r:id="rId33"/>
      <w:headerReference w:type="first" r:id="rId34"/>
      <w:footerReference w:type="first" r:id="rId35"/>
      <w:pgSz w:w="11906" w:h="16838"/>
      <w:pgMar w:top="426" w:right="707" w:bottom="142"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0BD" w:rsidRDefault="008C20BD" w:rsidP="005A3AAD">
      <w:r>
        <w:separator/>
      </w:r>
    </w:p>
  </w:endnote>
  <w:endnote w:type="continuationSeparator" w:id="1">
    <w:p w:rsidR="008C20BD" w:rsidRDefault="008C20BD" w:rsidP="005A3A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GPMinchoL">
    <w:altName w:val="MS Mincho"/>
    <w:charset w:val="80"/>
    <w:family w:val="roman"/>
    <w:pitch w:val="variable"/>
    <w:sig w:usb0="80000281" w:usb1="28C76CF8"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0BD" w:rsidRDefault="008C20BD" w:rsidP="005A3AAD">
      <w:r>
        <w:separator/>
      </w:r>
    </w:p>
  </w:footnote>
  <w:footnote w:type="continuationSeparator" w:id="1">
    <w:p w:rsidR="008C20BD" w:rsidRDefault="008C20BD" w:rsidP="005A3A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871" w:rsidRDefault="00A00871">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87CC9"/>
    <w:rsid w:val="00007359"/>
    <w:rsid w:val="00010F56"/>
    <w:rsid w:val="00030188"/>
    <w:rsid w:val="00046FF9"/>
    <w:rsid w:val="000679DE"/>
    <w:rsid w:val="00092BBC"/>
    <w:rsid w:val="000A5D59"/>
    <w:rsid w:val="00101109"/>
    <w:rsid w:val="001022B9"/>
    <w:rsid w:val="00141A7F"/>
    <w:rsid w:val="001825AB"/>
    <w:rsid w:val="00197CC3"/>
    <w:rsid w:val="001A3ECE"/>
    <w:rsid w:val="001B622D"/>
    <w:rsid w:val="001D19FD"/>
    <w:rsid w:val="001E4E8C"/>
    <w:rsid w:val="001F13AB"/>
    <w:rsid w:val="001F4F2D"/>
    <w:rsid w:val="001F5D86"/>
    <w:rsid w:val="00201DC7"/>
    <w:rsid w:val="002041BC"/>
    <w:rsid w:val="0020722C"/>
    <w:rsid w:val="00207C62"/>
    <w:rsid w:val="002666A3"/>
    <w:rsid w:val="002729F5"/>
    <w:rsid w:val="002D5A61"/>
    <w:rsid w:val="002E044B"/>
    <w:rsid w:val="002E576D"/>
    <w:rsid w:val="00311D29"/>
    <w:rsid w:val="0032613C"/>
    <w:rsid w:val="003549B8"/>
    <w:rsid w:val="00385A16"/>
    <w:rsid w:val="003D0E3D"/>
    <w:rsid w:val="003D44C5"/>
    <w:rsid w:val="003E3AB5"/>
    <w:rsid w:val="004013FF"/>
    <w:rsid w:val="00412B62"/>
    <w:rsid w:val="00445E7F"/>
    <w:rsid w:val="00466278"/>
    <w:rsid w:val="004677DE"/>
    <w:rsid w:val="00484CC7"/>
    <w:rsid w:val="004958F4"/>
    <w:rsid w:val="004C38BD"/>
    <w:rsid w:val="004C744F"/>
    <w:rsid w:val="004D1AB2"/>
    <w:rsid w:val="004D470E"/>
    <w:rsid w:val="004D5670"/>
    <w:rsid w:val="00500167"/>
    <w:rsid w:val="005174E9"/>
    <w:rsid w:val="00555E93"/>
    <w:rsid w:val="005570B5"/>
    <w:rsid w:val="00560AB5"/>
    <w:rsid w:val="005665FD"/>
    <w:rsid w:val="005816EA"/>
    <w:rsid w:val="005967CA"/>
    <w:rsid w:val="005A3AAD"/>
    <w:rsid w:val="005A47C5"/>
    <w:rsid w:val="005A7002"/>
    <w:rsid w:val="005B294D"/>
    <w:rsid w:val="005C40F6"/>
    <w:rsid w:val="005C4EB1"/>
    <w:rsid w:val="006061FF"/>
    <w:rsid w:val="0065386F"/>
    <w:rsid w:val="006557F2"/>
    <w:rsid w:val="00694515"/>
    <w:rsid w:val="00695A73"/>
    <w:rsid w:val="006B42DB"/>
    <w:rsid w:val="006C7478"/>
    <w:rsid w:val="006D6B05"/>
    <w:rsid w:val="006D78B0"/>
    <w:rsid w:val="006F4E71"/>
    <w:rsid w:val="00710A9A"/>
    <w:rsid w:val="007269B9"/>
    <w:rsid w:val="00774726"/>
    <w:rsid w:val="00781438"/>
    <w:rsid w:val="00790E67"/>
    <w:rsid w:val="007B6937"/>
    <w:rsid w:val="007C1628"/>
    <w:rsid w:val="007C5EB5"/>
    <w:rsid w:val="007D000C"/>
    <w:rsid w:val="00851A14"/>
    <w:rsid w:val="00872390"/>
    <w:rsid w:val="008A0918"/>
    <w:rsid w:val="008A3F08"/>
    <w:rsid w:val="008C01B9"/>
    <w:rsid w:val="008C20BD"/>
    <w:rsid w:val="00903329"/>
    <w:rsid w:val="00906716"/>
    <w:rsid w:val="00916B92"/>
    <w:rsid w:val="009216B0"/>
    <w:rsid w:val="00923BAA"/>
    <w:rsid w:val="0094027A"/>
    <w:rsid w:val="00956B76"/>
    <w:rsid w:val="00997652"/>
    <w:rsid w:val="009A121A"/>
    <w:rsid w:val="009A662F"/>
    <w:rsid w:val="009C6D8A"/>
    <w:rsid w:val="009F4006"/>
    <w:rsid w:val="00A00871"/>
    <w:rsid w:val="00A01405"/>
    <w:rsid w:val="00A11D4A"/>
    <w:rsid w:val="00A25247"/>
    <w:rsid w:val="00A33E14"/>
    <w:rsid w:val="00A430B6"/>
    <w:rsid w:val="00A43282"/>
    <w:rsid w:val="00A47766"/>
    <w:rsid w:val="00A51FF0"/>
    <w:rsid w:val="00A9295B"/>
    <w:rsid w:val="00A971D0"/>
    <w:rsid w:val="00AA3910"/>
    <w:rsid w:val="00AB650D"/>
    <w:rsid w:val="00AD2129"/>
    <w:rsid w:val="00AE4CCE"/>
    <w:rsid w:val="00B132AE"/>
    <w:rsid w:val="00B24868"/>
    <w:rsid w:val="00B256F7"/>
    <w:rsid w:val="00B35A71"/>
    <w:rsid w:val="00B372A5"/>
    <w:rsid w:val="00B521D3"/>
    <w:rsid w:val="00B52E23"/>
    <w:rsid w:val="00B958E9"/>
    <w:rsid w:val="00BA7D42"/>
    <w:rsid w:val="00BE446A"/>
    <w:rsid w:val="00C01F4B"/>
    <w:rsid w:val="00C27375"/>
    <w:rsid w:val="00C3086E"/>
    <w:rsid w:val="00C31181"/>
    <w:rsid w:val="00C34515"/>
    <w:rsid w:val="00C42263"/>
    <w:rsid w:val="00C43C91"/>
    <w:rsid w:val="00C51BB7"/>
    <w:rsid w:val="00C617E2"/>
    <w:rsid w:val="00C6210B"/>
    <w:rsid w:val="00C764DA"/>
    <w:rsid w:val="00C902AE"/>
    <w:rsid w:val="00C95F56"/>
    <w:rsid w:val="00C961BD"/>
    <w:rsid w:val="00C978C7"/>
    <w:rsid w:val="00CE4F58"/>
    <w:rsid w:val="00CE54D6"/>
    <w:rsid w:val="00D24513"/>
    <w:rsid w:val="00D54E15"/>
    <w:rsid w:val="00D6511D"/>
    <w:rsid w:val="00D73CF2"/>
    <w:rsid w:val="00D97DC8"/>
    <w:rsid w:val="00DC55F4"/>
    <w:rsid w:val="00E124E9"/>
    <w:rsid w:val="00E14743"/>
    <w:rsid w:val="00E247D2"/>
    <w:rsid w:val="00E26071"/>
    <w:rsid w:val="00E43646"/>
    <w:rsid w:val="00E4478F"/>
    <w:rsid w:val="00E450AC"/>
    <w:rsid w:val="00E66F5A"/>
    <w:rsid w:val="00E702B4"/>
    <w:rsid w:val="00E76500"/>
    <w:rsid w:val="00E822AE"/>
    <w:rsid w:val="00E93588"/>
    <w:rsid w:val="00EA5B98"/>
    <w:rsid w:val="00EA5FBB"/>
    <w:rsid w:val="00EA7ADD"/>
    <w:rsid w:val="00EB6714"/>
    <w:rsid w:val="00F03DB5"/>
    <w:rsid w:val="00F10EC0"/>
    <w:rsid w:val="00F16B9D"/>
    <w:rsid w:val="00F54A41"/>
    <w:rsid w:val="00F70787"/>
    <w:rsid w:val="00F71299"/>
    <w:rsid w:val="00F81657"/>
    <w:rsid w:val="00F87CC9"/>
    <w:rsid w:val="00FD66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6DD"/>
    <w:pPr>
      <w:widowControl w:val="0"/>
      <w:spacing w:after="0" w:line="240" w:lineRule="auto"/>
    </w:pPr>
    <w:rPr>
      <w:rFonts w:ascii="Arial" w:eastAsia="Times New Roman" w:hAnsi="Arial"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FD66DD"/>
    <w:pPr>
      <w:widowControl w:val="0"/>
      <w:spacing w:after="0" w:line="240" w:lineRule="auto"/>
      <w:ind w:firstLine="720"/>
    </w:pPr>
    <w:rPr>
      <w:rFonts w:ascii="Times New Roman" w:eastAsia="Calibri" w:hAnsi="Times New Roman" w:cs="Times New Roman"/>
      <w:lang w:eastAsia="ru-RU"/>
    </w:rPr>
  </w:style>
  <w:style w:type="character" w:customStyle="1" w:styleId="ConsPlusNormal1">
    <w:name w:val="ConsPlusNormal1"/>
    <w:link w:val="ConsPlusNormal"/>
    <w:uiPriority w:val="99"/>
    <w:locked/>
    <w:rsid w:val="00FD66DD"/>
    <w:rPr>
      <w:rFonts w:ascii="Times New Roman" w:eastAsia="Calibri" w:hAnsi="Times New Roman" w:cs="Times New Roman"/>
      <w:lang w:eastAsia="ru-RU"/>
    </w:rPr>
  </w:style>
  <w:style w:type="paragraph" w:customStyle="1" w:styleId="ConsPlusTitle">
    <w:name w:val="ConsPlusTitle"/>
    <w:link w:val="ConsPlusTitle1"/>
    <w:uiPriority w:val="99"/>
    <w:rsid w:val="00FD66DD"/>
    <w:pPr>
      <w:widowControl w:val="0"/>
      <w:spacing w:after="0" w:line="240" w:lineRule="auto"/>
    </w:pPr>
    <w:rPr>
      <w:rFonts w:ascii="Times New Roman" w:eastAsia="Calibri" w:hAnsi="Times New Roman" w:cs="Times New Roman"/>
      <w:b/>
      <w:lang w:eastAsia="ru-RU"/>
    </w:rPr>
  </w:style>
  <w:style w:type="character" w:customStyle="1" w:styleId="ConsPlusTitle1">
    <w:name w:val="ConsPlusTitle1"/>
    <w:link w:val="ConsPlusTitle"/>
    <w:uiPriority w:val="99"/>
    <w:locked/>
    <w:rsid w:val="00FD66DD"/>
    <w:rPr>
      <w:rFonts w:ascii="Times New Roman" w:eastAsia="Calibri" w:hAnsi="Times New Roman" w:cs="Times New Roman"/>
      <w:b/>
      <w:lang w:eastAsia="ru-RU"/>
    </w:rPr>
  </w:style>
  <w:style w:type="paragraph" w:styleId="a3">
    <w:name w:val="Normal (Web)"/>
    <w:basedOn w:val="a"/>
    <w:uiPriority w:val="99"/>
    <w:rsid w:val="00FD66DD"/>
    <w:pPr>
      <w:widowControl/>
      <w:spacing w:before="100" w:beforeAutospacing="1" w:after="100" w:afterAutospacing="1"/>
    </w:pPr>
    <w:rPr>
      <w:rFonts w:ascii="Times New Roman" w:hAnsi="Times New Roman"/>
      <w:color w:val="auto"/>
      <w:sz w:val="24"/>
      <w:szCs w:val="24"/>
    </w:rPr>
  </w:style>
  <w:style w:type="paragraph" w:styleId="a4">
    <w:name w:val="header"/>
    <w:basedOn w:val="a"/>
    <w:link w:val="a5"/>
    <w:uiPriority w:val="99"/>
    <w:unhideWhenUsed/>
    <w:rsid w:val="005A3AAD"/>
    <w:pPr>
      <w:tabs>
        <w:tab w:val="center" w:pos="4677"/>
        <w:tab w:val="right" w:pos="9355"/>
      </w:tabs>
    </w:pPr>
  </w:style>
  <w:style w:type="character" w:customStyle="1" w:styleId="a5">
    <w:name w:val="Верхний колонтитул Знак"/>
    <w:basedOn w:val="a0"/>
    <w:link w:val="a4"/>
    <w:uiPriority w:val="99"/>
    <w:rsid w:val="005A3AAD"/>
    <w:rPr>
      <w:rFonts w:ascii="Arial" w:eastAsia="Times New Roman" w:hAnsi="Arial" w:cs="Times New Roman"/>
      <w:color w:val="000000"/>
      <w:sz w:val="20"/>
      <w:szCs w:val="20"/>
      <w:lang w:eastAsia="ru-RU"/>
    </w:rPr>
  </w:style>
  <w:style w:type="paragraph" w:styleId="a6">
    <w:name w:val="footer"/>
    <w:basedOn w:val="a"/>
    <w:link w:val="a7"/>
    <w:uiPriority w:val="99"/>
    <w:unhideWhenUsed/>
    <w:rsid w:val="005A3AAD"/>
    <w:pPr>
      <w:tabs>
        <w:tab w:val="center" w:pos="4677"/>
        <w:tab w:val="right" w:pos="9355"/>
      </w:tabs>
    </w:pPr>
  </w:style>
  <w:style w:type="character" w:customStyle="1" w:styleId="a7">
    <w:name w:val="Нижний колонтитул Знак"/>
    <w:basedOn w:val="a0"/>
    <w:link w:val="a6"/>
    <w:uiPriority w:val="99"/>
    <w:rsid w:val="005A3AAD"/>
    <w:rPr>
      <w:rFonts w:ascii="Arial" w:eastAsia="Times New Roman" w:hAnsi="Arial" w:cs="Times New Roman"/>
      <w:color w:val="000000"/>
      <w:sz w:val="20"/>
      <w:szCs w:val="20"/>
      <w:lang w:eastAsia="ru-RU"/>
    </w:rPr>
  </w:style>
  <w:style w:type="character" w:customStyle="1" w:styleId="s1">
    <w:name w:val="s1"/>
    <w:basedOn w:val="a0"/>
    <w:uiPriority w:val="99"/>
    <w:rsid w:val="00997652"/>
    <w:rPr>
      <w:rFonts w:cs="Times New Roman"/>
    </w:rPr>
  </w:style>
  <w:style w:type="paragraph" w:styleId="a8">
    <w:name w:val="List Paragraph"/>
    <w:basedOn w:val="a"/>
    <w:link w:val="a9"/>
    <w:uiPriority w:val="34"/>
    <w:qFormat/>
    <w:rsid w:val="005A47C5"/>
    <w:pPr>
      <w:ind w:left="720"/>
      <w:contextualSpacing/>
    </w:pPr>
    <w:rPr>
      <w:color w:val="auto"/>
    </w:rPr>
  </w:style>
  <w:style w:type="character" w:customStyle="1" w:styleId="a9">
    <w:name w:val="Абзац списка Знак"/>
    <w:link w:val="a8"/>
    <w:uiPriority w:val="34"/>
    <w:locked/>
    <w:rsid w:val="005A47C5"/>
    <w:rPr>
      <w:rFonts w:ascii="Arial" w:eastAsia="Times New Roman" w:hAnsi="Arial" w:cs="Times New Roman"/>
      <w:sz w:val="20"/>
      <w:szCs w:val="20"/>
      <w:lang w:eastAsia="ru-RU"/>
    </w:rPr>
  </w:style>
  <w:style w:type="character" w:customStyle="1" w:styleId="aa">
    <w:name w:val="Цветовое выделение"/>
    <w:uiPriority w:val="99"/>
    <w:rsid w:val="00B256F7"/>
    <w:rPr>
      <w:b/>
      <w:color w:val="26282F"/>
    </w:rPr>
  </w:style>
  <w:style w:type="table" w:styleId="ab">
    <w:name w:val="Table Grid"/>
    <w:uiPriority w:val="39"/>
    <w:rsid w:val="009C6D8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480&amp;date=06.08.2025&amp;dst=889&amp;field=134" TargetMode="External"/><Relationship Id="rId13" Type="http://schemas.openxmlformats.org/officeDocument/2006/relationships/hyperlink" Target="https://login.consultant.ru/link/?req=doc&amp;base=LAW&amp;n=501480&amp;date=06.08.2025" TargetMode="External"/><Relationship Id="rId18" Type="http://schemas.openxmlformats.org/officeDocument/2006/relationships/hyperlink" Target="https://login.consultant.ru/link/?req=doc&amp;base=LAW&amp;n=496567&amp;date=06.08.2025&amp;dst=100512&amp;field=134" TargetMode="External"/><Relationship Id="rId26" Type="http://schemas.openxmlformats.org/officeDocument/2006/relationships/hyperlink" Target="https://login.consultant.ru/link/?req=doc&amp;base=LAW&amp;n=496567&amp;date=06.08.2025&amp;dst=100640&amp;field=134"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10656&amp;date=06.08.2025&amp;dst=7995&amp;field=134" TargetMode="External"/><Relationship Id="rId34" Type="http://schemas.openxmlformats.org/officeDocument/2006/relationships/header" Target="header3.xml"/><Relationship Id="rId7" Type="http://schemas.openxmlformats.org/officeDocument/2006/relationships/hyperlink" Target="https://login.consultant.ru/link/?req=doc&amp;base=LAW&amp;n=511271&amp;date=06.08.2025&amp;dst=2355&amp;field=134" TargetMode="External"/><Relationship Id="rId12" Type="http://schemas.openxmlformats.org/officeDocument/2006/relationships/hyperlink" Target="https://login.consultant.ru/link/?req=doc&amp;base=LAW&amp;n=496567&amp;date=06.08.2025" TargetMode="External"/><Relationship Id="rId17" Type="http://schemas.openxmlformats.org/officeDocument/2006/relationships/hyperlink" Target="https://login.consultant.ru/link/?req=doc&amp;base=LAW&amp;n=496567&amp;date=06.08.2025&amp;dst=100315&amp;field=134" TargetMode="External"/><Relationship Id="rId25" Type="http://schemas.openxmlformats.org/officeDocument/2006/relationships/hyperlink" Target="https://login.consultant.ru/link/?req=doc&amp;base=LAW&amp;n=436710&amp;date=06.08.2025&amp;dst=100014&amp;field=134"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login.consultant.ru/link/?req=doc&amp;base=LAW&amp;n=2875&amp;date=06.08.2025" TargetMode="External"/><Relationship Id="rId20" Type="http://schemas.openxmlformats.org/officeDocument/2006/relationships/hyperlink" Target="https://login.consultant.ru/link/?req=doc&amp;base=LAW&amp;n=496567&amp;date=06.08.2025&amp;dst=100998&amp;field=134" TargetMode="External"/><Relationship Id="rId29" Type="http://schemas.openxmlformats.org/officeDocument/2006/relationships/hyperlink" Target="https://login.consultant.ru/link/?req=doc&amp;base=LAW&amp;n=496567&amp;date=06.08.2025&amp;dst=100422&amp;field=13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LAW&amp;n=511271&amp;date=06.08.2025" TargetMode="External"/><Relationship Id="rId24" Type="http://schemas.openxmlformats.org/officeDocument/2006/relationships/hyperlink" Target="https://login.consultant.ru/link/?req=doc&amp;base=LAW&amp;n=510656&amp;date=06.08.2025&amp;dst=101624&amp;field=134"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ogin.consultant.ru/link/?req=doc&amp;base=LAW&amp;n=496567&amp;date=06.08.2025" TargetMode="External"/><Relationship Id="rId23" Type="http://schemas.openxmlformats.org/officeDocument/2006/relationships/hyperlink" Target="https://login.consultant.ru/link/?req=doc&amp;base=LAW&amp;n=510656&amp;date=06.08.2025&amp;dst=5267&amp;field=134" TargetMode="External"/><Relationship Id="rId28" Type="http://schemas.openxmlformats.org/officeDocument/2006/relationships/hyperlink" Target="https://login.consultant.ru/link/?req=doc&amp;base=LAW&amp;n=496567&amp;date=06.08.2025&amp;dst=100273&amp;field=134" TargetMode="External"/><Relationship Id="rId36" Type="http://schemas.openxmlformats.org/officeDocument/2006/relationships/fontTable" Target="fontTable.xml"/><Relationship Id="rId10" Type="http://schemas.openxmlformats.org/officeDocument/2006/relationships/hyperlink" Target="https://login.consultant.ru/link/?req=doc&amp;base=MOB&amp;n=429160&amp;date=06.08.2025" TargetMode="External"/><Relationship Id="rId19" Type="http://schemas.openxmlformats.org/officeDocument/2006/relationships/hyperlink" Target="https://login.consultant.ru/link/?req=doc&amp;base=LAW&amp;n=496567&amp;date=06.08.2025" TargetMode="External"/><Relationship Id="rId31"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login.consultant.ru/link/?req=doc&amp;base=LAW&amp;n=496567&amp;date=06.08.2025" TargetMode="External"/><Relationship Id="rId14" Type="http://schemas.openxmlformats.org/officeDocument/2006/relationships/hyperlink" Target="https://login.consultant.ru/link/?req=doc&amp;base=LAW&amp;n=496567&amp;date=06.08.2025&amp;dst=100178&amp;field=134" TargetMode="External"/><Relationship Id="rId22" Type="http://schemas.openxmlformats.org/officeDocument/2006/relationships/hyperlink" Target="https://login.consultant.ru/link/?req=doc&amp;base=LAW&amp;n=510656&amp;date=06.08.2025&amp;dst=7996&amp;field=134" TargetMode="External"/><Relationship Id="rId27" Type="http://schemas.openxmlformats.org/officeDocument/2006/relationships/hyperlink" Target="https://login.consultant.ru/link/?req=doc&amp;base=LAW&amp;n=496567&amp;date=06.08.2025&amp;dst=100269&amp;field=134"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1</Pages>
  <Words>8085</Words>
  <Characters>46086</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Byxgalter2</cp:lastModifiedBy>
  <cp:revision>54</cp:revision>
  <cp:lastPrinted>2025-09-30T06:29:00Z</cp:lastPrinted>
  <dcterms:created xsi:type="dcterms:W3CDTF">2023-04-12T13:10:00Z</dcterms:created>
  <dcterms:modified xsi:type="dcterms:W3CDTF">2025-10-07T08:01:00Z</dcterms:modified>
</cp:coreProperties>
</file>