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299" w:rsidRPr="00F84267" w:rsidRDefault="00EA5299" w:rsidP="00EA5299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4267">
        <w:rPr>
          <w:rFonts w:ascii="Times New Roman" w:hAnsi="Times New Roman" w:cs="Times New Roman"/>
          <w:b/>
          <w:sz w:val="28"/>
          <w:szCs w:val="28"/>
        </w:rPr>
        <w:t>Уважаем</w:t>
      </w:r>
      <w:r w:rsidR="00F84267" w:rsidRPr="00F84267">
        <w:rPr>
          <w:rFonts w:ascii="Times New Roman" w:hAnsi="Times New Roman" w:cs="Times New Roman"/>
          <w:b/>
          <w:sz w:val="28"/>
          <w:szCs w:val="28"/>
        </w:rPr>
        <w:t>ые</w:t>
      </w:r>
      <w:r w:rsidR="00583B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4267" w:rsidRPr="00F84267">
        <w:rPr>
          <w:rFonts w:ascii="Times New Roman" w:hAnsi="Times New Roman" w:cs="Times New Roman"/>
          <w:b/>
          <w:sz w:val="28"/>
          <w:szCs w:val="28"/>
        </w:rPr>
        <w:t>граждане</w:t>
      </w:r>
      <w:r w:rsidRPr="00F84267">
        <w:rPr>
          <w:rFonts w:ascii="Times New Roman" w:hAnsi="Times New Roman" w:cs="Times New Roman"/>
          <w:b/>
          <w:sz w:val="28"/>
          <w:szCs w:val="28"/>
        </w:rPr>
        <w:t>!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583BFD">
        <w:rPr>
          <w:rFonts w:ascii="Times New Roman" w:hAnsi="Times New Roman" w:cs="Times New Roman"/>
          <w:sz w:val="28"/>
          <w:szCs w:val="28"/>
        </w:rPr>
        <w:t>Жуков</w:t>
      </w:r>
      <w:r w:rsidRPr="00F84267">
        <w:rPr>
          <w:rFonts w:ascii="Times New Roman" w:hAnsi="Times New Roman" w:cs="Times New Roman"/>
          <w:sz w:val="28"/>
          <w:szCs w:val="28"/>
        </w:rPr>
        <w:t xml:space="preserve">ского сельского поселения </w:t>
      </w:r>
      <w:proofErr w:type="spellStart"/>
      <w:r w:rsidRPr="00F8426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F8426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информирует, что в соответствии с Федеральным законом от 30.12.2020 № 518-ФЗ «О внесении изменений в отдельные законодательные акты Российской Федерации» проводятся мероприятия по выявлению правообладателей (собственников) ранее учтенных объектов недвижимости, права на которые возникли и документы на них оформлены до вступления в силу Федерального закона от 21.07.1997 №122-ФЗ «О государственной регистрации прав на недвижимое имущество и сделок с ним» до 31.01.1998 года, при этом такие права не были зарегистрированы в Едином государственном реестре недвижимости.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 xml:space="preserve"> Гражданам, не имеющим зарегистрированных прав на объекты (жилые дома, квартиры, помещения, земельные участки) в ЕГРН, необходимо обратиться в сельское поселение по вопросу оформления в упрощенном порядке прав на ранее учтенные объекты недвижимости до </w:t>
      </w:r>
      <w:r w:rsidR="00F84267" w:rsidRPr="00583BFD">
        <w:rPr>
          <w:rFonts w:ascii="Times New Roman" w:hAnsi="Times New Roman" w:cs="Times New Roman"/>
          <w:sz w:val="28"/>
          <w:szCs w:val="28"/>
        </w:rPr>
        <w:t>06.11</w:t>
      </w:r>
      <w:r w:rsidRPr="00583BFD">
        <w:rPr>
          <w:rFonts w:ascii="Times New Roman" w:hAnsi="Times New Roman" w:cs="Times New Roman"/>
          <w:sz w:val="28"/>
          <w:szCs w:val="28"/>
        </w:rPr>
        <w:t>.2025г.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 xml:space="preserve"> При себе необходимо иметь паспорт, СНИЛС и правоустанавливающие документы на незарегистрированные объекты недвижимости (договор купли-продажи, договор дарения, договор приватизации, ордер, свидетельство о праве на наследство, любой документ, подтверждающий права на объект недвижимости).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>Это также является дополнительной мерой по защите имущества и обеспечивает: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>1. Возможность собственника распорядиться таким объектом в дальнейшем (продать, подарить, передать по наследству и т.д.);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>2. Сохранность имущества от мошеннических действий с ним;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>3.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споров;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>4. Соблюдение прав и законных интересов собственников объектов недвижимости при их изъятии для государственных и муниципальных нужд (будет оформляться в муниципальную собственность как выморочное имущество, в случае если наследники не вступили в наследство или приняли наследство, но не зарегистрировали права в ЕГРН).</w:t>
      </w:r>
    </w:p>
    <w:p w:rsidR="00D92008" w:rsidRPr="00F84267" w:rsidRDefault="00EA5299" w:rsidP="00F842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 xml:space="preserve">Закон № 518-ФЗ предусматривает возможность снятия с кадастрового учета прекративших существование ранее учтенных объектов недвижимости. По всем возникшим вопросам обращаться в администрацию </w:t>
      </w:r>
      <w:r w:rsidR="00583BFD">
        <w:rPr>
          <w:rFonts w:ascii="Times New Roman" w:hAnsi="Times New Roman" w:cs="Times New Roman"/>
          <w:sz w:val="28"/>
          <w:szCs w:val="28"/>
        </w:rPr>
        <w:t>Жуков</w:t>
      </w:r>
      <w:r w:rsidRPr="00F84267">
        <w:rPr>
          <w:rFonts w:ascii="Times New Roman" w:hAnsi="Times New Roman" w:cs="Times New Roman"/>
          <w:sz w:val="28"/>
          <w:szCs w:val="28"/>
        </w:rPr>
        <w:t xml:space="preserve">ского сельского поселения </w:t>
      </w:r>
      <w:proofErr w:type="spellStart"/>
      <w:r w:rsidR="00F8426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F8426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F84267">
        <w:rPr>
          <w:rFonts w:ascii="Times New Roman" w:hAnsi="Times New Roman" w:cs="Times New Roman"/>
          <w:sz w:val="28"/>
          <w:szCs w:val="28"/>
        </w:rPr>
        <w:t>по тел. 8</w:t>
      </w:r>
      <w:r w:rsidR="00F84267">
        <w:rPr>
          <w:rFonts w:ascii="Times New Roman" w:hAnsi="Times New Roman" w:cs="Times New Roman"/>
          <w:sz w:val="28"/>
          <w:szCs w:val="28"/>
        </w:rPr>
        <w:t>(</w:t>
      </w:r>
      <w:r w:rsidRPr="00F84267">
        <w:rPr>
          <w:rFonts w:ascii="Times New Roman" w:hAnsi="Times New Roman" w:cs="Times New Roman"/>
          <w:sz w:val="28"/>
          <w:szCs w:val="28"/>
        </w:rPr>
        <w:t>83458</w:t>
      </w:r>
      <w:r w:rsidR="00F84267">
        <w:rPr>
          <w:rFonts w:ascii="Times New Roman" w:hAnsi="Times New Roman" w:cs="Times New Roman"/>
          <w:sz w:val="28"/>
          <w:szCs w:val="28"/>
        </w:rPr>
        <w:t xml:space="preserve">) </w:t>
      </w:r>
      <w:r w:rsidRPr="00F84267">
        <w:rPr>
          <w:rFonts w:ascii="Times New Roman" w:hAnsi="Times New Roman" w:cs="Times New Roman"/>
          <w:sz w:val="28"/>
          <w:szCs w:val="28"/>
        </w:rPr>
        <w:t>3</w:t>
      </w:r>
      <w:r w:rsidR="00F84267">
        <w:rPr>
          <w:rFonts w:ascii="Times New Roman" w:hAnsi="Times New Roman" w:cs="Times New Roman"/>
          <w:sz w:val="28"/>
          <w:szCs w:val="28"/>
        </w:rPr>
        <w:t>-</w:t>
      </w:r>
      <w:r w:rsidRPr="00F84267">
        <w:rPr>
          <w:rFonts w:ascii="Times New Roman" w:hAnsi="Times New Roman" w:cs="Times New Roman"/>
          <w:sz w:val="28"/>
          <w:szCs w:val="28"/>
        </w:rPr>
        <w:t>3</w:t>
      </w:r>
      <w:r w:rsidR="00583BFD">
        <w:rPr>
          <w:rFonts w:ascii="Times New Roman" w:hAnsi="Times New Roman" w:cs="Times New Roman"/>
          <w:sz w:val="28"/>
          <w:szCs w:val="28"/>
        </w:rPr>
        <w:t>2</w:t>
      </w:r>
      <w:r w:rsidR="00F84267">
        <w:rPr>
          <w:rFonts w:ascii="Times New Roman" w:hAnsi="Times New Roman" w:cs="Times New Roman"/>
          <w:sz w:val="28"/>
          <w:szCs w:val="28"/>
        </w:rPr>
        <w:t>-</w:t>
      </w:r>
      <w:r w:rsidR="00583BFD">
        <w:rPr>
          <w:rFonts w:ascii="Times New Roman" w:hAnsi="Times New Roman" w:cs="Times New Roman"/>
          <w:sz w:val="28"/>
          <w:szCs w:val="28"/>
        </w:rPr>
        <w:t>00</w:t>
      </w:r>
      <w:r w:rsidRPr="00F84267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D92008" w:rsidRPr="00F84267" w:rsidSect="00F84267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987EA2"/>
    <w:rsid w:val="000633C3"/>
    <w:rsid w:val="00583BFD"/>
    <w:rsid w:val="00987EA2"/>
    <w:rsid w:val="00D92008"/>
    <w:rsid w:val="00EA5299"/>
    <w:rsid w:val="00F70305"/>
    <w:rsid w:val="00F842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3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4</cp:revision>
  <cp:lastPrinted>2025-10-06T06:23:00Z</cp:lastPrinted>
  <dcterms:created xsi:type="dcterms:W3CDTF">2025-10-06T06:17:00Z</dcterms:created>
  <dcterms:modified xsi:type="dcterms:W3CDTF">2025-10-06T06:23:00Z</dcterms:modified>
</cp:coreProperties>
</file>