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AA7" w:rsidRDefault="005D1AA7" w:rsidP="002769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ru-RU"/>
        </w:rPr>
        <w:drawing>
          <wp:inline distT="0" distB="0" distL="0" distR="0">
            <wp:extent cx="2171700" cy="22185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овый логотип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582" cy="2226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AA7" w:rsidRPr="005D1AA7" w:rsidRDefault="005D1AA7" w:rsidP="005D1AA7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5D1AA7">
        <w:rPr>
          <w:rFonts w:ascii="Arial" w:hAnsi="Arial" w:cs="Arial"/>
          <w:b/>
          <w:sz w:val="26"/>
          <w:szCs w:val="26"/>
        </w:rPr>
        <w:t>Мордовия присоединилась к федеральному проекту «Земля для туризма»</w:t>
      </w:r>
    </w:p>
    <w:p w:rsidR="00461013" w:rsidRDefault="005D1AA7" w:rsidP="00461013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D1AA7">
        <w:rPr>
          <w:rFonts w:ascii="Arial" w:hAnsi="Arial" w:cs="Arial"/>
          <w:sz w:val="26"/>
          <w:szCs w:val="26"/>
        </w:rPr>
        <w:t>Республика Мордовия стала участником масштабного федерального проекта «Земля для туризма», реализуемого Росреестром.</w:t>
      </w:r>
      <w:r w:rsidR="00461013" w:rsidRPr="00461013">
        <w:rPr>
          <w:rFonts w:ascii="Arial" w:hAnsi="Arial" w:cs="Arial"/>
          <w:sz w:val="26"/>
          <w:szCs w:val="26"/>
        </w:rPr>
        <w:t xml:space="preserve"> </w:t>
      </w:r>
      <w:r w:rsidR="00461013" w:rsidRPr="005D1AA7">
        <w:rPr>
          <w:rFonts w:ascii="Arial" w:hAnsi="Arial" w:cs="Arial"/>
          <w:sz w:val="26"/>
          <w:szCs w:val="26"/>
        </w:rPr>
        <w:t>Регион открывает новые возможности для развития туристической инфраструктуры</w:t>
      </w:r>
      <w:r w:rsidR="00461013">
        <w:rPr>
          <w:rFonts w:ascii="Arial" w:hAnsi="Arial" w:cs="Arial"/>
          <w:sz w:val="26"/>
          <w:szCs w:val="26"/>
        </w:rPr>
        <w:t>.</w:t>
      </w:r>
    </w:p>
    <w:p w:rsidR="005D1AA7" w:rsidRPr="005D1AA7" w:rsidRDefault="00461013" w:rsidP="005D1AA7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461013">
        <w:rPr>
          <w:rFonts w:ascii="Arial" w:hAnsi="Arial" w:cs="Arial"/>
          <w:sz w:val="26"/>
          <w:szCs w:val="26"/>
        </w:rPr>
        <w:t xml:space="preserve">В рамках инициативы в регионе начнется активная работа по выявлению земельных участков </w:t>
      </w:r>
      <w:r w:rsidR="00E0353C">
        <w:rPr>
          <w:rFonts w:ascii="Arial" w:hAnsi="Arial" w:cs="Arial"/>
          <w:sz w:val="26"/>
          <w:szCs w:val="26"/>
        </w:rPr>
        <w:t xml:space="preserve">и территорий </w:t>
      </w:r>
      <w:bookmarkStart w:id="0" w:name="_GoBack"/>
      <w:bookmarkEnd w:id="0"/>
      <w:r w:rsidRPr="00461013">
        <w:rPr>
          <w:rFonts w:ascii="Arial" w:hAnsi="Arial" w:cs="Arial"/>
          <w:sz w:val="26"/>
          <w:szCs w:val="26"/>
        </w:rPr>
        <w:t>с потенциалом для развития туристической отрасли. Поиском таких участков з</w:t>
      </w:r>
      <w:r>
        <w:rPr>
          <w:rFonts w:ascii="Arial" w:hAnsi="Arial" w:cs="Arial"/>
          <w:sz w:val="26"/>
          <w:szCs w:val="26"/>
        </w:rPr>
        <w:t>анимается</w:t>
      </w:r>
      <w:r w:rsidRPr="00461013">
        <w:rPr>
          <w:rFonts w:ascii="Arial" w:hAnsi="Arial" w:cs="Arial"/>
          <w:sz w:val="26"/>
          <w:szCs w:val="26"/>
        </w:rPr>
        <w:t xml:space="preserve"> оперативны</w:t>
      </w:r>
      <w:r>
        <w:rPr>
          <w:rFonts w:ascii="Arial" w:hAnsi="Arial" w:cs="Arial"/>
          <w:sz w:val="26"/>
          <w:szCs w:val="26"/>
        </w:rPr>
        <w:t>й</w:t>
      </w:r>
      <w:r w:rsidRPr="00461013">
        <w:rPr>
          <w:rFonts w:ascii="Arial" w:hAnsi="Arial" w:cs="Arial"/>
          <w:sz w:val="26"/>
          <w:szCs w:val="26"/>
        </w:rPr>
        <w:t xml:space="preserve"> штаб, в которы</w:t>
      </w:r>
      <w:r>
        <w:rPr>
          <w:rFonts w:ascii="Arial" w:hAnsi="Arial" w:cs="Arial"/>
          <w:sz w:val="26"/>
          <w:szCs w:val="26"/>
        </w:rPr>
        <w:t>й</w:t>
      </w:r>
      <w:r w:rsidRPr="00461013">
        <w:rPr>
          <w:rFonts w:ascii="Arial" w:hAnsi="Arial" w:cs="Arial"/>
          <w:sz w:val="26"/>
          <w:szCs w:val="26"/>
        </w:rPr>
        <w:t xml:space="preserve"> входят представители </w:t>
      </w:r>
      <w:r>
        <w:rPr>
          <w:rFonts w:ascii="Arial" w:hAnsi="Arial" w:cs="Arial"/>
          <w:sz w:val="26"/>
          <w:szCs w:val="26"/>
        </w:rPr>
        <w:t>У</w:t>
      </w:r>
      <w:r w:rsidRPr="00461013">
        <w:rPr>
          <w:rFonts w:ascii="Arial" w:hAnsi="Arial" w:cs="Arial"/>
          <w:sz w:val="26"/>
          <w:szCs w:val="26"/>
        </w:rPr>
        <w:t>правлени</w:t>
      </w:r>
      <w:r>
        <w:rPr>
          <w:rFonts w:ascii="Arial" w:hAnsi="Arial" w:cs="Arial"/>
          <w:sz w:val="26"/>
          <w:szCs w:val="26"/>
        </w:rPr>
        <w:t>я</w:t>
      </w:r>
      <w:r w:rsidRPr="00461013">
        <w:rPr>
          <w:rFonts w:ascii="Arial" w:hAnsi="Arial" w:cs="Arial"/>
          <w:sz w:val="26"/>
          <w:szCs w:val="26"/>
        </w:rPr>
        <w:t xml:space="preserve"> Росреестра</w:t>
      </w:r>
      <w:r>
        <w:rPr>
          <w:rFonts w:ascii="Arial" w:hAnsi="Arial" w:cs="Arial"/>
          <w:sz w:val="26"/>
          <w:szCs w:val="26"/>
        </w:rPr>
        <w:t xml:space="preserve"> по Р</w:t>
      </w:r>
      <w:r w:rsidR="0036129B">
        <w:rPr>
          <w:rFonts w:ascii="Arial" w:hAnsi="Arial" w:cs="Arial"/>
          <w:sz w:val="26"/>
          <w:szCs w:val="26"/>
        </w:rPr>
        <w:t xml:space="preserve">еспублике </w:t>
      </w:r>
      <w:r>
        <w:rPr>
          <w:rFonts w:ascii="Arial" w:hAnsi="Arial" w:cs="Arial"/>
          <w:sz w:val="26"/>
          <w:szCs w:val="26"/>
        </w:rPr>
        <w:t>М</w:t>
      </w:r>
      <w:r w:rsidR="0036129B">
        <w:rPr>
          <w:rFonts w:ascii="Arial" w:hAnsi="Arial" w:cs="Arial"/>
          <w:sz w:val="26"/>
          <w:szCs w:val="26"/>
        </w:rPr>
        <w:t>ордовия</w:t>
      </w:r>
      <w:r w:rsidRPr="00461013">
        <w:rPr>
          <w:rFonts w:ascii="Arial" w:hAnsi="Arial" w:cs="Arial"/>
          <w:sz w:val="26"/>
          <w:szCs w:val="26"/>
        </w:rPr>
        <w:t>, филиал</w:t>
      </w:r>
      <w:r>
        <w:rPr>
          <w:rFonts w:ascii="Arial" w:hAnsi="Arial" w:cs="Arial"/>
          <w:sz w:val="26"/>
          <w:szCs w:val="26"/>
        </w:rPr>
        <w:t>а</w:t>
      </w:r>
      <w:r w:rsidRPr="00461013">
        <w:rPr>
          <w:rFonts w:ascii="Arial" w:hAnsi="Arial" w:cs="Arial"/>
          <w:sz w:val="26"/>
          <w:szCs w:val="26"/>
        </w:rPr>
        <w:t xml:space="preserve"> ППК «Роскадастр», региональных органов власти и профессионального сообщества. </w:t>
      </w:r>
    </w:p>
    <w:p w:rsidR="005D1AA7" w:rsidRDefault="005D1AA7" w:rsidP="005D1AA7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D1AA7">
        <w:rPr>
          <w:rFonts w:ascii="Arial" w:hAnsi="Arial" w:cs="Arial"/>
          <w:sz w:val="26"/>
          <w:szCs w:val="26"/>
        </w:rPr>
        <w:t xml:space="preserve">По словам руководителя Управления Росреестра по РМ Светланы Балесковой, реализация проекта станет мощным стимулом для развития инфраструктуры региона и повышения его инвестиционной привлекательности. «Для потенциальных инвесторов создаются оптимальные условия, которые открывают новые перспективы развития внутреннего туризма», </w:t>
      </w:r>
      <w:r>
        <w:rPr>
          <w:rFonts w:ascii="Arial" w:hAnsi="Arial" w:cs="Arial"/>
          <w:sz w:val="26"/>
          <w:szCs w:val="26"/>
        </w:rPr>
        <w:t>-</w:t>
      </w:r>
      <w:r w:rsidRPr="005D1AA7">
        <w:rPr>
          <w:rFonts w:ascii="Arial" w:hAnsi="Arial" w:cs="Arial"/>
          <w:sz w:val="26"/>
          <w:szCs w:val="26"/>
        </w:rPr>
        <w:t xml:space="preserve"> отметила она.</w:t>
      </w:r>
    </w:p>
    <w:p w:rsidR="005D1AA7" w:rsidRPr="005D1AA7" w:rsidRDefault="005D1AA7" w:rsidP="005D1AA7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  <w:r w:rsidRPr="005D1AA7">
        <w:rPr>
          <w:rFonts w:ascii="Arial" w:hAnsi="Arial" w:cs="Arial"/>
          <w:sz w:val="26"/>
          <w:szCs w:val="26"/>
        </w:rPr>
        <w:t>Все свободные участки будут доступны на единой цифровой платформе «Национальная система пространственных данных». Проект реализуется на основе соглашения между Правительством Республики Мордовия, Росреестром и публично-правовой компанией «Роскадастр».</w:t>
      </w:r>
    </w:p>
    <w:p w:rsidR="005D1AA7" w:rsidRPr="00E073ED" w:rsidRDefault="005D1AA7" w:rsidP="005D1AA7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E073ED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D1AA7" w:rsidRPr="005D1AA7" w:rsidRDefault="005D1AA7" w:rsidP="005D1AA7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p w:rsidR="00D55C32" w:rsidRPr="005D1AA7" w:rsidRDefault="00D55C32" w:rsidP="005D1AA7">
      <w:pPr>
        <w:spacing w:after="100" w:line="240" w:lineRule="auto"/>
        <w:jc w:val="both"/>
        <w:rPr>
          <w:rFonts w:ascii="Arial" w:hAnsi="Arial" w:cs="Arial"/>
          <w:sz w:val="26"/>
          <w:szCs w:val="26"/>
        </w:rPr>
      </w:pPr>
    </w:p>
    <w:sectPr w:rsidR="00D55C32" w:rsidRPr="005D1AA7" w:rsidSect="006E204B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88"/>
    <w:rsid w:val="0023291B"/>
    <w:rsid w:val="002769C0"/>
    <w:rsid w:val="0030497B"/>
    <w:rsid w:val="0036129B"/>
    <w:rsid w:val="00461013"/>
    <w:rsid w:val="005D1AA7"/>
    <w:rsid w:val="005E5DB8"/>
    <w:rsid w:val="006E204B"/>
    <w:rsid w:val="007D07E1"/>
    <w:rsid w:val="008F732C"/>
    <w:rsid w:val="00A81E53"/>
    <w:rsid w:val="00D01B88"/>
    <w:rsid w:val="00D55C32"/>
    <w:rsid w:val="00E0353C"/>
    <w:rsid w:val="00E86131"/>
    <w:rsid w:val="00F4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110E0-BB35-47EE-A763-6056CD22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1AA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2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2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0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62118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87057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cp:lastPrinted>2025-08-26T07:45:00Z</cp:lastPrinted>
  <dcterms:created xsi:type="dcterms:W3CDTF">2025-08-25T12:51:00Z</dcterms:created>
  <dcterms:modified xsi:type="dcterms:W3CDTF">2025-08-26T09:12:00Z</dcterms:modified>
</cp:coreProperties>
</file>