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both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416560</wp:posOffset>
            </wp:positionH>
            <wp:positionV relativeFrom="paragraph">
              <wp:posOffset>635</wp:posOffset>
            </wp:positionV>
            <wp:extent cx="5374005" cy="376301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4005" cy="3763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/>
        <w:jc w:val="both"/>
        <w:rPr/>
      </w:pPr>
      <w:r>
        <w:rPr/>
        <w:tab/>
      </w:r>
    </w:p>
    <w:p>
      <w:pPr>
        <w:pStyle w:val="Normal"/>
        <w:spacing w:lineRule="auto" w:line="240"/>
        <w:jc w:val="both"/>
        <w:rPr/>
      </w:pPr>
      <w:r>
        <w:rPr>
          <w:rFonts w:ascii="Times New Roman" w:hAnsi="Times New Roman"/>
          <w:sz w:val="28"/>
          <w:szCs w:val="28"/>
        </w:rPr>
        <w:tab/>
      </w:r>
    </w:p>
    <w:p>
      <w:pPr>
        <w:pStyle w:val="Normal"/>
        <w:spacing w:lineRule="auto" w:line="240"/>
        <w:jc w:val="both"/>
        <w:rPr/>
      </w:pPr>
      <w:r>
        <w:rPr>
          <w:rFonts w:ascii="Times New Roman" w:hAnsi="Times New Roman"/>
          <w:sz w:val="28"/>
          <w:szCs w:val="28"/>
        </w:rPr>
        <w:tab/>
      </w:r>
    </w:p>
    <w:p>
      <w:pPr>
        <w:pStyle w:val="Normal"/>
        <w:spacing w:lineRule="auto" w:line="24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both"/>
        <w:rPr/>
      </w:pPr>
      <w:r>
        <w:rPr>
          <w:rFonts w:ascii="Times New Roman" w:hAnsi="Times New Roman"/>
          <w:caps w:val="false"/>
          <w:smallCaps w:val="false"/>
          <w:color w:val="212121"/>
          <w:spacing w:val="0"/>
          <w:sz w:val="28"/>
          <w:szCs w:val="28"/>
        </w:rPr>
        <w:t xml:space="preserve">      ⚡️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Организация временного трудоустройства несовершеннолетних граждан — одно из приоритетных направлений деятельности службы занятости населения.                                                                                                                            </w:t>
        <w:tab/>
      </w:r>
      <w:r>
        <w:rPr>
          <w:rFonts w:ascii="Times New Roman" w:hAnsi="Times New Roman"/>
          <w:caps w:val="false"/>
          <w:smallCaps w:val="false"/>
          <w:color w:val="212121"/>
          <w:spacing w:val="0"/>
          <w:sz w:val="28"/>
          <w:szCs w:val="28"/>
        </w:rPr>
        <w:t>📌</w:t>
      </w:r>
      <w:r>
        <w:rPr>
          <w:rFonts w:ascii="Times New Roman" w:hAnsi="Times New Roman"/>
          <w:sz w:val="28"/>
          <w:szCs w:val="28"/>
        </w:rPr>
        <w:t xml:space="preserve"> Создавая рабочие места для подростков, мы решаем большую государственную задачу. Первый рабочий день, первый наставник, первый трудовой результат, первая зарплата – это то, что подросток запомнит на всю жизнь. Совместное участие государства и работодателей в решении данной задачи – наиболее оптимальный вариант воспитания у подростка положительного отношения к трудовой деятельности.                                                                             </w:t>
        <w:tab/>
      </w:r>
      <w:r>
        <w:rPr>
          <w:rFonts w:ascii="Times New Roman" w:hAnsi="Times New Roman"/>
          <w:caps w:val="false"/>
          <w:smallCaps w:val="false"/>
          <w:color w:val="212121"/>
          <w:spacing w:val="0"/>
          <w:sz w:val="28"/>
          <w:szCs w:val="28"/>
        </w:rPr>
        <w:t>❗️</w:t>
      </w:r>
      <w:r>
        <w:rPr>
          <w:rFonts w:ascii="Times New Roman" w:hAnsi="Times New Roman"/>
          <w:sz w:val="28"/>
          <w:szCs w:val="28"/>
        </w:rPr>
        <w:t xml:space="preserve"> Основные задачи, решаемые через временное трудоустройство</w:t>
        <w:br/>
        <w:t xml:space="preserve">несовершеннолетних граждан: создание условий для формирования у подростков позитивных жизненных навыков, приобщение к труду, получение профессиональных знаний, адаптация к трудовой деятельности, профилактика правонарушений.                                                                                                       </w:t>
        <w:tab/>
      </w:r>
      <w:r>
        <w:rPr>
          <w:rFonts w:ascii="Times New Roman" w:hAnsi="Times New Roman"/>
          <w:caps w:val="false"/>
          <w:smallCaps w:val="false"/>
          <w:color w:val="212121"/>
          <w:spacing w:val="0"/>
          <w:sz w:val="28"/>
          <w:szCs w:val="28"/>
        </w:rPr>
        <w:t>👉</w:t>
      </w:r>
      <w:r>
        <w:rPr>
          <w:rFonts w:ascii="Times New Roman" w:hAnsi="Times New Roman"/>
          <w:sz w:val="28"/>
          <w:szCs w:val="28"/>
        </w:rPr>
        <w:t xml:space="preserve"> Центр занятости населения Зубово-Полянского района обращается к работодателям с призывом принять активное участие в организации временного трудоустройства несовершеннолетних граждан в возрасте от 14 до 18 лет в свободное от учебы время. Необходимость решения вопросов, связанных с трудоустройством молодежи, очевидна, ведь именно молодое поколение определяет состояние и уровень развития кадрового потенциала и экономики в целом.</w:t>
      </w:r>
      <w:r>
        <w:rPr>
          <w:rFonts w:cs="Arial" w:ascii="Times New Roman" w:hAnsi="Times New Roman"/>
          <w:color w:val="000000"/>
          <w:sz w:val="28"/>
          <w:szCs w:val="28"/>
          <w:shd w:fill="FFFFFF" w:val="clear"/>
        </w:rPr>
        <w:t xml:space="preserve">                                                </w:t>
      </w:r>
      <w:r>
        <w:rPr>
          <w:rFonts w:cs="Arial" w:ascii="Times New Roman" w:hAnsi="Times New Roman"/>
          <w:color w:val="000000"/>
          <w:sz w:val="28"/>
          <w:szCs w:val="28"/>
        </w:rPr>
        <w:br/>
        <w:tab/>
      </w:r>
      <w:r>
        <w:rPr>
          <w:rFonts w:cs="Arial" w:ascii="Times New Roman" w:hAnsi="Times New Roman"/>
          <w:color w:val="000000"/>
          <w:sz w:val="28"/>
          <w:szCs w:val="28"/>
          <w:shd w:fill="FFFFFF" w:val="clear"/>
        </w:rPr>
        <w:t xml:space="preserve">Организация занятости несовершеннолетних способствует формированию трудовых ресурсов нашего поселка. Это взаимовыгодное мероприятие как для Вас, так и для наших детей, которое позволяет ребятам не только зарабатывать первые «карманные» деньги, но и почувствовать свою востребованность и полезность на рынке труда.                                                                                         </w:t>
        <w:tab/>
        <w:t>Все, что требуется от Вас – это предоставить подросткам посильную работу. Взамен Вы получите дополнительные рабочие руки для выполнения работ, не требующих квалификации. Подростки могут выполнять самые разные поручения – станут курьерами и промоутерами, помогут разобрать бумаги или набрать текст на ПК, очистят территорию от мусора, выполнят подсобные работы и многое другое.</w:t>
      </w:r>
      <w:r>
        <w:rPr>
          <w:rFonts w:cs="Arial" w:ascii="Times New Roman" w:hAnsi="Times New Roman"/>
          <w:color w:val="000000"/>
          <w:sz w:val="28"/>
          <w:szCs w:val="28"/>
        </w:rPr>
        <w:br/>
        <w:tab/>
      </w:r>
      <w:r>
        <w:rPr>
          <w:rFonts w:cs="Arial" w:ascii="Times New Roman" w:hAnsi="Times New Roman"/>
          <w:caps w:val="false"/>
          <w:smallCaps w:val="false"/>
          <w:color w:val="212121"/>
          <w:spacing w:val="0"/>
          <w:sz w:val="28"/>
          <w:szCs w:val="28"/>
        </w:rPr>
        <w:t xml:space="preserve">👉 </w:t>
      </w:r>
      <w:r>
        <w:rPr>
          <w:rFonts w:cs="Arial" w:ascii="Times New Roman" w:hAnsi="Times New Roman"/>
          <w:color w:val="000000"/>
          <w:sz w:val="28"/>
          <w:szCs w:val="28"/>
          <w:shd w:fill="FFFFFF" w:val="clear"/>
        </w:rPr>
        <w:t xml:space="preserve">Центр занятости населения подберет самых активных и трудолюбивых подростков, поможет с оформлением необходимых документов, а также окажет материальную поддержку несовершеннолетним гражданам на период их участия в работах.                                                                                                                         </w:t>
        <w:tab/>
      </w:r>
      <w:r>
        <w:rPr>
          <w:rFonts w:cs="Arial"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8"/>
          <w:szCs w:val="28"/>
          <w:shd w:fill="FFFFFF" w:val="clear"/>
        </w:rPr>
        <w:t xml:space="preserve">📞 </w:t>
      </w:r>
      <w:r>
        <w:rPr>
          <w:rFonts w:ascii="Times New Roman" w:hAnsi="Times New Roman"/>
          <w:sz w:val="28"/>
          <w:szCs w:val="28"/>
        </w:rPr>
        <w:t>Необходимую информацию по вопросу организации трудоустройства несовершеннолетних граждан от 14 до 18 лет в свободное от учебы время можно получить по адресу: рп.Зубова Поляна, ул.Новикова-Прибоя, дом 81 или по телефону:</w:t>
        <w:tab/>
        <w:t>883458-2-17-16.</w:t>
      </w:r>
    </w:p>
    <w:p>
      <w:pPr>
        <w:pStyle w:val="Normal"/>
        <w:spacing w:lineRule="auto" w:line="240" w:before="0" w:after="200"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color w:val="000000"/>
          <w:sz w:val="28"/>
          <w:szCs w:val="28"/>
          <w:shd w:fill="FFFFFF" w:val="clear"/>
        </w:rPr>
        <w:tab/>
      </w:r>
    </w:p>
    <w:sectPr>
      <w:type w:val="nextPage"/>
      <w:pgSz w:w="11906" w:h="16838"/>
      <w:pgMar w:left="1134" w:right="850" w:gutter="0" w:header="0" w:top="850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864a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bf198c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bf198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Application>LibreOffice/7.2.1.2$Windows_X86_64 LibreOffice_project/87b77fad49947c1441b67c559c339af8f3517e22</Application>
  <AppVersion>15.0000</AppVersion>
  <Pages>2</Pages>
  <Words>297</Words>
  <Characters>2098</Characters>
  <CharactersWithSpaces>2976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2025-06-24T08:29:00Z</dcterms:created>
  <dc:creator>Zakupki</dc:creator>
  <dc:description/>
  <dc:language>ru-RU</dc:language>
  <cp:lastModifiedBy/>
  <cp:lastPrinted>2025-06-24T14:12:56Z</cp:lastPrinted>
  <dcterms:modified xsi:type="dcterms:W3CDTF">2025-06-24T14:35:08Z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