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C3A" w:rsidRDefault="00241C3A" w:rsidP="00241C3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241C3A" w:rsidRPr="00241C3A" w:rsidRDefault="00241C3A" w:rsidP="00241C3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241C3A" w:rsidRPr="00241C3A" w:rsidRDefault="00241C3A" w:rsidP="00241C3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241C3A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</w:p>
    <w:p w:rsidR="00241C3A" w:rsidRPr="00241C3A" w:rsidRDefault="00241C3A" w:rsidP="00241C3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241C3A" w:rsidRDefault="00241C3A" w:rsidP="00241C3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41C3A" w:rsidRPr="00241C3A" w:rsidRDefault="00241C3A" w:rsidP="00241C3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241C3A">
        <w:rPr>
          <w:rFonts w:ascii="Times New Roman" w:hAnsi="Times New Roman" w:cs="Times New Roman"/>
          <w:sz w:val="28"/>
          <w:szCs w:val="28"/>
        </w:rPr>
        <w:t>Р Е Ш Е Н И Е</w:t>
      </w:r>
    </w:p>
    <w:p w:rsidR="00241C3A" w:rsidRDefault="00241C3A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241C3A" w:rsidRDefault="00241C3A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110622">
        <w:rPr>
          <w:rFonts w:ascii="Times New Roman" w:eastAsia="Times New Roman" w:hAnsi="Times New Roman" w:cs="Times New Roman"/>
          <w:sz w:val="24"/>
          <w:szCs w:val="24"/>
        </w:rPr>
        <w:t xml:space="preserve">03.04.2025г.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110622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241C3A" w:rsidRDefault="00241C3A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241C3A" w:rsidRDefault="00241C3A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496CB0" w:rsidRPr="00496CB0" w:rsidRDefault="00496CB0" w:rsidP="00241C3A">
      <w:pPr>
        <w:pStyle w:val="a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Об утверждении положения о порядке и условиях привати</w:t>
      </w:r>
      <w:r w:rsidR="00241C3A">
        <w:rPr>
          <w:rFonts w:ascii="Times New Roman" w:eastAsia="Times New Roman" w:hAnsi="Times New Roman" w:cs="Times New Roman"/>
          <w:sz w:val="24"/>
          <w:szCs w:val="24"/>
        </w:rPr>
        <w:t xml:space="preserve">зации муниципального имущества Ширингушского сельского поселения Зубово-Полянского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района </w:t>
      </w:r>
      <w:r w:rsidR="00241C3A"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  Федеральными законами  от 06.10.2003 №131-ФЗ «Об общих принципах организации местного самоуправления в Российской Федерации», от 21.12.2001 №178-ФЗ «О приватизации государственного и муниципального имущества», от 22.07.2008 №159-ФЗ 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Гражданским кодексом Российской Федерации,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241C3A">
        <w:rPr>
          <w:rFonts w:ascii="Times New Roman" w:eastAsia="Times New Roman" w:hAnsi="Times New Roman" w:cs="Times New Roman"/>
          <w:sz w:val="24"/>
          <w:szCs w:val="24"/>
        </w:rPr>
        <w:t xml:space="preserve">руководствуясь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>Уставом</w:t>
      </w:r>
      <w:r w:rsidR="00241C3A">
        <w:rPr>
          <w:rFonts w:ascii="Times New Roman" w:eastAsia="Times New Roman" w:hAnsi="Times New Roman" w:cs="Times New Roman"/>
          <w:sz w:val="24"/>
          <w:szCs w:val="24"/>
        </w:rPr>
        <w:t xml:space="preserve"> Ширингушского сельского поселения Зубово-Полянского </w:t>
      </w:r>
      <w:r w:rsidR="00241C3A" w:rsidRPr="00496CB0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района </w:t>
      </w:r>
      <w:r w:rsidR="00241C3A"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  <w:r w:rsidRPr="00496CB0"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 Совет депутатов </w:t>
      </w:r>
      <w:r w:rsidR="00241C3A">
        <w:rPr>
          <w:rFonts w:ascii="Times New Roman" w:eastAsia="Times New Roman" w:hAnsi="Times New Roman" w:cs="Times New Roman"/>
          <w:sz w:val="24"/>
          <w:szCs w:val="24"/>
        </w:rPr>
        <w:t>Ширингушского сельского поселения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b/>
          <w:bCs/>
          <w:sz w:val="24"/>
          <w:szCs w:val="24"/>
        </w:rPr>
        <w:t>РЕШИЛ:</w:t>
      </w:r>
    </w:p>
    <w:p w:rsidR="00241C3A" w:rsidRDefault="00241C3A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496CB0" w:rsidRPr="00496CB0" w:rsidRDefault="00496CB0" w:rsidP="00241C3A">
      <w:pPr>
        <w:pStyle w:val="a7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Утвердить положение о порядке и условиях приват</w:t>
      </w:r>
      <w:r w:rsidR="00241C3A">
        <w:rPr>
          <w:rFonts w:ascii="Times New Roman" w:eastAsia="Times New Roman" w:hAnsi="Times New Roman" w:cs="Times New Roman"/>
          <w:sz w:val="24"/>
          <w:szCs w:val="24"/>
        </w:rPr>
        <w:t>изации муниципального имущества Ширингушского сельского поселения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>, согласно приложению.</w:t>
      </w:r>
    </w:p>
    <w:p w:rsidR="00496CB0" w:rsidRPr="00496CB0" w:rsidRDefault="00496CB0" w:rsidP="00241C3A">
      <w:pPr>
        <w:pStyle w:val="a7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Настоящее решение подлежит официальному опубликованию в </w:t>
      </w:r>
      <w:r w:rsidR="00A02579">
        <w:rPr>
          <w:rFonts w:ascii="Times New Roman" w:eastAsia="Times New Roman" w:hAnsi="Times New Roman" w:cs="Times New Roman"/>
          <w:sz w:val="24"/>
          <w:szCs w:val="24"/>
        </w:rPr>
        <w:t>газете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241C3A">
        <w:rPr>
          <w:rFonts w:ascii="Times New Roman" w:eastAsia="Times New Roman" w:hAnsi="Times New Roman" w:cs="Times New Roman"/>
          <w:sz w:val="24"/>
          <w:szCs w:val="24"/>
        </w:rPr>
        <w:t>Луч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» и размещению на официальном сайте </w:t>
      </w:r>
      <w:r w:rsidR="00241C3A">
        <w:rPr>
          <w:rFonts w:ascii="Times New Roman" w:eastAsia="Times New Roman" w:hAnsi="Times New Roman" w:cs="Times New Roman"/>
          <w:sz w:val="24"/>
          <w:szCs w:val="24"/>
        </w:rPr>
        <w:t xml:space="preserve">Ширингушского сельского поселения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>в информационно-телекоммуникационной сети «Интернет»</w:t>
      </w:r>
      <w:r w:rsidR="00241C3A" w:rsidRPr="00496C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>и вступает в силу после его официального опубликования.</w:t>
      </w:r>
    </w:p>
    <w:p w:rsidR="00496CB0" w:rsidRPr="00496CB0" w:rsidRDefault="00496CB0" w:rsidP="00A02579">
      <w:pPr>
        <w:pStyle w:val="a7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Решения Совета депутатов </w:t>
      </w:r>
      <w:r w:rsidR="00A02579">
        <w:rPr>
          <w:rFonts w:ascii="Times New Roman" w:eastAsia="Times New Roman" w:hAnsi="Times New Roman" w:cs="Times New Roman"/>
          <w:sz w:val="24"/>
          <w:szCs w:val="24"/>
        </w:rPr>
        <w:t xml:space="preserve">Ширингушского сельского поселения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A02579">
        <w:rPr>
          <w:rFonts w:ascii="Times New Roman" w:eastAsia="Times New Roman" w:hAnsi="Times New Roman" w:cs="Times New Roman"/>
          <w:sz w:val="24"/>
          <w:szCs w:val="24"/>
        </w:rPr>
        <w:t>17.06.2008г.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A02579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 «Об утверждении Положения о порядке и условиях приватизации</w:t>
      </w:r>
      <w:r w:rsidR="00A02579">
        <w:rPr>
          <w:rFonts w:ascii="Times New Roman" w:eastAsia="Times New Roman" w:hAnsi="Times New Roman" w:cs="Times New Roman"/>
          <w:sz w:val="24"/>
          <w:szCs w:val="24"/>
        </w:rPr>
        <w:t xml:space="preserve"> Ширингушского сельского поселения Зубово-Полянского муниципального района Республики Мордовия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A02579">
        <w:rPr>
          <w:rFonts w:ascii="Times New Roman" w:eastAsia="Times New Roman" w:hAnsi="Times New Roman" w:cs="Times New Roman"/>
          <w:sz w:val="24"/>
          <w:szCs w:val="24"/>
        </w:rPr>
        <w:t>признать утратившим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 силу в полном объеме.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02579" w:rsidRDefault="00A02579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A02579" w:rsidRDefault="00A02579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A02579" w:rsidRDefault="00A02579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A02579" w:rsidRDefault="00A02579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A02579" w:rsidRDefault="00A02579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</w:t>
      </w:r>
    </w:p>
    <w:p w:rsidR="00A02579" w:rsidRDefault="00A02579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Ширингушского сельского поселения:                                                      Е.Н. Кузьмина</w:t>
      </w:r>
    </w:p>
    <w:p w:rsidR="00A02579" w:rsidRDefault="00A02579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A02579" w:rsidRDefault="00A02579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96CB0" w:rsidRPr="00496CB0" w:rsidRDefault="00496CB0" w:rsidP="00A02579">
      <w:pPr>
        <w:pStyle w:val="a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к Решению совета депутатов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</w:r>
      <w:r w:rsidR="00A02579">
        <w:rPr>
          <w:rFonts w:ascii="Times New Roman" w:eastAsia="Times New Roman" w:hAnsi="Times New Roman" w:cs="Times New Roman"/>
          <w:sz w:val="24"/>
          <w:szCs w:val="24"/>
        </w:rPr>
        <w:t xml:space="preserve">Ширингушского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>сельского поселения</w:t>
      </w:r>
    </w:p>
    <w:p w:rsidR="00496CB0" w:rsidRPr="00496CB0" w:rsidRDefault="00496CB0" w:rsidP="00A02579">
      <w:pPr>
        <w:pStyle w:val="a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110622">
        <w:rPr>
          <w:rFonts w:ascii="Times New Roman" w:eastAsia="Times New Roman" w:hAnsi="Times New Roman" w:cs="Times New Roman"/>
          <w:sz w:val="24"/>
          <w:szCs w:val="24"/>
        </w:rPr>
        <w:t>03.04.2025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110622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02579" w:rsidRDefault="00A02579" w:rsidP="00A02579">
      <w:pPr>
        <w:pStyle w:val="a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96CB0" w:rsidRPr="00496CB0" w:rsidRDefault="00496CB0" w:rsidP="00A02579">
      <w:pPr>
        <w:pStyle w:val="a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b/>
          <w:bCs/>
          <w:sz w:val="24"/>
          <w:szCs w:val="24"/>
        </w:rPr>
        <w:t>ПОЛОЖЕНИЕ</w:t>
      </w:r>
    </w:p>
    <w:p w:rsidR="00A02579" w:rsidRDefault="00496CB0" w:rsidP="00A02579">
      <w:pPr>
        <w:pStyle w:val="a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b/>
          <w:bCs/>
          <w:sz w:val="24"/>
          <w:szCs w:val="24"/>
        </w:rPr>
        <w:t>о порядке и условиях приватизации муниципального имущества</w:t>
      </w:r>
      <w:r w:rsidR="00A0257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496CB0" w:rsidRPr="00496CB0" w:rsidRDefault="00A02579" w:rsidP="00A02579">
      <w:pPr>
        <w:pStyle w:val="a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Ширингушского сельского поселения Зубово-Полянского муниципального района Республики Мордовия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496CB0" w:rsidRPr="00496CB0" w:rsidRDefault="00496CB0" w:rsidP="00A02579">
      <w:pPr>
        <w:pStyle w:val="a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Глава 1. Общие положения.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1.1. Настоящее Положение разработано в соответствии  Федеральными законами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от 06.10.2003 №131-ФЗ «Об общих принципах организации местного самоуправления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Российской Федерации», от 21.12.2001 №178-ФЗ «О приватизации государственного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и муниципального имущества», от 22.07.2008 №159-ФЗ «Об особенностях отчуждения движимого и недвижимого имущества, находящегося в государственной или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 xml:space="preserve">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Гражданским кодексом Российской Федерации, 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Уставом </w:t>
      </w:r>
      <w:r w:rsidR="00A02579">
        <w:rPr>
          <w:rFonts w:ascii="Times New Roman" w:eastAsia="Times New Roman" w:hAnsi="Times New Roman" w:cs="Times New Roman"/>
          <w:sz w:val="24"/>
          <w:szCs w:val="24"/>
        </w:rPr>
        <w:t>Ширингушского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1.2. Под приватизацией муниципального имущества понимается возмездное отчуждение имущества, находящегося в муниципальной собственности </w:t>
      </w:r>
      <w:r w:rsidR="00BE0FC1">
        <w:rPr>
          <w:rFonts w:ascii="Times New Roman" w:eastAsia="Times New Roman" w:hAnsi="Times New Roman" w:cs="Times New Roman"/>
          <w:sz w:val="24"/>
          <w:szCs w:val="24"/>
        </w:rPr>
        <w:t>Ширингушского</w:t>
      </w:r>
      <w:r w:rsidR="00BE0FC1" w:rsidRPr="00496C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>сельского поселения, в собственность физических и (или) юридических лиц. 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1.3. Органом, осуществляющим приватизацию муниципального имущества </w:t>
      </w:r>
      <w:r w:rsidR="00BE0FC1">
        <w:rPr>
          <w:rFonts w:ascii="Times New Roman" w:eastAsia="Times New Roman" w:hAnsi="Times New Roman" w:cs="Times New Roman"/>
          <w:sz w:val="24"/>
          <w:szCs w:val="24"/>
        </w:rPr>
        <w:t>Ширингушского</w:t>
      </w:r>
      <w:r w:rsidR="00BE0FC1" w:rsidRPr="00496C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поселения, является администрация </w:t>
      </w:r>
      <w:r w:rsidR="00BE0FC1">
        <w:rPr>
          <w:rFonts w:ascii="Times New Roman" w:eastAsia="Times New Roman" w:hAnsi="Times New Roman" w:cs="Times New Roman"/>
          <w:sz w:val="24"/>
          <w:szCs w:val="24"/>
        </w:rPr>
        <w:t>Ширингушского</w:t>
      </w:r>
      <w:r w:rsidR="00BE0FC1" w:rsidRPr="00496C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>сельского поселения (далее — Администрация).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1.4. Условия и порядок приватизации муниципального жилищного фонда, земельных участков, природных ресурсов, муниципального имущества, переданного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собственность некоммерческих организаций, созданных при преобразовании муниципальных учреждений, муниципального имущества на основании судебного решения, регулируются федеральными законами и принятыми в соответствии с ними иными нормативными правовыми актами.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1.5. Особенности участия субъектов малого и среднего предпринимательства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приватизации арендуемого муниципального недвижимого имущества устанавливаются законодательством Российской Федерации.</w:t>
      </w:r>
    </w:p>
    <w:p w:rsidR="00BE0FC1" w:rsidRDefault="00BE0FC1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496CB0" w:rsidRPr="00496CB0" w:rsidRDefault="00496CB0" w:rsidP="00BE0FC1">
      <w:pPr>
        <w:pStyle w:val="a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Глава 2. Основные цели и задачи приватизации муниципального имущества.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2.1. Повышение эффективности использования муниципального имущества.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2.2. Увеличение неналоговых поступлений в бюджет муниципального образования </w:t>
      </w:r>
      <w:r w:rsidR="00BE0FC1">
        <w:rPr>
          <w:rFonts w:ascii="Times New Roman" w:eastAsia="Times New Roman" w:hAnsi="Times New Roman" w:cs="Times New Roman"/>
          <w:sz w:val="24"/>
          <w:szCs w:val="24"/>
        </w:rPr>
        <w:t>Ширингушского</w:t>
      </w:r>
      <w:r w:rsidR="00BE0FC1" w:rsidRPr="00496C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>сельского поселения.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2.3. Выявление и приватизация неиспользуемых и убыточных объектов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 xml:space="preserve">на территории </w:t>
      </w:r>
      <w:r w:rsidR="00BE0FC1">
        <w:rPr>
          <w:rFonts w:ascii="Times New Roman" w:eastAsia="Times New Roman" w:hAnsi="Times New Roman" w:cs="Times New Roman"/>
          <w:sz w:val="24"/>
          <w:szCs w:val="24"/>
        </w:rPr>
        <w:t>Ширингушского</w:t>
      </w:r>
      <w:r w:rsidR="00BE0FC1" w:rsidRPr="00496C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>сельского поселения (в том числе объектов незавершенного строительства).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2.4.  Освобождение от непрофильного имущества, обремененного содержанием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за счет средств местного бюджета.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lastRenderedPageBreak/>
        <w:t>2.5. Контроль за использованием и сохранностью муниципального имущества, в том числе за выполнением взят</w:t>
      </w:r>
      <w:r w:rsidR="00BE0FC1">
        <w:rPr>
          <w:rFonts w:ascii="Times New Roman" w:eastAsia="Times New Roman" w:hAnsi="Times New Roman" w:cs="Times New Roman"/>
          <w:sz w:val="24"/>
          <w:szCs w:val="24"/>
        </w:rPr>
        <w:t xml:space="preserve">ых на себя обязательств лицами,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>приватизировавшими   муниципальное имущество.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2.6. Формирование условий для развития малого и среднего предпринимательства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на территории поселения.</w:t>
      </w:r>
    </w:p>
    <w:p w:rsidR="00BE0FC1" w:rsidRDefault="00BE0FC1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496CB0" w:rsidRPr="00496CB0" w:rsidRDefault="00496CB0" w:rsidP="00BE0FC1">
      <w:pPr>
        <w:pStyle w:val="a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Глава 3. Планирование приватизации муниципального имущества.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3.1. Приватизация муниципальной собственности проводится на основе ежегодного прогнозного плана (программы) приватизации муниципального имущества на очередной финансовый год.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3.2. Прогнозный план (программа) содержит перечень объектов муниципального имущества, которые планируется приватизировать в соответствующем году.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прогнозном плане (программе) указывается характеристика муниципального имущества, которое планируется приватизировать и предполагаемые сроки приватизации.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3.3. Администрация принимает решение об условиях приватизации объекта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соответствии с прогнозными планами (программами) приватизации муниципального имущества, разрабатываемыми в соответствии порядком разработки прогнозных планов (программ) приватизации государственного и муниципального имущества, установленным Правительством Российской Федерации.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3.4. Решения о включении или исключении объектов из прогнозного плана (программы) приватизации муниципального имущества, принимается Советом депутатов </w:t>
      </w:r>
      <w:r w:rsidR="00BE0FC1">
        <w:rPr>
          <w:rFonts w:ascii="Times New Roman" w:eastAsia="Times New Roman" w:hAnsi="Times New Roman" w:cs="Times New Roman"/>
          <w:sz w:val="24"/>
          <w:szCs w:val="24"/>
        </w:rPr>
        <w:t>Ширингушского</w:t>
      </w:r>
      <w:r w:rsidR="00BE0FC1" w:rsidRPr="00496C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>сельского поселения.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3.5. Отчет о выполнении прогнозного плана (программы) по приватизации муниципального имущества за прошедший год, содержащий перечень приватизированного муниципального имущества с указанием способа, срока и цены сделки продажи направляется Администрацией в Совет депутатов </w:t>
      </w:r>
      <w:r w:rsidR="00BE0FC1">
        <w:rPr>
          <w:rFonts w:ascii="Times New Roman" w:eastAsia="Times New Roman" w:hAnsi="Times New Roman" w:cs="Times New Roman"/>
          <w:sz w:val="24"/>
          <w:szCs w:val="24"/>
        </w:rPr>
        <w:t>Ширингушского</w:t>
      </w:r>
      <w:r w:rsidR="00BE0FC1" w:rsidRPr="00496C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>сельского поселения до 1 марта.</w:t>
      </w:r>
    </w:p>
    <w:p w:rsidR="00BE0FC1" w:rsidRDefault="00BE0FC1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496CB0" w:rsidRPr="00496CB0" w:rsidRDefault="00496CB0" w:rsidP="00BE0FC1">
      <w:pPr>
        <w:pStyle w:val="a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Глава 4. Ограничения для приватизации муниципального имущества.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4.1. Ограничения по приватизации муниципального имущества устанавливаются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соответствии с действующим законодательством о приватизации.</w:t>
      </w:r>
    </w:p>
    <w:p w:rsidR="00BE0FC1" w:rsidRDefault="00BE0FC1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496CB0" w:rsidRPr="00496CB0" w:rsidRDefault="00496CB0" w:rsidP="00BE0FC1">
      <w:pPr>
        <w:pStyle w:val="a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Глава 5. Порядок и способы приватизации муниципального имущества.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5.1. В целях реализации прогнозного плана приватизации Администрация организует в установленном порядке предпродажную подготовку по каждому объекту приватизации в отношении недвижимого муниципального имущества, а именно: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-проведение обследования и технической инвентаризации объекта недвижимости (здания, помещений);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-проведение государственной регистрации права муниципальной собственности на объект недвижимости;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-формирование земельного участка под отдельно стоящим зданием или комплексом зданий с последующим утверждением проекта территориального землеустройства, постановку земельного участка на государственный кадастровый учет и государственную регистрацию права на этот участок земли;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-получение охранных обязательств, в случае приватизации объектов культурного наследия регионального и местного значения. Условия охранных обязательств в отношении таких объектов определяются в соответствии с действующим законодательством Российской Федерации;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-проведение оценки рыночной стоимости приватизируемого муниципального имущества.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5.2. Оценка стоимости имущества, подлежащего приватизации, осуществляется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соответствии с законодательством Российской Федерации.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lastRenderedPageBreak/>
        <w:t>5.3. В результате мероприятий (выполненных действий) по предпродажной подготовке объектов приватизации Администрация утверждает постановлением: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-наименование имущества и иные данные, позволяющие его индивидуализировать (характеристика имущества);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-способ приватизации (в соответствии с планом приватизации);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-начальную (нормативную) цену продажи;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-сроки продажи, в том числе срок рассрочки платежа (в случае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ее предоставления);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-форму подачи заявок о цене имущества, обременения, публичный сервитут (в случае его установления) и иные обязательные сведения, перечисленные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Федеральном законе о приватизации.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5.4. Администрация принимает постановление об условиях приватизации объекта, включенного в прогнозный план (программу) приватизации муниципального имущества. В постановлении об условиях приватизации объекта должны содержаться сведения: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наименование имущества и иные позволяющие его индивидуализировать данные (характеристика имущества);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способ приватизации имущества;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начальная цена;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срок рассрочки платежа (если она предоставляется);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состав подлежащего приватизации имущественного комплекса муниципального предприятия, а также перечень объектов, не подлежащих приватизации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составе имущественного комплекса предприятия;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иные необходимые для приватизации имущества сведения.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5.5. Начальная цена приватизируемого муниципального имущества устанавливается на основании отчета об оценке муниципального имущества, составленного в соответствии с законодательством Российской Федерации об оценочной деятельности.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5.6. Документы, предоставляемые покупателями муниципального имущества: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заявка;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платежный документ с отметкой банка об исполнении, подтверждающий внесение установленного задатка.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Физические лица предъявляют документ, удостоверяющий личность,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или представляют копии всех его листов.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Юридические лица предоставляют следующие документы: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заверенные копии учредительных документов;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документ, который подтверждает полномочия руководителя юридического лица на осуществление действий от имени юридического лица (копия решения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без доверенности.</w:t>
      </w:r>
    </w:p>
    <w:p w:rsidR="00496CB0" w:rsidRPr="00496CB0" w:rsidRDefault="00BE0FC1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случае </w:t>
      </w:r>
      <w:r w:rsidR="00496CB0" w:rsidRPr="00496CB0">
        <w:rPr>
          <w:rFonts w:ascii="Times New Roman" w:eastAsia="Times New Roman" w:hAnsi="Times New Roman" w:cs="Times New Roman"/>
          <w:sz w:val="24"/>
          <w:szCs w:val="24"/>
        </w:rPr>
        <w:t>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</w:t>
      </w:r>
      <w:r>
        <w:rPr>
          <w:rFonts w:ascii="Times New Roman" w:eastAsia="Times New Roman" w:hAnsi="Times New Roman" w:cs="Times New Roman"/>
          <w:sz w:val="24"/>
          <w:szCs w:val="24"/>
        </w:rPr>
        <w:t>ия такой доверенности. В случае</w:t>
      </w:r>
      <w:r w:rsidR="00496CB0" w:rsidRPr="00496CB0">
        <w:rPr>
          <w:rFonts w:ascii="Times New Roman" w:eastAsia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lastRenderedPageBreak/>
        <w:t>претендента (при наличии печати) (для юридического лица) и подписаны претендентом или его представителем.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К данным документам (в том числе к каждому тому) также прилагается их опись. Опись составляется в двух экземплярах, один из которых остается у продавца, другой — у претендента.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В случае проведения продажи государственного или муниципального имущества в электронной форме заявка и иные представленные одновременно с ней документы подаются в форме электронных документов.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5.7. Обязанность доказать свое право на приобретение муниципального имущества возлагается на претендента. В случае если впоследствии будет установлено, что покупатель муниципального имущества не имел законного права на его приобретение, соответствующая сделка признается ничтожной в соответствии с действующим законодательством.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5.8. В соответствии с действующим законодательством муниципальное имущество может быть приватизировано следующими указанными способами: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преобразование унитарного предприятия в акционерное общество;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преобразование унитарного предприятия в общество с ограниченной ответственностью;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продажа государственного или муниципального имущества на аукционе;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продажа акций акционерных обществ на специализированном аукционе;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продажа государственного или муниципального имущества на конкурсе;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продажа за пределами территории Российской Федерации находящихся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государственной собственности акций акционерных обществ;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продажа государственного или муниципального имущества посредством публичного предложения;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продажа государственного или муниципального имущества без объявления цены;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внесение государственного или муниципального имущества в качестве вклада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уставные капиталы акционерных обществ;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продажа акций акционерных обществ по результатам доверительного управления.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5.9. Порядок и способ осуществления приватизации определяется администрацией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соответствии с действующим законодательством Российской Федерации.</w:t>
      </w:r>
    </w:p>
    <w:p w:rsidR="00777CA8" w:rsidRDefault="00777CA8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496CB0" w:rsidRPr="00496CB0" w:rsidRDefault="00496CB0" w:rsidP="00777CA8">
      <w:pPr>
        <w:pStyle w:val="a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Глава 6. Покупатели государственного и муниципального имущества.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6.1. Покупателями государственного и муниципального имущества могут быть любые физические и юридические лица, за исключением: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государственных и муниципальных унитарных предприятий, государственных и муниципальных учреждений;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статьей 25 настоящего Федерального закона;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r w:rsidR="00D92615" w:rsidRPr="00496CB0">
        <w:rPr>
          <w:rFonts w:ascii="Times New Roman" w:eastAsia="Times New Roman" w:hAnsi="Times New Roman" w:cs="Times New Roman"/>
          <w:sz w:val="24"/>
          <w:szCs w:val="24"/>
        </w:rPr>
        <w:t>оффшорные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 зоны), и которые не осуществляют раскрытие и предоставление информации о своих выгодоприобретателях, бенефициарных владельцах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lastRenderedPageBreak/>
        <w:t>и контролирующих лицах в порядке, установленном Правительством Российской Федерации.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Ограничения, установленные настоящим пунктом, не распространяются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на собственников объектов недвижимости, не являющихся самовольными постройками и расположенных на относящихся к государственной или муниципальной собственности земельных участках, при приобретении указанными собственниками этих земельных участков.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строя, нравственности, здоровья, прав и законных интересов других лиц, обеспечения обороноспособности и безопасности государства обязательны при приватизации государственного и муниципального имущества.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Акционерные общества, общества с ограниченной ответственностью не могут являться покупателями своих акций, своих долей в уставных капиталах, приватизируемых в соответствии с настоящим Федеральным законом.</w:t>
      </w:r>
    </w:p>
    <w:p w:rsidR="00777CA8" w:rsidRDefault="00777CA8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496CB0" w:rsidRPr="00496CB0" w:rsidRDefault="00496CB0" w:rsidP="00777CA8">
      <w:pPr>
        <w:pStyle w:val="a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Глава 7 Особенности приватизации отдельных видов имущества.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7.1. Приватизация зданий, строений и сооружений, а также объектов, строительство которых не завершено и которые признаны самостоятельными объектами недвижимости, осуществляется одновременно с отчуждением лицу, приобретающему такое имущество, земельных участков, занимаемых таким имуществом и необходимых для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их использования, если иное не предусмотрено федеральным законом.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7.2. Приватизация имущественных комплексов унитарных предприятий осуществляется одновременно с отчуждением покупателю следующих земельных участков: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находящихся у унитарного предприятия на праве постоянного (бессрочного) пользования или аренды;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занимаемых объектами недвижимости, входящими в состав приватизируемого имущественного комплекса унитарного предприятия, и необходимых для использования указанных объектов.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7.3. Собственники объектов недвижимости, не являющихся самовольными постройками и расположенных на земельных участках, относящихся к государственной или муниципальной собственности, обязаны либо взять в аренду, либо приобрести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у муниципального образования указанные земельные участки, если иное не предусмотрено федеральным законом.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7.4. Одновременно с принятием решения об отчуждении земельного участка при необходимости принимается решение об установлении публичных сервитутов.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При отчуждении земельных участков право собственности не переходит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на объекты инженерной инфраструктуры, находящиеся в муниципальной собственности и не используемые исключительно для обеспечения объектов недвижимости, расположенных на указанных земельных участках.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7.5. При отчуждении муниципального имущества в порядке приватизации соответствующее имущество может быть обременено ограничениями.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Решение об установлении обременения, в том числе публичного сервитута, принимается одновременно с принятием решения об условиях приватизации муниципального имущества.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Обременение, в том числе публичный сервитут, в случаях, если об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их установлении принято соответствующее решение, является существенным условием сделки приватизации, Сведения об установлении обременения, в том числе публичного сервитута, должны быть указаны в информационном сообщении о приватизации муниципального имущества.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7.6. Ограничениями могут являться: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lastRenderedPageBreak/>
        <w:t>— обязанность использовать приобретенное в порядке приватизации муниципальное имущество по определенному назначению, в том числе объекты социально-культурного и коммунально-бытового назначения;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обязанность содержать имущество, не включенное в состав приватизированного имущественного комплекса унитарного предприятия и связанное по своим техническим характеристикам, месту нахождения (для объектов недвижимости), назначению с приватизированным имуществом,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обязанность содержать объекты гражданской обороны, объекты социально-культурного и коммунально-бытового назначения, имущество мобилизационного назначения;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иные обязанности, предусмотренные федеральным законом или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установленном им порядке.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7.7. Объекты социально-культурного назначения (здравоохранения, культуры и спорта) и коммунально-бытового назначения могут быть приватизированы в составе имущественного комплекса предприятия, за исключением используемых по назначению: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объектов, обеспечивающих нужды органов социальной защиты населения;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объектов здравоохранения, образования, культуры, предназначенных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 xml:space="preserve">для обслуживания жителей </w:t>
      </w:r>
      <w:r w:rsidR="00D92615">
        <w:rPr>
          <w:rFonts w:ascii="Times New Roman" w:eastAsia="Times New Roman" w:hAnsi="Times New Roman" w:cs="Times New Roman"/>
          <w:sz w:val="24"/>
          <w:szCs w:val="24"/>
        </w:rPr>
        <w:t>Ширингушского</w:t>
      </w:r>
      <w:r w:rsidR="00D92615" w:rsidRPr="00496C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>сельского поселения;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детских оздоровительных комплексов (дач, лагерей);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жилищного фонда и объектов инфраструктуры;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— объектов транспорта и энергетики, предназначенных для обслуживания жителей поселения.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Изменение назначения указанных в настоящем пункте объектов осуществляется по согласованию с соответствующими органами местного самоуправления.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7.8. Объекты социально-культурного и коммунально-бытового назначения, не включенные в подлежащий приватизации имущественный комплекс унитарного предприятия, подлежат передаче в муниципальную собственность в порядке, установленном действующим законодательством.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7.9. Обязательным условием приватизации объектов социально-культурного и коммунально-бытового назначения является сохранение их назначения в течение срока, установленного решением об условиях приватизации, но не более чем пять лет с момента приватизации.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В случае нарушения собственником условия о сохранении назначения приватизированного объекта социально-культурного и коммунально-бытового назначения в течение указанного срока органы местного самоуправления вправе обратиться в суд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с иском об изъятии посредством выкупа такого объекта для муниципальных нужд.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7.10. Объекты культурного наследия (памятники истории и культуры, а также выявленные объекты культурного наследия) могут приватизироваться в порядке и способами, которые установлены федеральным законодательством, при условии их обременения обязательствами по содержанию, сохранению и использованию (далее — охранное обязательство).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Условия охранных обязательств в отношении отнесенных к объектам культурного наследия архитектурных ансамблей, усадебных и дворцово-парковых комплексов, являющихся   сложными    вещами, распространяются на все их составные части.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7.11. Условия охранных  обязательств  в  отношении объектов   культурного  наследия    федерального значения определяются федеральным органом охраны объектов  культурного  наследия,   в  отношении  объектов  культурного наследия регионального значения и муниципального значения — органами исполнительной власти субъектов Российской  Федерации,  уполномоченными  в области охраны объектов       культурного    наследия,    в    соответствии    с     федеральным       законодательством.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lastRenderedPageBreak/>
        <w:t>7.12. Охранное обязательство оформляется в порядке, установленном федеральным   законодательством, одновременно с заключением сделки приватизации. Условия охранного обязательства подлежат обязательному включению в качестве существенных условий в договор купли-продажи объекта культурного наследия.</w:t>
      </w:r>
    </w:p>
    <w:p w:rsidR="00777CA8" w:rsidRDefault="00777CA8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496CB0" w:rsidRPr="00496CB0" w:rsidRDefault="00496CB0" w:rsidP="00777CA8">
      <w:pPr>
        <w:pStyle w:val="a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Глава 8. Организационное и информационное обеспечение приватизации муниципального имущества.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8.1. Организационное обеспечение.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Организационное обеспечение процесса приватизации возлагается на Комиссию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по приватизации муниципального имущества (далее — Комиссия). Состав Комиссии и Положение о Комиссии утверждаются постановлением Администрации.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Комиссия вправе привлекать к работе экспертов, а также аудиторские, консультационные, оценочные и иные организации.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8.2. Информационное обеспечение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8.2.1. Прогнозный план (программа), а также решения об условиях приватизации муниципального имущества подлежат размещению в сети «Интернет» на сайте Администрации.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8.2.2. Информация о приватизации государственного или муниципального имущества, подлежит размещению на сайте Администрации, а также на официальном сайте Российской Федерации в сети «Интернет» для размещения информации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о проведении торгов, определенном Правительством Российской Федерации.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Информационное сообщение о продаже государственного или муниципального имущества подлежит размещению не менее чем за тридцать дней до дня осуществления продажи указанного имущества, если иное не предусмотрено действующим законодательством Российской Федерации.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Решение об условиях приватизации государственного и муниципального имущества размещается в открытом доступе на сайтах в сети «Интернет» в течение десяти дней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со дня принятия этого решения.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8.2.3. Информационное сообщение о продаже государственного или муниципального имущества должно содержать, за исключением случаев, предусмотренных настоящим Федеральным законом, следующие сведения: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1) наименование государственного органа или органа местного самоуправления, принявших решение об условиях приватизации такого имущества, реквизиты указанного решения;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3) способ приватизации такого имущества;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4) начальная цена продажи такого имущества;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5) форма подачи предложений о цене такого имущества;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6) условия и сроки платежа, необходимые реквизиты счетов;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7) размер задатка, срок и порядок его внесения, необходимые реквизиты счетов;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8) порядок, место, даты начала и окончания подачи заявок, предложений;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9) исчерпывающий перечень представляемых участниками торгов документов и требования к их оформлению;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10) срок заключения договора купли-продажи такого имущества;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11) порядок ознакомления покупателей с иной информацией, условиями договора купли-продажи такого имущества;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12) ограничения участия отдельных категорий физических лиц и юридических лиц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приватизации такого имущества;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13) порядок определения победителей (при проведении аукциона, специализированного аукциона, конкурса) либо лиц, имеющих право приобретения государственного или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lastRenderedPageBreak/>
        <w:t>муниципального имущества (при проведении его продажи посредством публичного предложения и без объявления цены);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14) место и срок подведения итогов продажи государственного или муниципального имущества;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15) сведения обо всех предыдущих торгах по продаже такого имущества, объявленных в течение года, предшествующего его продаже, и об итогах торгов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по продаже такого имущества;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16) размер и порядок выплаты вознаграждения юридическому лицу, которое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соответствии с пунктом 1 статьи 6настоящего Федерального закона осуществляет функции продавца федерального имущества и (или) которому решением Правительства Российской Федерации поручено организовать от имени Российской Федерации продажу приватизируемого федерального имущества.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8.2.4. При продаже находящихся в государственной или муниципальной собственности акций акционерного общества или доли в уставном капитале общества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с ограниченной ответственностью также указываются следующие сведения: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1) полное наименование, адрес (место нахождения) акционерного общества или общества с ограниченной ответственностью;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2) размер уставного капитала хозяйственного общества, общее количество,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ответственностью, принадлежащей Российской Федерации, субъекту Российской Федерации или муниципальному образованию;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3) перечень видов основной продукции (работ, услуг), производство которой осуществляется акционерным обществом или обществом с ограниченной ответственностью;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4) условия конкурса при продаже акций акционерного общества или долей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уставном капитале общества с ограниченной ответственностью на конкурсе;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5) сведения о доле на рынке определенного товара хозяйствующего субъекта, включенного в Реестр хозяйствующих субъектов, имеющих долю на рынке определенного товара в размере более чем 35 процентов;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6) адрес сайта в сети «Интернет», на котором размещена годовая бухгалтерская (финансовая) отчетность и промежуточная бухгалтерская (финансовая) отчетность хозяйственного общества;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7) площадь земельного участка или земельных участков, на которых расположено недвижимое имущество хозяйственного общества;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8) численность работников хозяйственного общества;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9)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10) сведения о предыдущих торгах по продаже такого имущества за год, предшествующий дню его продажи, которые не состоялись, были отменены, признаны недействительными, с указанием соответствующей причины (отсутствие заявок, явка только одного покупателя, иная причина).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8.2.5. Со дня приема заявок лицо, желающее приобрести государственное или муниципальное имущество, имеет право на ознакомление с информацией о подлежащем приватизации имуществе. В местах подачи заявок и на сайте продавца государственного или муниципального имущества в сети «Интернет» должны быть размещены общедоступная информация о торгах по продаже подлежащего приватизации государственного или муниципального имущества, образцы типовых документов, представляемых покупателями государственного или муниципального имущества, правила проведения торгов.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lastRenderedPageBreak/>
        <w:t>8.2.6. Информация о результатах сделок приватизации государственного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или муниципального имущества подлежит размещению на сайтах в сети «Интернет» в течение десяти дней со дня совершения указанных сделок.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К информации о результатах сделок приватизации государственного или муниципального имущества, подлежащей размещению на сайтах в сети «Интернет», относятся следующие сведения: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1) наименование продавца такого имущества;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3) дата, время и место проведения торгов;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4) цена сделки приватизации;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5) имя физического лица или наименование юридического лица — участника продажи, который предложил наиболее высокую цену за такое имущество по сравнению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с предложениями других участников продажи, или участника продажи, который сделал предпоследнее предложение о цене такого имущества в ходе продажи;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6) имя физического лица или наименование юридического лица — победителя торгов, лица, признанного единственным участником аукциона.</w:t>
      </w:r>
    </w:p>
    <w:p w:rsidR="00777CA8" w:rsidRDefault="00777CA8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496CB0" w:rsidRPr="00496CB0" w:rsidRDefault="00496CB0" w:rsidP="00777CA8">
      <w:pPr>
        <w:pStyle w:val="a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Глава 9 Оформление купли-продажи муниципального имущества.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9.1. Продажа муниципального имущества оформляется договором купли-продажи.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Обязательными условиями договора купли-продажи муниципального имущества являются: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1) сведения о сторонах договора;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2) наименование муниципального имущества;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3) место его нахождения;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4) состав и цена муниципального имущества;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5) количество акций акционерного общества, их категория или размер доли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уставном капитале общества с ограниченной ответственностью;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6) порядок и срок передачи муниципального имущества (в соответствии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с действующим законодательством РФ) в собственность покупателя;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7) форма и сроки платежа за приобретенное имущество;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8) условия, в соответствии с которыми указанное имущество было приобретено покупателем;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9) порядок осуществления покупателем полномочий в отношении указанного имущества до перехода к нему права собственности на указанное имущество;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10) сведения о наличии в отношении продаваемого муниципального имущества обременения (в том числе публичного сервитута), сохраняемого при переходе прав на это имущество;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11) иные условия, обязательные для выполнения сторонами такого договора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соответствии с действующим законодательством Российской Федерации, а также иные условия, установленные сторонами такого договора по взаимному соглашению.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9.2. Право собственности на приобретаемое муниципальное имущество переходит к покупателю в установленном порядке после полной его оплаты и со дня государственной регистрации в органе, осуществляющем государственную регистрацию прав на недвижимое имущество и сделок с ним, перехода права собственности на такое имущество.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Основанием для государственной регистрации перехода права собственности является договор купли-продажи недвижимого имущества, а также передаточный акт или акт приема-передачи имущества. Расходы на оплату услуг регистратора возлагаются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на покупателя.</w:t>
      </w:r>
    </w:p>
    <w:p w:rsidR="00496CB0" w:rsidRPr="00496CB0" w:rsidRDefault="00777CA8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9.3. В случае</w:t>
      </w:r>
      <w:r w:rsidR="00496CB0" w:rsidRPr="00496CB0">
        <w:rPr>
          <w:rFonts w:ascii="Times New Roman" w:eastAsia="Times New Roman" w:hAnsi="Times New Roman" w:cs="Times New Roman"/>
          <w:sz w:val="24"/>
          <w:szCs w:val="24"/>
        </w:rPr>
        <w:t xml:space="preserve"> если Покупателем нарушены условия договора купли-продажи, Администрация вправе расторгнуть соответствующий договор купли-продажи в порядке, предусмотренном действующим законодательством.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9.4. Обременения (ограничения), а также особые условия использования приватизированного имущества, установленные договором купли-продажи, сохраняют свою силу для Покупателя при всех последующих сделках с этим имуществом, вплоть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до их отмены в порядке, установленном действующим законодательством Российской Федерации.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9.5. Условия охранного обязательства подлежат включению в договоры купли-продажи муниципального имущества в качестве существенных условий таких договоров, предусматривающих переход права собственности на объекты культурного наследия.</w:t>
      </w:r>
    </w:p>
    <w:p w:rsidR="00777CA8" w:rsidRDefault="00777CA8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496CB0" w:rsidRPr="00496CB0" w:rsidRDefault="00496CB0" w:rsidP="00777CA8">
      <w:pPr>
        <w:pStyle w:val="a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Глава 10. Оплата и распределение денежных средств, полученных в результате приватизации имущества.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10.1. Средства, полученные от продажи муниципального имущества, подлежат зачислению в бюджет </w:t>
      </w:r>
      <w:r w:rsidR="00D92615">
        <w:rPr>
          <w:rFonts w:ascii="Times New Roman" w:eastAsia="Times New Roman" w:hAnsi="Times New Roman" w:cs="Times New Roman"/>
          <w:sz w:val="24"/>
          <w:szCs w:val="24"/>
        </w:rPr>
        <w:t>Ширингушского</w:t>
      </w:r>
      <w:r w:rsidR="00D92615" w:rsidRPr="00496C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>сельского поселения, в полном объеме.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10.2. Оплата приобретаемого Покупателем муниципального имущества производится единовременно.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10.5. В случае уклонения Покупателя от оплаты суммы денежных средств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установленный срок последний утрачивает право на приобретение имущества и несет ответственность в соответствии с условиями договора купли-продажи, а Продавец в установленном порядке взыскивает убытки, причиненные неисполнением договора купли-продажи.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В результате продажа муниципального имущества признается несостоявшейся, договор купли-продажи расторгается в порядке, установленном договором и действующим законодательством Российской Федерации. В случае реализации муниципального имущества на аукционе задаток Покупателю не возвращается.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10.6. Продавец вправе требовать возмещения убытков, причиненных неисполнением договора купли-продажи, в порядке, предусмотренном действующим законодательством.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10.7. Продавец вправе взыскать неустойку (штраф, пеню), предусмотренную действующим законодательством </w:t>
      </w:r>
      <w:r w:rsidR="00D92615" w:rsidRPr="00496CB0">
        <w:rPr>
          <w:rFonts w:ascii="Times New Roman" w:eastAsia="Times New Roman" w:hAnsi="Times New Roman" w:cs="Times New Roman"/>
          <w:sz w:val="24"/>
          <w:szCs w:val="24"/>
        </w:rPr>
        <w:t>и (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>или) договором купли-продажи, в установленном порядке.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10.8. Порядок возврата денежных средств по недействительной сделке купли-продажи муниципального имущества, признанной таковой на основании вступившего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в силу решения суда, определяется Федеральным законом о приватизации.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Глава 11. Порядок разрешения споров.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11.1. Возникшие споры по сделкам приватизации рассматриваются в судебном порядке в соответствии с действующим законодательством.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Глава 12.  Заключительные положения.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 xml:space="preserve">12.1. После продажи муниципального имущества и передачи его покупателю производится исключение имущества из Реестра муниципальной собственности </w:t>
      </w:r>
      <w:r w:rsidR="00D92615">
        <w:rPr>
          <w:rFonts w:ascii="Times New Roman" w:eastAsia="Times New Roman" w:hAnsi="Times New Roman" w:cs="Times New Roman"/>
          <w:sz w:val="24"/>
          <w:szCs w:val="24"/>
        </w:rPr>
        <w:t>Ширингушского</w:t>
      </w:r>
      <w:r w:rsidR="00D92615" w:rsidRPr="00496C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t>сельского поселения в установленном порядке.</w:t>
      </w:r>
    </w:p>
    <w:p w:rsidR="00496CB0" w:rsidRPr="00496CB0" w:rsidRDefault="00496CB0" w:rsidP="00496CB0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  <w:r w:rsidRPr="00496CB0">
        <w:rPr>
          <w:rFonts w:ascii="Times New Roman" w:eastAsia="Times New Roman" w:hAnsi="Times New Roman" w:cs="Times New Roman"/>
          <w:sz w:val="24"/>
          <w:szCs w:val="24"/>
        </w:rPr>
        <w:t>12.2. Особенности приватизации отдельных видов имущества, а также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не отмеченные и не урегулированные настоящим Положением способы приватизации имущества и возникающие при этом отношения определяются в соответствии</w:t>
      </w:r>
      <w:r w:rsidRPr="00496CB0">
        <w:rPr>
          <w:rFonts w:ascii="Times New Roman" w:eastAsia="Times New Roman" w:hAnsi="Times New Roman" w:cs="Times New Roman"/>
          <w:sz w:val="24"/>
          <w:szCs w:val="24"/>
        </w:rPr>
        <w:br/>
        <w:t>с действующим законодательством Российской Федерации.</w:t>
      </w:r>
    </w:p>
    <w:p w:rsidR="004D1053" w:rsidRPr="00496CB0" w:rsidRDefault="004D1053" w:rsidP="00496CB0">
      <w:pPr>
        <w:pStyle w:val="a7"/>
        <w:rPr>
          <w:rFonts w:ascii="Times New Roman" w:hAnsi="Times New Roman" w:cs="Times New Roman"/>
          <w:sz w:val="24"/>
          <w:szCs w:val="24"/>
        </w:rPr>
      </w:pPr>
    </w:p>
    <w:sectPr w:rsidR="004D1053" w:rsidRPr="00496CB0" w:rsidSect="00544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86D06"/>
    <w:multiLevelType w:val="hybridMultilevel"/>
    <w:tmpl w:val="F6920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F7319D"/>
    <w:multiLevelType w:val="multilevel"/>
    <w:tmpl w:val="EE92F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496CB0"/>
    <w:rsid w:val="00110622"/>
    <w:rsid w:val="00241C3A"/>
    <w:rsid w:val="00496CB0"/>
    <w:rsid w:val="004D1053"/>
    <w:rsid w:val="00544E31"/>
    <w:rsid w:val="00777CA8"/>
    <w:rsid w:val="00A02579"/>
    <w:rsid w:val="00BE0FC1"/>
    <w:rsid w:val="00D92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E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6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496CB0"/>
    <w:rPr>
      <w:i/>
      <w:iCs/>
    </w:rPr>
  </w:style>
  <w:style w:type="character" w:styleId="a5">
    <w:name w:val="Strong"/>
    <w:basedOn w:val="a0"/>
    <w:uiPriority w:val="22"/>
    <w:qFormat/>
    <w:rsid w:val="00496CB0"/>
    <w:rPr>
      <w:b/>
      <w:bCs/>
    </w:rPr>
  </w:style>
  <w:style w:type="character" w:styleId="a6">
    <w:name w:val="Hyperlink"/>
    <w:basedOn w:val="a0"/>
    <w:uiPriority w:val="99"/>
    <w:semiHidden/>
    <w:unhideWhenUsed/>
    <w:rsid w:val="00496CB0"/>
    <w:rPr>
      <w:color w:val="0000FF"/>
      <w:u w:val="single"/>
    </w:rPr>
  </w:style>
  <w:style w:type="paragraph" w:styleId="a7">
    <w:name w:val="No Spacing"/>
    <w:uiPriority w:val="1"/>
    <w:qFormat/>
    <w:rsid w:val="00496CB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4959</Words>
  <Characters>28272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2025-04-03T10:40:00Z</cp:lastPrinted>
  <dcterms:created xsi:type="dcterms:W3CDTF">2025-01-29T07:15:00Z</dcterms:created>
  <dcterms:modified xsi:type="dcterms:W3CDTF">2025-04-03T10:43:00Z</dcterms:modified>
</cp:coreProperties>
</file>