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54" w:rsidRPr="00926154" w:rsidRDefault="00926154" w:rsidP="0092615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261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Мордовии более 1700 ветеранов и тружеников тыла получили юбилейные выплаты ко Дню Победы</w:t>
      </w:r>
    </w:p>
    <w:p w:rsidR="00926154" w:rsidRPr="00926154" w:rsidRDefault="00926154" w:rsidP="00926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К 80-летию Великой Победы Отделение Социального фонда по Мордовии перечислило ветеранам и труженикам тыла юбилейную единовременную выплату. Вместе с апрельской пенсией её получили 1736 жителей республики. В общей сложности на эти цели было направлено105 миллионов 855 тысяч рублей.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Указом Президента установлено две суммы юбилейных выплат, которые различаются в зависимости от категории получателей.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В Мордовии единовременную выплату в размере 80 тысяч рублей получили 415 человек, в числе которых:</w:t>
      </w:r>
    </w:p>
    <w:p w:rsidR="00926154" w:rsidRPr="00926154" w:rsidRDefault="00926154" w:rsidP="00926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17 участников и 5 инвалидов Великой Отечественной войны,</w:t>
      </w:r>
    </w:p>
    <w:p w:rsidR="00926154" w:rsidRPr="00926154" w:rsidRDefault="00926154" w:rsidP="00926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369 вдов военнослужащих, погибших в период войны с Финляндией, Великой Отечественной войны, войны с Японией,</w:t>
      </w:r>
    </w:p>
    <w:p w:rsidR="00926154" w:rsidRPr="00926154" w:rsidRDefault="00926154" w:rsidP="00926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proofErr w:type="gramStart"/>
      <w:r w:rsidRPr="00926154">
        <w:rPr>
          <w:rFonts w:ascii="Times New Roman" w:eastAsia="Times New Roman" w:hAnsi="Times New Roman" w:cs="Times New Roman"/>
          <w:sz w:val="24"/>
          <w:szCs w:val="24"/>
        </w:rPr>
        <w:t>награжденных</w:t>
      </w:r>
      <w:proofErr w:type="gramEnd"/>
      <w:r w:rsidRPr="00926154">
        <w:rPr>
          <w:rFonts w:ascii="Times New Roman" w:eastAsia="Times New Roman" w:hAnsi="Times New Roman" w:cs="Times New Roman"/>
          <w:sz w:val="24"/>
          <w:szCs w:val="24"/>
        </w:rPr>
        <w:t xml:space="preserve"> знаком «Жителю блокадного Ленинграда»,</w:t>
      </w:r>
    </w:p>
    <w:p w:rsidR="00926154" w:rsidRPr="00926154" w:rsidRDefault="00926154" w:rsidP="00926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1 награжденный знаком «Житель осажденного Севастополя»,</w:t>
      </w:r>
    </w:p>
    <w:p w:rsidR="00926154" w:rsidRPr="00926154" w:rsidRDefault="00926154" w:rsidP="00926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1 награжденный знаком «Житель осажденного Сталинграда»,</w:t>
      </w:r>
    </w:p>
    <w:p w:rsidR="00926154" w:rsidRPr="00926154" w:rsidRDefault="00926154" w:rsidP="009261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13 несовершеннолетних узников концлагерей.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По 55 тысяч рублей Отделение Социального фонда по Мордовии перечислило 1321 жителю республики, которые являются тружениками тыла.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 xml:space="preserve">Юбилейные выплаты были  назначены автоматически на основании документов выплатных дел, имеющихся в региональном Отделении </w:t>
      </w:r>
      <w:proofErr w:type="spellStart"/>
      <w:r w:rsidRPr="00926154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9261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Кроме того, участники и инвалиды Великой Отечественной войны получили ежегодные традиционные выплаты к 9 мая в размере 10 тысяч рублей.  Они также поступили ветеранам вместе  с пенсией за  апрель.</w:t>
      </w:r>
    </w:p>
    <w:p w:rsidR="00926154" w:rsidRPr="00926154" w:rsidRDefault="00926154" w:rsidP="00926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6154">
        <w:rPr>
          <w:rFonts w:ascii="Times New Roman" w:eastAsia="Times New Roman" w:hAnsi="Times New Roman" w:cs="Times New Roman"/>
          <w:sz w:val="24"/>
          <w:szCs w:val="24"/>
        </w:rPr>
        <w:t>Все фронтовики, проживающие в Мордовии, уже перешагнули 96-летний рубеж. Самый младший участник Великой Отечественной войны в декабре прошлого года отметил 97 день рождения, самому старшему ветерану в ноябре 2024 года исполнилось 102 года.</w:t>
      </w:r>
    </w:p>
    <w:p w:rsidR="00723518" w:rsidRDefault="00723518"/>
    <w:sectPr w:rsidR="0072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D499F"/>
    <w:multiLevelType w:val="multilevel"/>
    <w:tmpl w:val="3488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6154"/>
    <w:rsid w:val="00723518"/>
    <w:rsid w:val="00926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61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15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2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2025-05-12T08:40:00Z</dcterms:created>
  <dcterms:modified xsi:type="dcterms:W3CDTF">2025-05-12T08:40:00Z</dcterms:modified>
</cp:coreProperties>
</file>