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409" w:rsidRPr="005A7409" w:rsidRDefault="005A7409" w:rsidP="005A7409">
      <w:pPr>
        <w:suppressAutoHyphens/>
        <w:autoSpaceDE w:val="0"/>
        <w:spacing w:after="0" w:line="240" w:lineRule="auto"/>
        <w:jc w:val="center"/>
        <w:rPr>
          <w:rFonts w:ascii="Times New Roman" w:hAnsi="Times New Roman"/>
          <w:b/>
          <w:bCs/>
          <w:caps/>
          <w:color w:val="auto"/>
          <w:sz w:val="28"/>
          <w:szCs w:val="28"/>
          <w:lang w:eastAsia="ar-SA"/>
        </w:rPr>
      </w:pP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АДМИНИСТРАЦИЯ</w:t>
      </w:r>
    </w:p>
    <w:p w:rsidR="005A7409" w:rsidRPr="005A7409" w:rsidRDefault="00767E18" w:rsidP="005A7409">
      <w:pPr>
        <w:spacing w:after="0"/>
        <w:jc w:val="center"/>
        <w:rPr>
          <w:rFonts w:ascii="Times New Roman" w:hAnsi="Times New Roman"/>
          <w:b/>
          <w:color w:val="auto"/>
          <w:sz w:val="24"/>
          <w:szCs w:val="24"/>
        </w:rPr>
      </w:pPr>
      <w:r>
        <w:rPr>
          <w:rFonts w:ascii="Times New Roman" w:hAnsi="Times New Roman"/>
          <w:b/>
          <w:color w:val="auto"/>
          <w:sz w:val="24"/>
          <w:szCs w:val="24"/>
        </w:rPr>
        <w:t>АЧАДОВСКОГО</w:t>
      </w:r>
      <w:r w:rsidR="005A7409" w:rsidRPr="005A7409">
        <w:rPr>
          <w:rFonts w:ascii="Times New Roman" w:hAnsi="Times New Roman"/>
          <w:b/>
          <w:color w:val="auto"/>
          <w:sz w:val="24"/>
          <w:szCs w:val="24"/>
        </w:rPr>
        <w:t xml:space="preserve"> СЕЛЬСКОГО ПОСЕЛЕНИЯ</w:t>
      </w: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ЗУБОВО-ПОЛЯНСКОГО МУНИЦИПАЛЬНОГО РАЙОНА</w:t>
      </w: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РЕСПУБЛИКИ МОРДОВИЯ</w:t>
      </w:r>
    </w:p>
    <w:p w:rsidR="005A7409" w:rsidRPr="005A7409" w:rsidRDefault="005A7409" w:rsidP="005A7409">
      <w:pPr>
        <w:spacing w:after="0"/>
        <w:jc w:val="center"/>
        <w:rPr>
          <w:rFonts w:ascii="Times New Roman" w:hAnsi="Times New Roman"/>
          <w:b/>
          <w:color w:val="auto"/>
          <w:sz w:val="24"/>
          <w:szCs w:val="24"/>
        </w:rPr>
      </w:pP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ПОСТАНОВЛЕНИЕ</w:t>
      </w:r>
    </w:p>
    <w:p w:rsidR="005A7409" w:rsidRPr="005A7409" w:rsidRDefault="005A7409" w:rsidP="005A7409">
      <w:pPr>
        <w:suppressAutoHyphens/>
        <w:autoSpaceDE w:val="0"/>
        <w:spacing w:after="0" w:line="240" w:lineRule="auto"/>
        <w:jc w:val="center"/>
        <w:rPr>
          <w:rFonts w:ascii="Times New Roman" w:hAnsi="Times New Roman"/>
          <w:b/>
          <w:bCs/>
          <w:color w:val="auto"/>
          <w:sz w:val="28"/>
          <w:szCs w:val="28"/>
          <w:lang w:eastAsia="ar-SA"/>
        </w:rPr>
      </w:pPr>
    </w:p>
    <w:p w:rsidR="005A7409" w:rsidRPr="005A7409" w:rsidRDefault="005A7409" w:rsidP="005A7409">
      <w:pPr>
        <w:spacing w:after="0" w:line="240" w:lineRule="auto"/>
        <w:jc w:val="center"/>
        <w:outlineLvl w:val="0"/>
        <w:rPr>
          <w:rFonts w:ascii="Times New Roman" w:hAnsi="Times New Roman"/>
          <w:b/>
          <w:bCs/>
          <w:color w:val="auto"/>
          <w:sz w:val="28"/>
          <w:szCs w:val="28"/>
        </w:rPr>
      </w:pPr>
    </w:p>
    <w:p w:rsidR="005A7409" w:rsidRPr="005A7409" w:rsidRDefault="005A7409" w:rsidP="005A7409">
      <w:pPr>
        <w:spacing w:after="0" w:line="240" w:lineRule="auto"/>
        <w:outlineLvl w:val="0"/>
        <w:rPr>
          <w:rFonts w:ascii="Times New Roman" w:hAnsi="Times New Roman"/>
          <w:bCs/>
          <w:color w:val="auto"/>
          <w:sz w:val="28"/>
          <w:szCs w:val="28"/>
        </w:rPr>
      </w:pPr>
      <w:r w:rsidRPr="005A7409">
        <w:rPr>
          <w:rFonts w:ascii="Times New Roman" w:hAnsi="Times New Roman"/>
          <w:bCs/>
          <w:color w:val="auto"/>
          <w:sz w:val="28"/>
          <w:szCs w:val="28"/>
        </w:rPr>
        <w:t xml:space="preserve">       от  </w:t>
      </w:r>
      <w:r>
        <w:rPr>
          <w:rFonts w:ascii="Times New Roman" w:hAnsi="Times New Roman"/>
          <w:bCs/>
          <w:color w:val="auto"/>
          <w:sz w:val="28"/>
          <w:szCs w:val="28"/>
        </w:rPr>
        <w:t>20 марта</w:t>
      </w:r>
      <w:r w:rsidRPr="005A7409">
        <w:rPr>
          <w:rFonts w:ascii="Times New Roman" w:hAnsi="Times New Roman"/>
          <w:bCs/>
          <w:color w:val="auto"/>
          <w:sz w:val="28"/>
          <w:szCs w:val="28"/>
        </w:rPr>
        <w:t xml:space="preserve">  2025 г.                                                                  №</w:t>
      </w:r>
      <w:r>
        <w:rPr>
          <w:rFonts w:ascii="Times New Roman" w:hAnsi="Times New Roman"/>
          <w:bCs/>
          <w:color w:val="auto"/>
          <w:sz w:val="28"/>
          <w:szCs w:val="28"/>
        </w:rPr>
        <w:t xml:space="preserve"> </w:t>
      </w:r>
      <w:bookmarkStart w:id="0" w:name="_GoBack"/>
      <w:bookmarkEnd w:id="0"/>
      <w:r w:rsidR="00767E18">
        <w:rPr>
          <w:rFonts w:ascii="Times New Roman" w:hAnsi="Times New Roman"/>
          <w:bCs/>
          <w:color w:val="auto"/>
          <w:sz w:val="28"/>
          <w:szCs w:val="28"/>
        </w:rPr>
        <w:t>16</w:t>
      </w:r>
    </w:p>
    <w:p w:rsidR="00CC0546" w:rsidRPr="00CC0546" w:rsidRDefault="00CC0546" w:rsidP="00CC0546">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 xml:space="preserve"> «Об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в муниципальном образовании </w:t>
      </w:r>
      <w:r w:rsidR="00767E18">
        <w:rPr>
          <w:rFonts w:ascii="Times New Roman" w:hAnsi="Times New Roman"/>
          <w:b/>
          <w:bCs/>
          <w:color w:val="auto"/>
          <w:sz w:val="28"/>
          <w:szCs w:val="28"/>
        </w:rPr>
        <w:t xml:space="preserve">Ачадовское </w:t>
      </w:r>
      <w:r w:rsidRPr="00CC0546">
        <w:rPr>
          <w:rFonts w:ascii="Times New Roman" w:hAnsi="Times New Roman"/>
          <w:b/>
          <w:bCs/>
          <w:color w:val="auto"/>
          <w:sz w:val="28"/>
          <w:szCs w:val="28"/>
        </w:rPr>
        <w:t>сельское поселение</w:t>
      </w:r>
      <w:r w:rsidRPr="00CC0546">
        <w:rPr>
          <w:rFonts w:ascii="Times New Roman" w:hAnsi="Times New Roman"/>
          <w:b/>
          <w:color w:val="auto"/>
          <w:sz w:val="28"/>
          <w:szCs w:val="28"/>
        </w:rPr>
        <w:t xml:space="preserve">» </w:t>
      </w:r>
    </w:p>
    <w:p w:rsidR="00CC0546" w:rsidRPr="009F1A28"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9F1A28" w:rsidRDefault="00CC0546" w:rsidP="00CC0546">
      <w:pPr>
        <w:widowControl w:val="0"/>
        <w:autoSpaceDE w:val="0"/>
        <w:autoSpaceDN w:val="0"/>
        <w:adjustRightInd w:val="0"/>
        <w:spacing w:before="108" w:after="108" w:line="240" w:lineRule="auto"/>
        <w:ind w:firstLine="708"/>
        <w:jc w:val="both"/>
        <w:outlineLvl w:val="0"/>
        <w:rPr>
          <w:rFonts w:ascii="Times New Roman" w:hAnsi="Times New Roman"/>
          <w:bCs/>
          <w:color w:val="auto"/>
          <w:sz w:val="28"/>
          <w:szCs w:val="28"/>
        </w:rPr>
      </w:pPr>
      <w:r w:rsidRPr="009F1A28">
        <w:rPr>
          <w:rFonts w:ascii="Times New Roman" w:hAnsi="Times New Roman"/>
          <w:bCs/>
          <w:color w:val="auto"/>
          <w:sz w:val="28"/>
          <w:szCs w:val="28"/>
        </w:rPr>
        <w:t xml:space="preserve">В соответствии с Федеральным законом </w:t>
      </w:r>
      <w:r w:rsidRPr="009F1A28">
        <w:rPr>
          <w:rFonts w:ascii="Times New Roman" w:hAnsi="Times New Roman"/>
          <w:color w:val="auto"/>
          <w:sz w:val="28"/>
          <w:szCs w:val="28"/>
        </w:rPr>
        <w:t xml:space="preserve">"О муниципальной службе в Российской Федерации" от 02.03.2007 N 25-ФЗ, </w:t>
      </w:r>
      <w:hyperlink r:id="rId7" w:history="1">
        <w:r w:rsidRPr="009F1A28">
          <w:rPr>
            <w:rFonts w:ascii="Times New Roman" w:hAnsi="Times New Roman"/>
            <w:color w:val="auto"/>
            <w:sz w:val="28"/>
            <w:szCs w:val="28"/>
          </w:rPr>
          <w:t>Законом</w:t>
        </w:r>
      </w:hyperlink>
      <w:r w:rsidRPr="009F1A28">
        <w:rPr>
          <w:rFonts w:ascii="Times New Roman" w:hAnsi="Times New Roman"/>
          <w:color w:val="auto"/>
          <w:sz w:val="28"/>
          <w:szCs w:val="28"/>
        </w:rPr>
        <w:t xml:space="preserve"> Республики Мордовия "О муниципальной службе в Республике Мордовия" от 08.06.1999 N 30-З</w:t>
      </w:r>
      <w:r w:rsidRPr="009F1A28">
        <w:rPr>
          <w:rFonts w:ascii="Times New Roman" w:hAnsi="Times New Roman"/>
          <w:bCs/>
          <w:color w:val="auto"/>
          <w:sz w:val="28"/>
          <w:szCs w:val="28"/>
        </w:rPr>
        <w:t>,</w:t>
      </w:r>
      <w:r w:rsidR="00767E18" w:rsidRPr="009F1A28">
        <w:rPr>
          <w:rFonts w:ascii="Times New Roman" w:hAnsi="Times New Roman"/>
          <w:bCs/>
          <w:color w:val="auto"/>
          <w:sz w:val="28"/>
          <w:szCs w:val="28"/>
        </w:rPr>
        <w:t xml:space="preserve"> </w:t>
      </w:r>
      <w:r w:rsidRPr="009F1A28">
        <w:rPr>
          <w:rFonts w:ascii="Times New Roman" w:hAnsi="Times New Roman"/>
          <w:bCs/>
          <w:color w:val="auto"/>
          <w:sz w:val="28"/>
          <w:szCs w:val="28"/>
        </w:rPr>
        <w:t xml:space="preserve">Уставом </w:t>
      </w:r>
      <w:r w:rsidR="00767E18" w:rsidRPr="009F1A28">
        <w:rPr>
          <w:rFonts w:ascii="Times New Roman" w:hAnsi="Times New Roman"/>
          <w:color w:val="auto"/>
          <w:sz w:val="28"/>
          <w:szCs w:val="28"/>
        </w:rPr>
        <w:t xml:space="preserve">Ачадовского </w:t>
      </w:r>
      <w:r w:rsidRPr="009F1A28">
        <w:rPr>
          <w:rFonts w:ascii="Times New Roman" w:hAnsi="Times New Roman"/>
          <w:bCs/>
          <w:color w:val="auto"/>
          <w:sz w:val="28"/>
          <w:szCs w:val="28"/>
        </w:rPr>
        <w:t xml:space="preserve">сельского поселения Зубово – Полянского муниципального района Республики Мордовия, администрация Зубово-Полянского муниципального района Республики Мордовия  </w:t>
      </w:r>
    </w:p>
    <w:p w:rsidR="00CC0546" w:rsidRPr="009F1A28" w:rsidRDefault="00CC0546" w:rsidP="00CC0546">
      <w:pPr>
        <w:widowControl w:val="0"/>
        <w:autoSpaceDE w:val="0"/>
        <w:autoSpaceDN w:val="0"/>
        <w:adjustRightInd w:val="0"/>
        <w:spacing w:before="108" w:after="108" w:line="240" w:lineRule="auto"/>
        <w:ind w:firstLine="708"/>
        <w:jc w:val="center"/>
        <w:outlineLvl w:val="0"/>
        <w:rPr>
          <w:rFonts w:ascii="Times New Roman" w:hAnsi="Times New Roman"/>
          <w:bCs/>
          <w:color w:val="auto"/>
          <w:sz w:val="28"/>
          <w:szCs w:val="28"/>
        </w:rPr>
      </w:pPr>
      <w:r w:rsidRPr="009F1A28">
        <w:rPr>
          <w:rFonts w:ascii="Times New Roman" w:hAnsi="Times New Roman"/>
          <w:b/>
          <w:bCs/>
          <w:color w:val="auto"/>
          <w:sz w:val="28"/>
          <w:szCs w:val="28"/>
        </w:rPr>
        <w:t>постановляет:</w:t>
      </w:r>
    </w:p>
    <w:p w:rsidR="00CC0546" w:rsidRPr="009F1A28" w:rsidRDefault="00CC0546" w:rsidP="00CC0546">
      <w:pPr>
        <w:numPr>
          <w:ilvl w:val="0"/>
          <w:numId w:val="2"/>
        </w:numPr>
        <w:spacing w:after="0" w:line="240" w:lineRule="auto"/>
        <w:ind w:left="0" w:firstLine="709"/>
        <w:contextualSpacing/>
        <w:jc w:val="both"/>
        <w:rPr>
          <w:rFonts w:ascii="Times New Roman" w:hAnsi="Times New Roman"/>
          <w:color w:val="auto"/>
          <w:spacing w:val="5"/>
          <w:sz w:val="28"/>
          <w:szCs w:val="28"/>
          <w:lang w:eastAsia="ar-SA"/>
        </w:rPr>
      </w:pPr>
      <w:r w:rsidRPr="009F1A28">
        <w:rPr>
          <w:rFonts w:ascii="Times New Roman" w:hAnsi="Times New Roman"/>
          <w:color w:val="auto"/>
          <w:sz w:val="28"/>
          <w:szCs w:val="28"/>
        </w:rPr>
        <w:t xml:space="preserve">Утвердить прилагаемый порядок поступления на муниципальную службу, ее прохождения и прекращения в муниципальном образовании </w:t>
      </w:r>
      <w:r w:rsidR="00767E18" w:rsidRPr="009F1A28">
        <w:rPr>
          <w:rFonts w:ascii="Times New Roman" w:hAnsi="Times New Roman"/>
          <w:color w:val="auto"/>
          <w:sz w:val="28"/>
          <w:szCs w:val="28"/>
        </w:rPr>
        <w:t>Ачадовское</w:t>
      </w:r>
      <w:r w:rsidRPr="009F1A28">
        <w:rPr>
          <w:rFonts w:ascii="Times New Roman" w:hAnsi="Times New Roman"/>
          <w:color w:val="auto"/>
          <w:sz w:val="28"/>
          <w:szCs w:val="28"/>
        </w:rPr>
        <w:t xml:space="preserve"> сельское поселение</w:t>
      </w:r>
    </w:p>
    <w:p w:rsidR="00CC0546" w:rsidRPr="009F1A28" w:rsidRDefault="00CC0546" w:rsidP="00CC0546">
      <w:pPr>
        <w:spacing w:after="0" w:line="240" w:lineRule="auto"/>
        <w:ind w:firstLine="709"/>
        <w:jc w:val="both"/>
        <w:rPr>
          <w:rFonts w:ascii="Times New Roman" w:hAnsi="Times New Roman"/>
          <w:color w:val="auto"/>
          <w:spacing w:val="5"/>
          <w:sz w:val="28"/>
          <w:szCs w:val="28"/>
          <w:lang w:eastAsia="ar-SA"/>
        </w:rPr>
      </w:pPr>
    </w:p>
    <w:p w:rsidR="00CC0546" w:rsidRPr="009F1A28" w:rsidRDefault="00CC0546" w:rsidP="00CC0546">
      <w:pPr>
        <w:spacing w:after="0" w:line="240" w:lineRule="auto"/>
        <w:ind w:firstLine="709"/>
        <w:jc w:val="both"/>
        <w:rPr>
          <w:rFonts w:ascii="Times New Roman" w:hAnsi="Times New Roman"/>
          <w:color w:val="auto"/>
          <w:spacing w:val="5"/>
          <w:sz w:val="28"/>
          <w:szCs w:val="28"/>
          <w:lang w:eastAsia="ar-SA"/>
        </w:rPr>
      </w:pPr>
      <w:r w:rsidRPr="009F1A28">
        <w:rPr>
          <w:rFonts w:ascii="Times New Roman" w:hAnsi="Times New Roman"/>
          <w:color w:val="auto"/>
          <w:spacing w:val="5"/>
          <w:sz w:val="28"/>
          <w:szCs w:val="28"/>
          <w:lang w:eastAsia="ar-SA"/>
        </w:rPr>
        <w:t xml:space="preserve">2. Контроль за исполнением настоящего постановления возложить на заместителя Главы </w:t>
      </w:r>
      <w:r w:rsidR="00767E18" w:rsidRPr="009F1A28">
        <w:rPr>
          <w:rFonts w:ascii="Times New Roman" w:hAnsi="Times New Roman"/>
          <w:color w:val="auto"/>
          <w:sz w:val="28"/>
          <w:szCs w:val="28"/>
        </w:rPr>
        <w:t xml:space="preserve">Ачадовского </w:t>
      </w:r>
      <w:r w:rsidRPr="009F1A28">
        <w:rPr>
          <w:rFonts w:ascii="Times New Roman" w:hAnsi="Times New Roman"/>
          <w:bCs/>
          <w:color w:val="auto"/>
          <w:sz w:val="28"/>
          <w:szCs w:val="28"/>
        </w:rPr>
        <w:t>сельского поселения</w:t>
      </w:r>
      <w:r w:rsidRPr="009F1A28">
        <w:rPr>
          <w:rFonts w:ascii="Times New Roman" w:hAnsi="Times New Roman"/>
          <w:color w:val="auto"/>
          <w:spacing w:val="5"/>
          <w:sz w:val="28"/>
          <w:szCs w:val="28"/>
          <w:lang w:eastAsia="ar-SA"/>
        </w:rPr>
        <w:t xml:space="preserve"> Зубово-Полянского муниципального района Республики Мордовия </w:t>
      </w:r>
      <w:r w:rsidR="00767E18" w:rsidRPr="009F1A28">
        <w:rPr>
          <w:rFonts w:ascii="Times New Roman" w:hAnsi="Times New Roman"/>
          <w:color w:val="auto"/>
          <w:sz w:val="28"/>
          <w:szCs w:val="28"/>
        </w:rPr>
        <w:t>Снадину М.Г.</w:t>
      </w:r>
    </w:p>
    <w:p w:rsidR="00CC0546" w:rsidRPr="009F1A28" w:rsidRDefault="00CC0546" w:rsidP="00CC0546">
      <w:pPr>
        <w:spacing w:after="0" w:line="240" w:lineRule="auto"/>
        <w:ind w:firstLine="709"/>
        <w:jc w:val="both"/>
        <w:rPr>
          <w:rFonts w:ascii="Times New Roman" w:hAnsi="Times New Roman"/>
          <w:color w:val="auto"/>
          <w:sz w:val="28"/>
          <w:szCs w:val="28"/>
        </w:rPr>
      </w:pPr>
    </w:p>
    <w:p w:rsidR="00CC0546" w:rsidRPr="009F1A28" w:rsidRDefault="00CC0546" w:rsidP="00CC0546">
      <w:pPr>
        <w:spacing w:after="0" w:line="240" w:lineRule="auto"/>
        <w:ind w:firstLine="709"/>
        <w:jc w:val="both"/>
        <w:rPr>
          <w:rFonts w:ascii="Times New Roman" w:hAnsi="Times New Roman"/>
          <w:color w:val="auto"/>
          <w:sz w:val="28"/>
          <w:szCs w:val="28"/>
        </w:rPr>
      </w:pPr>
      <w:r w:rsidRPr="009F1A28">
        <w:rPr>
          <w:rFonts w:ascii="Times New Roman" w:hAnsi="Times New Roman"/>
          <w:color w:val="auto"/>
          <w:sz w:val="28"/>
          <w:szCs w:val="28"/>
        </w:rPr>
        <w:t>3. Настоящее постано</w:t>
      </w:r>
      <w:r w:rsidR="008E78C6" w:rsidRPr="009F1A28">
        <w:rPr>
          <w:rFonts w:ascii="Times New Roman" w:hAnsi="Times New Roman"/>
          <w:color w:val="auto"/>
          <w:sz w:val="28"/>
          <w:szCs w:val="28"/>
        </w:rPr>
        <w:t>вление подлежит опубликованию в информационном бюллетене</w:t>
      </w:r>
      <w:r w:rsidR="00767E18" w:rsidRPr="009F1A28">
        <w:rPr>
          <w:rFonts w:ascii="Times New Roman" w:hAnsi="Times New Roman"/>
          <w:color w:val="auto"/>
          <w:sz w:val="28"/>
          <w:szCs w:val="28"/>
        </w:rPr>
        <w:t xml:space="preserve"> Ачадовского </w:t>
      </w:r>
      <w:r w:rsidR="008E78C6" w:rsidRPr="009F1A28">
        <w:rPr>
          <w:rFonts w:ascii="Times New Roman" w:hAnsi="Times New Roman"/>
          <w:color w:val="auto"/>
          <w:sz w:val="28"/>
          <w:szCs w:val="28"/>
        </w:rPr>
        <w:t xml:space="preserve">сельского поселения </w:t>
      </w:r>
      <w:r w:rsidRPr="009F1A28">
        <w:rPr>
          <w:rFonts w:ascii="Times New Roman" w:hAnsi="Times New Roman"/>
          <w:color w:val="auto"/>
          <w:sz w:val="28"/>
          <w:szCs w:val="28"/>
        </w:rPr>
        <w:t>и вступает в силу со дня его опубликования.</w:t>
      </w:r>
    </w:p>
    <w:p w:rsidR="00CC0546" w:rsidRPr="009F1A28" w:rsidRDefault="00CC0546" w:rsidP="00CC0546">
      <w:pPr>
        <w:spacing w:after="0" w:line="240" w:lineRule="auto"/>
        <w:jc w:val="both"/>
        <w:rPr>
          <w:rFonts w:ascii="Times New Roman" w:hAnsi="Times New Roman"/>
          <w:color w:val="auto"/>
          <w:sz w:val="28"/>
          <w:szCs w:val="28"/>
        </w:rPr>
      </w:pPr>
    </w:p>
    <w:p w:rsidR="00767E18" w:rsidRPr="009F1A28" w:rsidRDefault="00767E18" w:rsidP="00CC0546">
      <w:pPr>
        <w:spacing w:after="0" w:line="240" w:lineRule="auto"/>
        <w:jc w:val="both"/>
        <w:rPr>
          <w:rFonts w:ascii="Times New Roman" w:hAnsi="Times New Roman"/>
          <w:color w:val="auto"/>
          <w:sz w:val="28"/>
          <w:szCs w:val="28"/>
        </w:rPr>
      </w:pPr>
    </w:p>
    <w:p w:rsidR="00966BE8" w:rsidRPr="009F1A28" w:rsidRDefault="00966BE8" w:rsidP="00CC0546">
      <w:pPr>
        <w:spacing w:after="0" w:line="240" w:lineRule="auto"/>
        <w:jc w:val="both"/>
        <w:rPr>
          <w:rFonts w:ascii="Times New Roman" w:hAnsi="Times New Roman"/>
          <w:color w:val="auto"/>
          <w:sz w:val="28"/>
          <w:szCs w:val="28"/>
        </w:rPr>
      </w:pPr>
    </w:p>
    <w:p w:rsidR="00767E18" w:rsidRPr="00CC0546" w:rsidRDefault="00767E18" w:rsidP="00CC0546">
      <w:pPr>
        <w:spacing w:after="0" w:line="240" w:lineRule="auto"/>
        <w:jc w:val="both"/>
        <w:rPr>
          <w:rFonts w:ascii="Times New Roman" w:hAnsi="Times New Roman"/>
          <w:color w:val="auto"/>
          <w:sz w:val="28"/>
          <w:szCs w:val="28"/>
        </w:rPr>
      </w:pPr>
    </w:p>
    <w:p w:rsidR="00966BE8" w:rsidRPr="00966BE8" w:rsidRDefault="00CC0546" w:rsidP="00CC0546">
      <w:pPr>
        <w:spacing w:after="0" w:line="240" w:lineRule="auto"/>
        <w:jc w:val="both"/>
        <w:rPr>
          <w:rFonts w:ascii="Times New Roman" w:hAnsi="Times New Roman"/>
          <w:bCs/>
          <w:color w:val="26282F"/>
          <w:sz w:val="28"/>
          <w:szCs w:val="28"/>
        </w:rPr>
      </w:pPr>
      <w:r w:rsidRPr="00CC0546">
        <w:rPr>
          <w:rFonts w:ascii="Times New Roman" w:hAnsi="Times New Roman"/>
          <w:color w:val="auto"/>
          <w:sz w:val="28"/>
          <w:szCs w:val="28"/>
        </w:rPr>
        <w:t xml:space="preserve">Глава </w:t>
      </w:r>
      <w:r w:rsidR="00767E18" w:rsidRPr="00767E18">
        <w:rPr>
          <w:rFonts w:ascii="Times New Roman" w:hAnsi="Times New Roman"/>
          <w:color w:val="auto"/>
          <w:sz w:val="28"/>
          <w:szCs w:val="28"/>
        </w:rPr>
        <w:t>Ачадовского</w:t>
      </w:r>
      <w:r w:rsidR="00767E18">
        <w:rPr>
          <w:rFonts w:ascii="Times New Roman" w:hAnsi="Times New Roman"/>
          <w:b/>
          <w:color w:val="auto"/>
          <w:sz w:val="28"/>
          <w:szCs w:val="28"/>
        </w:rPr>
        <w:t xml:space="preserve"> </w:t>
      </w:r>
      <w:r w:rsidRPr="009F1A28">
        <w:rPr>
          <w:rFonts w:ascii="Times New Roman" w:hAnsi="Times New Roman"/>
          <w:bCs/>
          <w:color w:val="auto"/>
          <w:sz w:val="28"/>
          <w:szCs w:val="28"/>
        </w:rPr>
        <w:t>сельского</w:t>
      </w:r>
      <w:r w:rsidR="00966BE8" w:rsidRPr="009F1A28">
        <w:rPr>
          <w:rFonts w:ascii="Times New Roman" w:hAnsi="Times New Roman"/>
          <w:bCs/>
          <w:color w:val="auto"/>
          <w:sz w:val="28"/>
          <w:szCs w:val="28"/>
        </w:rPr>
        <w:t xml:space="preserve"> </w:t>
      </w:r>
      <w:r w:rsidRPr="009F1A28">
        <w:rPr>
          <w:rFonts w:ascii="Times New Roman" w:hAnsi="Times New Roman"/>
          <w:bCs/>
          <w:color w:val="auto"/>
          <w:sz w:val="28"/>
          <w:szCs w:val="28"/>
        </w:rPr>
        <w:t>поселения</w:t>
      </w:r>
      <w:r w:rsidRPr="00CC0546">
        <w:rPr>
          <w:rFonts w:ascii="Times New Roman" w:hAnsi="Times New Roman"/>
          <w:color w:val="auto"/>
          <w:sz w:val="28"/>
          <w:szCs w:val="28"/>
        </w:rPr>
        <w:t xml:space="preserve">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Зубово-Полянского муниципального района</w:t>
      </w:r>
    </w:p>
    <w:p w:rsidR="00CC0546" w:rsidRPr="00767E18"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 xml:space="preserve">Республики </w:t>
      </w:r>
      <w:r w:rsidRPr="00767E18">
        <w:rPr>
          <w:rFonts w:ascii="Times New Roman" w:hAnsi="Times New Roman"/>
          <w:color w:val="auto"/>
          <w:sz w:val="28"/>
          <w:szCs w:val="28"/>
        </w:rPr>
        <w:t xml:space="preserve">Мордовия                                                              </w:t>
      </w:r>
      <w:r w:rsidR="00767E18" w:rsidRPr="00767E18">
        <w:rPr>
          <w:rFonts w:ascii="Times New Roman" w:hAnsi="Times New Roman"/>
          <w:color w:val="auto"/>
          <w:sz w:val="28"/>
          <w:szCs w:val="28"/>
        </w:rPr>
        <w:t>Г.Н.Галынин</w:t>
      </w:r>
    </w:p>
    <w:p w:rsidR="00CC0546" w:rsidRPr="00CC0546" w:rsidRDefault="00CC0546" w:rsidP="00CC0546">
      <w:pPr>
        <w:widowControl w:val="0"/>
        <w:tabs>
          <w:tab w:val="left" w:pos="1185"/>
        </w:tabs>
        <w:autoSpaceDE w:val="0"/>
        <w:autoSpaceDN w:val="0"/>
        <w:adjustRightInd w:val="0"/>
        <w:spacing w:after="0" w:line="240" w:lineRule="auto"/>
        <w:rPr>
          <w:rFonts w:ascii="Times New Roman" w:hAnsi="Times New Roman"/>
          <w:b/>
          <w:bCs/>
          <w:color w:val="auto"/>
          <w:sz w:val="28"/>
          <w:szCs w:val="28"/>
        </w:rPr>
      </w:pP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color w:val="auto"/>
          <w:sz w:val="28"/>
          <w:szCs w:val="28"/>
        </w:rPr>
        <w:br w:type="page"/>
      </w:r>
      <w:r w:rsidRPr="00CC0546">
        <w:rPr>
          <w:rFonts w:ascii="Times New Roman" w:hAnsi="Times New Roman"/>
          <w:b/>
          <w:bCs/>
          <w:color w:val="auto"/>
          <w:sz w:val="28"/>
          <w:szCs w:val="28"/>
        </w:rPr>
        <w:lastRenderedPageBreak/>
        <w:t>ПОЛОЖЕНИЕ</w:t>
      </w: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b/>
          <w:bCs/>
          <w:color w:val="auto"/>
          <w:sz w:val="28"/>
          <w:szCs w:val="28"/>
        </w:rPr>
        <w:t>о порядке поступления на муниципальную службу, ее прохождения и прекращения в муниципальном образовании</w:t>
      </w:r>
      <w:r w:rsidR="00767E18">
        <w:rPr>
          <w:rFonts w:ascii="Times New Roman" w:hAnsi="Times New Roman"/>
          <w:b/>
          <w:bCs/>
          <w:color w:val="auto"/>
          <w:sz w:val="28"/>
          <w:szCs w:val="28"/>
        </w:rPr>
        <w:t xml:space="preserve"> Ачадовское </w:t>
      </w:r>
      <w:r w:rsidRPr="00CC0546">
        <w:rPr>
          <w:rFonts w:ascii="Times New Roman" w:hAnsi="Times New Roman"/>
          <w:b/>
          <w:bCs/>
          <w:color w:val="auto"/>
          <w:sz w:val="28"/>
          <w:szCs w:val="28"/>
        </w:rPr>
        <w:t xml:space="preserve"> сельское поселение</w:t>
      </w:r>
    </w:p>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Настоящее Положение разработано в соответствии с Федеральным </w:t>
      </w:r>
      <w:hyperlink r:id="rId8"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от 02.03.2007 N 25-ФЗ, </w:t>
      </w:r>
      <w:hyperlink r:id="rId9"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767E18">
        <w:rPr>
          <w:rFonts w:ascii="Times New Roman" w:hAnsi="Times New Roman"/>
          <w:bCs/>
          <w:color w:val="auto"/>
          <w:sz w:val="28"/>
          <w:szCs w:val="28"/>
        </w:rPr>
        <w:t xml:space="preserve">Ачадовском </w:t>
      </w:r>
      <w:r w:rsidRPr="00CC0546">
        <w:rPr>
          <w:rFonts w:ascii="Times New Roman" w:hAnsi="Times New Roman"/>
          <w:color w:val="auto"/>
          <w:sz w:val="28"/>
          <w:szCs w:val="28"/>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1. Поступление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На муниципальную службу в </w:t>
      </w:r>
      <w:r w:rsidR="00767E18">
        <w:rPr>
          <w:rFonts w:ascii="Times New Roman" w:hAnsi="Times New Roman"/>
          <w:bCs/>
          <w:color w:val="auto"/>
          <w:sz w:val="28"/>
          <w:szCs w:val="28"/>
        </w:rPr>
        <w:t xml:space="preserve">Ачадовское </w:t>
      </w:r>
      <w:r w:rsidRPr="00CC0546">
        <w:rPr>
          <w:rFonts w:ascii="Times New Roman" w:hAnsi="Times New Roman"/>
          <w:color w:val="auto"/>
          <w:sz w:val="28"/>
          <w:szCs w:val="28"/>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0"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Гражданин не может быть принят на муниципальную службу в </w:t>
      </w:r>
      <w:r w:rsidR="00767E18">
        <w:rPr>
          <w:rFonts w:ascii="Times New Roman" w:hAnsi="Times New Roman"/>
          <w:bCs/>
          <w:color w:val="auto"/>
          <w:sz w:val="28"/>
          <w:szCs w:val="28"/>
        </w:rPr>
        <w:t xml:space="preserve">Ачадовское </w:t>
      </w:r>
      <w:r w:rsidRPr="00CC0546">
        <w:rPr>
          <w:rFonts w:ascii="Times New Roman" w:hAnsi="Times New Roman"/>
          <w:color w:val="auto"/>
          <w:sz w:val="28"/>
          <w:szCs w:val="28"/>
        </w:rPr>
        <w:t>сельское поселение, а муниципальный служащий не может находиться на муниципальной службе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признания его недееспособным или ограниченно дееспособным решением суда, вступившим в законную силу;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близкого родства или свойства (родители, супруги, дети, братья, сестры, </w:t>
      </w:r>
      <w:r w:rsidRPr="00CC0546">
        <w:rPr>
          <w:rFonts w:ascii="Times New Roman" w:hAnsi="Times New Roman"/>
          <w:color w:val="auto"/>
          <w:sz w:val="28"/>
          <w:szCs w:val="28"/>
        </w:rPr>
        <w:lastRenderedPageBreak/>
        <w:t xml:space="preserve">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приобретения им статуса иностранного агента.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w:t>
      </w:r>
      <w:r w:rsidRPr="00CC0546">
        <w:rPr>
          <w:rFonts w:ascii="Times New Roman" w:hAnsi="Times New Roman"/>
          <w:color w:val="auto"/>
          <w:sz w:val="28"/>
          <w:szCs w:val="28"/>
        </w:rPr>
        <w:lastRenderedPageBreak/>
        <w:t>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8. При поступлении на муниципальную службу гражданин представляет: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bookmarkStart w:id="1" w:name="Par23"/>
      <w:bookmarkEnd w:id="1"/>
      <w:r w:rsidRPr="00CC0546">
        <w:rPr>
          <w:rFonts w:ascii="Times New Roman" w:hAnsi="Times New Roman"/>
          <w:color w:val="auto"/>
          <w:sz w:val="28"/>
          <w:szCs w:val="28"/>
        </w:rPr>
        <w:t>1) заявление с просьбой о поступлении на муниципальную службу и замещении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анкету, предусмотренную статьей 15.2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паспорт;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документ об образовании и о квалификации;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документы воинского учета - для граждан, пребывающих в запасе, и лиц, подлежащих призыву на военную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lastRenderedPageBreak/>
        <w:t xml:space="preserve">9) заключение медицинской организации об отсутствии заболевания, препятствующего поступлению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1" w:history="1">
        <w:r w:rsidRPr="00CC0546">
          <w:rPr>
            <w:rFonts w:ascii="Times New Roman" w:hAnsi="Times New Roman"/>
            <w:color w:val="auto"/>
            <w:sz w:val="28"/>
            <w:szCs w:val="28"/>
          </w:rPr>
          <w:t>законами</w:t>
        </w:r>
      </w:hyperlink>
      <w:r w:rsidRPr="00CC0546">
        <w:rPr>
          <w:rFonts w:ascii="Times New Roman" w:hAnsi="Times New Roman"/>
          <w:color w:val="auto"/>
          <w:sz w:val="28"/>
          <w:szCs w:val="28"/>
        </w:rPr>
        <w:t xml:space="preserve"> порядке.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2" w:history="1">
        <w:r w:rsidRPr="00CC0546">
          <w:rPr>
            <w:rFonts w:ascii="Times New Roman" w:hAnsi="Times New Roman"/>
            <w:color w:val="auto"/>
            <w:sz w:val="28"/>
            <w:szCs w:val="28"/>
          </w:rPr>
          <w:t>законодательством</w:t>
        </w:r>
      </w:hyperlink>
      <w:r w:rsidRPr="00CC0546">
        <w:rPr>
          <w:rFonts w:ascii="Times New Roman" w:hAnsi="Times New Roman"/>
          <w:color w:val="auto"/>
          <w:sz w:val="28"/>
          <w:szCs w:val="28"/>
        </w:rPr>
        <w:t xml:space="preserve"> с учетом особенностей, предусмотренных Федеральным </w:t>
      </w:r>
      <w:hyperlink r:id="rId13"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замещения должности главы администрации сельского поселения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4"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2. Конкурс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w:t>
      </w:r>
      <w:r w:rsidRPr="00CC0546">
        <w:rPr>
          <w:rFonts w:ascii="Times New Roman" w:hAnsi="Times New Roman"/>
          <w:color w:val="auto"/>
          <w:sz w:val="28"/>
          <w:szCs w:val="28"/>
        </w:rPr>
        <w:lastRenderedPageBreak/>
        <w:t>установленным квалификационным требованиям к должности муниципальной службы.</w:t>
      </w:r>
    </w:p>
    <w:p w:rsidR="00CC0546" w:rsidRPr="00CC0546" w:rsidRDefault="00CC0546" w:rsidP="00CC0546">
      <w:pPr>
        <w:spacing w:after="0" w:line="288" w:lineRule="atLeast"/>
        <w:ind w:firstLine="540"/>
        <w:jc w:val="both"/>
        <w:rPr>
          <w:rFonts w:ascii="Times New Roman" w:hAnsi="Times New Roman"/>
          <w:color w:val="auto"/>
          <w:sz w:val="28"/>
          <w:szCs w:val="28"/>
        </w:rPr>
      </w:pPr>
      <w:r w:rsidRPr="00CC0546">
        <w:rPr>
          <w:rFonts w:ascii="Times New Roman" w:hAnsi="Times New Roman"/>
          <w:color w:val="auto"/>
          <w:sz w:val="28"/>
          <w:szCs w:val="28"/>
        </w:rPr>
        <w:t>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3. Аттестация муниципальных служащих</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Аттестации не подлежат следующие муниципальные служащие: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замещающие должности муниципальной службы менее одного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достигшие возраста 60 лет;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беременные женщины;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замещающие должности муниципальной службы на основании срочного трудового договора (контракта).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w:t>
      </w:r>
      <w:r w:rsidRPr="00CC0546">
        <w:rPr>
          <w:rFonts w:ascii="Times New Roman" w:hAnsi="Times New Roman"/>
          <w:color w:val="auto"/>
          <w:sz w:val="28"/>
          <w:szCs w:val="28"/>
        </w:rPr>
        <w:lastRenderedPageBreak/>
        <w:t>передаются представителю нанимателя (работодателю).</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 Муниципальный служащий вправе обжаловать результаты аттестации в судебном порядке.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4. Основания для расторжения трудового договора с муниципальным служащим</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Помимо оснований для расторжения трудового договора, предусмотренных Трудовым </w:t>
      </w:r>
      <w:hyperlink r:id="rId15" w:history="1">
        <w:r w:rsidRPr="00CC0546">
          <w:rPr>
            <w:rFonts w:ascii="Times New Roman" w:hAnsi="Times New Roman"/>
            <w:color w:val="auto"/>
            <w:sz w:val="28"/>
            <w:szCs w:val="28"/>
          </w:rPr>
          <w:t>кодексом</w:t>
        </w:r>
      </w:hyperlink>
      <w:r w:rsidRPr="00CC0546">
        <w:rPr>
          <w:rFonts w:ascii="Times New Roman" w:hAnsi="Times New Roman"/>
          <w:color w:val="auto"/>
          <w:sz w:val="28"/>
          <w:szCs w:val="28"/>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достижения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несоблюдения ограничений и запретов, связанных с муниципальной службой и установленных </w:t>
      </w:r>
      <w:hyperlink r:id="rId16" w:history="1">
        <w:r w:rsidRPr="00CC0546">
          <w:rPr>
            <w:rFonts w:ascii="Times New Roman" w:hAnsi="Times New Roman"/>
            <w:color w:val="auto"/>
            <w:sz w:val="28"/>
            <w:szCs w:val="28"/>
          </w:rPr>
          <w:t>статьями 13</w:t>
        </w:r>
      </w:hyperlink>
      <w:r w:rsidRPr="00CC0546">
        <w:rPr>
          <w:rFonts w:ascii="Times New Roman" w:hAnsi="Times New Roman"/>
          <w:color w:val="auto"/>
          <w:sz w:val="28"/>
          <w:szCs w:val="28"/>
        </w:rPr>
        <w:t xml:space="preserve">, </w:t>
      </w:r>
      <w:hyperlink r:id="rId17" w:history="1">
        <w:r w:rsidRPr="00CC0546">
          <w:rPr>
            <w:rFonts w:ascii="Times New Roman" w:hAnsi="Times New Roman"/>
            <w:color w:val="auto"/>
            <w:sz w:val="28"/>
            <w:szCs w:val="28"/>
          </w:rPr>
          <w:t>14</w:t>
        </w:r>
      </w:hyperlink>
      <w:r w:rsidRPr="00CC0546">
        <w:rPr>
          <w:rFonts w:ascii="Times New Roman" w:hAnsi="Times New Roman"/>
          <w:color w:val="auto"/>
          <w:sz w:val="28"/>
          <w:szCs w:val="28"/>
        </w:rPr>
        <w:t xml:space="preserve">, </w:t>
      </w:r>
      <w:hyperlink r:id="rId18" w:history="1">
        <w:r w:rsidRPr="00CC0546">
          <w:rPr>
            <w:rFonts w:ascii="Times New Roman" w:hAnsi="Times New Roman"/>
            <w:color w:val="auto"/>
            <w:sz w:val="28"/>
            <w:szCs w:val="28"/>
          </w:rPr>
          <w:t>14.1</w:t>
        </w:r>
      </w:hyperlink>
      <w:r w:rsidRPr="00CC0546">
        <w:rPr>
          <w:rFonts w:ascii="Times New Roman" w:hAnsi="Times New Roman"/>
          <w:color w:val="auto"/>
          <w:sz w:val="28"/>
          <w:szCs w:val="28"/>
        </w:rPr>
        <w:t xml:space="preserve"> и </w:t>
      </w:r>
      <w:hyperlink r:id="rId19" w:history="1">
        <w:r w:rsidRPr="00CC0546">
          <w:rPr>
            <w:rFonts w:ascii="Times New Roman" w:hAnsi="Times New Roman"/>
            <w:color w:val="auto"/>
            <w:sz w:val="28"/>
            <w:szCs w:val="28"/>
          </w:rPr>
          <w:t>15</w:t>
        </w:r>
      </w:hyperlink>
      <w:r w:rsidRPr="00CC0546">
        <w:rPr>
          <w:rFonts w:ascii="Times New Roman" w:hAnsi="Times New Roman"/>
          <w:color w:val="auto"/>
          <w:sz w:val="28"/>
          <w:szCs w:val="28"/>
        </w:rPr>
        <w:t xml:space="preserve"> Федерального </w:t>
      </w:r>
      <w:hyperlink r:id="rId20" w:history="1">
        <w:r w:rsidRPr="00CC0546">
          <w:rPr>
            <w:rFonts w:ascii="Times New Roman" w:hAnsi="Times New Roman"/>
            <w:color w:val="auto"/>
            <w:sz w:val="28"/>
            <w:szCs w:val="28"/>
          </w:rPr>
          <w:t>закона</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применения административного наказания в виде </w:t>
      </w:r>
      <w:hyperlink r:id="rId21" w:history="1">
        <w:r w:rsidRPr="00CC0546">
          <w:rPr>
            <w:rFonts w:ascii="Times New Roman" w:hAnsi="Times New Roman"/>
            <w:color w:val="auto"/>
            <w:sz w:val="28"/>
            <w:szCs w:val="28"/>
          </w:rPr>
          <w:t>дисквалификации</w:t>
        </w:r>
      </w:hyperlink>
      <w:r w:rsidRPr="00CC0546">
        <w:rPr>
          <w:rFonts w:ascii="Times New Roman" w:hAnsi="Times New Roman"/>
          <w:color w:val="auto"/>
          <w:sz w:val="28"/>
          <w:szCs w:val="28"/>
        </w:rPr>
        <w:t>;</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приобретения муниципальным служащим статуса иностранного агента.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CC0546" w:rsidRDefault="00CC0546" w:rsidP="00CC0546">
      <w:pPr>
        <w:widowControl w:val="0"/>
        <w:autoSpaceDE w:val="0"/>
        <w:autoSpaceDN w:val="0"/>
        <w:adjustRightInd w:val="0"/>
        <w:spacing w:after="0" w:line="240" w:lineRule="auto"/>
        <w:jc w:val="both"/>
        <w:rPr>
          <w:rFonts w:ascii="Times New Roman" w:hAnsi="Times New Roman"/>
          <w:color w:val="auto"/>
          <w:sz w:val="28"/>
          <w:szCs w:val="28"/>
        </w:rPr>
      </w:pPr>
    </w:p>
    <w:p w:rsidR="005038AE" w:rsidRPr="0032610A" w:rsidRDefault="005038AE" w:rsidP="0032610A">
      <w:pPr>
        <w:spacing w:after="0" w:line="240" w:lineRule="auto"/>
        <w:ind w:firstLine="709"/>
        <w:contextualSpacing/>
        <w:jc w:val="both"/>
        <w:rPr>
          <w:rFonts w:ascii="Times New Roman" w:hAnsi="Times New Roman"/>
          <w:color w:val="auto"/>
          <w:sz w:val="28"/>
          <w:szCs w:val="28"/>
        </w:rPr>
      </w:pPr>
    </w:p>
    <w:sectPr w:rsidR="005038AE" w:rsidRPr="0032610A" w:rsidSect="00A758C8">
      <w:pgSz w:w="11906" w:h="16838"/>
      <w:pgMar w:top="851" w:right="567" w:bottom="709"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13E6" w:rsidRDefault="009F13E6">
      <w:pPr>
        <w:spacing w:after="0" w:line="240" w:lineRule="auto"/>
      </w:pPr>
      <w:r>
        <w:separator/>
      </w:r>
    </w:p>
  </w:endnote>
  <w:endnote w:type="continuationSeparator" w:id="1">
    <w:p w:rsidR="009F13E6" w:rsidRDefault="009F13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13E6" w:rsidRDefault="009F13E6">
      <w:pPr>
        <w:spacing w:after="0" w:line="240" w:lineRule="auto"/>
      </w:pPr>
      <w:r>
        <w:separator/>
      </w:r>
    </w:p>
  </w:footnote>
  <w:footnote w:type="continuationSeparator" w:id="1">
    <w:p w:rsidR="009F13E6" w:rsidRDefault="009F13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38AE"/>
    <w:rsid w:val="002F1F0C"/>
    <w:rsid w:val="0032610A"/>
    <w:rsid w:val="005027A6"/>
    <w:rsid w:val="005038AE"/>
    <w:rsid w:val="00576480"/>
    <w:rsid w:val="005A7409"/>
    <w:rsid w:val="00685C45"/>
    <w:rsid w:val="00694862"/>
    <w:rsid w:val="006A0EE0"/>
    <w:rsid w:val="00736D41"/>
    <w:rsid w:val="00767E18"/>
    <w:rsid w:val="007B5A77"/>
    <w:rsid w:val="008D5B8F"/>
    <w:rsid w:val="008E78C6"/>
    <w:rsid w:val="00966BE8"/>
    <w:rsid w:val="00981ED5"/>
    <w:rsid w:val="009F13E6"/>
    <w:rsid w:val="009F1A28"/>
    <w:rsid w:val="00A32AAD"/>
    <w:rsid w:val="00A56269"/>
    <w:rsid w:val="00A758C8"/>
    <w:rsid w:val="00B712C8"/>
    <w:rsid w:val="00C066D5"/>
    <w:rsid w:val="00CC0546"/>
    <w:rsid w:val="00E2014B"/>
    <w:rsid w:val="00F1084B"/>
    <w:rsid w:val="00FE61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E612C"/>
  </w:style>
  <w:style w:type="paragraph" w:styleId="10">
    <w:name w:val="heading 1"/>
    <w:next w:val="a"/>
    <w:link w:val="11"/>
    <w:uiPriority w:val="9"/>
    <w:qFormat/>
    <w:rsid w:val="00FE612C"/>
    <w:pPr>
      <w:spacing w:before="120" w:after="120"/>
      <w:jc w:val="both"/>
      <w:outlineLvl w:val="0"/>
    </w:pPr>
    <w:rPr>
      <w:rFonts w:ascii="XO Thames" w:hAnsi="XO Thames"/>
      <w:b/>
      <w:sz w:val="32"/>
    </w:rPr>
  </w:style>
  <w:style w:type="paragraph" w:styleId="2">
    <w:name w:val="heading 2"/>
    <w:next w:val="a"/>
    <w:link w:val="20"/>
    <w:uiPriority w:val="9"/>
    <w:qFormat/>
    <w:rsid w:val="00FE612C"/>
    <w:pPr>
      <w:spacing w:before="120" w:after="120"/>
      <w:jc w:val="both"/>
      <w:outlineLvl w:val="1"/>
    </w:pPr>
    <w:rPr>
      <w:rFonts w:ascii="XO Thames" w:hAnsi="XO Thames"/>
      <w:b/>
      <w:sz w:val="28"/>
    </w:rPr>
  </w:style>
  <w:style w:type="paragraph" w:styleId="3">
    <w:name w:val="heading 3"/>
    <w:next w:val="a"/>
    <w:link w:val="30"/>
    <w:uiPriority w:val="9"/>
    <w:qFormat/>
    <w:rsid w:val="00FE612C"/>
    <w:pPr>
      <w:spacing w:before="120" w:after="120"/>
      <w:jc w:val="both"/>
      <w:outlineLvl w:val="2"/>
    </w:pPr>
    <w:rPr>
      <w:rFonts w:ascii="XO Thames" w:hAnsi="XO Thames"/>
      <w:b/>
      <w:sz w:val="26"/>
    </w:rPr>
  </w:style>
  <w:style w:type="paragraph" w:styleId="4">
    <w:name w:val="heading 4"/>
    <w:next w:val="a"/>
    <w:link w:val="40"/>
    <w:uiPriority w:val="9"/>
    <w:qFormat/>
    <w:rsid w:val="00FE612C"/>
    <w:pPr>
      <w:spacing w:before="120" w:after="120"/>
      <w:jc w:val="both"/>
      <w:outlineLvl w:val="3"/>
    </w:pPr>
    <w:rPr>
      <w:rFonts w:ascii="XO Thames" w:hAnsi="XO Thames"/>
      <w:b/>
      <w:sz w:val="24"/>
    </w:rPr>
  </w:style>
  <w:style w:type="paragraph" w:styleId="5">
    <w:name w:val="heading 5"/>
    <w:next w:val="a"/>
    <w:link w:val="50"/>
    <w:uiPriority w:val="9"/>
    <w:qFormat/>
    <w:rsid w:val="00FE612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E612C"/>
  </w:style>
  <w:style w:type="paragraph" w:styleId="21">
    <w:name w:val="toc 2"/>
    <w:next w:val="a"/>
    <w:link w:val="22"/>
    <w:uiPriority w:val="39"/>
    <w:rsid w:val="00FE612C"/>
    <w:pPr>
      <w:ind w:left="200"/>
    </w:pPr>
    <w:rPr>
      <w:rFonts w:ascii="XO Thames" w:hAnsi="XO Thames"/>
      <w:sz w:val="28"/>
    </w:rPr>
  </w:style>
  <w:style w:type="character" w:customStyle="1" w:styleId="22">
    <w:name w:val="Оглавление 2 Знак"/>
    <w:link w:val="21"/>
    <w:rsid w:val="00FE612C"/>
    <w:rPr>
      <w:rFonts w:ascii="XO Thames" w:hAnsi="XO Thames"/>
      <w:sz w:val="28"/>
    </w:rPr>
  </w:style>
  <w:style w:type="paragraph" w:styleId="41">
    <w:name w:val="toc 4"/>
    <w:next w:val="a"/>
    <w:link w:val="42"/>
    <w:uiPriority w:val="39"/>
    <w:rsid w:val="00FE612C"/>
    <w:pPr>
      <w:ind w:left="600"/>
    </w:pPr>
    <w:rPr>
      <w:rFonts w:ascii="XO Thames" w:hAnsi="XO Thames"/>
      <w:sz w:val="28"/>
    </w:rPr>
  </w:style>
  <w:style w:type="character" w:customStyle="1" w:styleId="42">
    <w:name w:val="Оглавление 4 Знак"/>
    <w:link w:val="41"/>
    <w:rsid w:val="00FE612C"/>
    <w:rPr>
      <w:rFonts w:ascii="XO Thames" w:hAnsi="XO Thames"/>
      <w:sz w:val="28"/>
    </w:rPr>
  </w:style>
  <w:style w:type="paragraph" w:styleId="a3">
    <w:name w:val="annotation text"/>
    <w:basedOn w:val="a"/>
    <w:link w:val="a4"/>
    <w:rsid w:val="00FE612C"/>
    <w:pPr>
      <w:spacing w:line="240" w:lineRule="auto"/>
    </w:pPr>
    <w:rPr>
      <w:sz w:val="20"/>
    </w:rPr>
  </w:style>
  <w:style w:type="character" w:customStyle="1" w:styleId="a4">
    <w:name w:val="Текст примечания Знак"/>
    <w:basedOn w:val="1"/>
    <w:link w:val="a3"/>
    <w:rsid w:val="00FE612C"/>
    <w:rPr>
      <w:sz w:val="20"/>
    </w:rPr>
  </w:style>
  <w:style w:type="paragraph" w:styleId="6">
    <w:name w:val="toc 6"/>
    <w:next w:val="a"/>
    <w:link w:val="60"/>
    <w:uiPriority w:val="39"/>
    <w:rsid w:val="00FE612C"/>
    <w:pPr>
      <w:ind w:left="1000"/>
    </w:pPr>
    <w:rPr>
      <w:rFonts w:ascii="XO Thames" w:hAnsi="XO Thames"/>
      <w:sz w:val="28"/>
    </w:rPr>
  </w:style>
  <w:style w:type="character" w:customStyle="1" w:styleId="60">
    <w:name w:val="Оглавление 6 Знак"/>
    <w:link w:val="6"/>
    <w:rsid w:val="00FE612C"/>
    <w:rPr>
      <w:rFonts w:ascii="XO Thames" w:hAnsi="XO Thames"/>
      <w:sz w:val="28"/>
    </w:rPr>
  </w:style>
  <w:style w:type="paragraph" w:styleId="7">
    <w:name w:val="toc 7"/>
    <w:next w:val="a"/>
    <w:link w:val="70"/>
    <w:uiPriority w:val="39"/>
    <w:rsid w:val="00FE612C"/>
    <w:pPr>
      <w:ind w:left="1200"/>
    </w:pPr>
    <w:rPr>
      <w:rFonts w:ascii="XO Thames" w:hAnsi="XO Thames"/>
      <w:sz w:val="28"/>
    </w:rPr>
  </w:style>
  <w:style w:type="character" w:customStyle="1" w:styleId="70">
    <w:name w:val="Оглавление 7 Знак"/>
    <w:link w:val="7"/>
    <w:rsid w:val="00FE612C"/>
    <w:rPr>
      <w:rFonts w:ascii="XO Thames" w:hAnsi="XO Thames"/>
      <w:sz w:val="28"/>
    </w:rPr>
  </w:style>
  <w:style w:type="paragraph" w:customStyle="1" w:styleId="12">
    <w:name w:val="Основной шрифт абзаца1"/>
    <w:rsid w:val="00FE612C"/>
  </w:style>
  <w:style w:type="paragraph" w:styleId="a5">
    <w:name w:val="annotation subject"/>
    <w:basedOn w:val="a3"/>
    <w:next w:val="a3"/>
    <w:link w:val="a6"/>
    <w:rsid w:val="00FE612C"/>
    <w:rPr>
      <w:b/>
    </w:rPr>
  </w:style>
  <w:style w:type="character" w:customStyle="1" w:styleId="a6">
    <w:name w:val="Тема примечания Знак"/>
    <w:basedOn w:val="a4"/>
    <w:link w:val="a5"/>
    <w:rsid w:val="00FE612C"/>
    <w:rPr>
      <w:b/>
      <w:sz w:val="20"/>
    </w:rPr>
  </w:style>
  <w:style w:type="character" w:customStyle="1" w:styleId="30">
    <w:name w:val="Заголовок 3 Знак"/>
    <w:link w:val="3"/>
    <w:rsid w:val="00FE612C"/>
    <w:rPr>
      <w:rFonts w:ascii="XO Thames" w:hAnsi="XO Thames"/>
      <w:b/>
      <w:sz w:val="26"/>
    </w:rPr>
  </w:style>
  <w:style w:type="paragraph" w:styleId="31">
    <w:name w:val="Body Text 3"/>
    <w:basedOn w:val="a"/>
    <w:link w:val="32"/>
    <w:rsid w:val="00FE612C"/>
    <w:pPr>
      <w:spacing w:after="0" w:line="240" w:lineRule="auto"/>
      <w:jc w:val="center"/>
    </w:pPr>
    <w:rPr>
      <w:rFonts w:ascii="Arial Black" w:hAnsi="Arial Black"/>
    </w:rPr>
  </w:style>
  <w:style w:type="character" w:customStyle="1" w:styleId="32">
    <w:name w:val="Основной текст 3 Знак"/>
    <w:basedOn w:val="1"/>
    <w:link w:val="31"/>
    <w:rsid w:val="00FE612C"/>
    <w:rPr>
      <w:rFonts w:ascii="Arial Black" w:hAnsi="Arial Black"/>
    </w:rPr>
  </w:style>
  <w:style w:type="paragraph" w:customStyle="1" w:styleId="13">
    <w:name w:val="Знак примечания1"/>
    <w:basedOn w:val="12"/>
    <w:link w:val="a7"/>
    <w:rsid w:val="00FE612C"/>
    <w:rPr>
      <w:sz w:val="16"/>
    </w:rPr>
  </w:style>
  <w:style w:type="character" w:styleId="a7">
    <w:name w:val="annotation reference"/>
    <w:basedOn w:val="a0"/>
    <w:link w:val="13"/>
    <w:rsid w:val="00FE612C"/>
    <w:rPr>
      <w:sz w:val="16"/>
    </w:rPr>
  </w:style>
  <w:style w:type="paragraph" w:styleId="a8">
    <w:name w:val="List Paragraph"/>
    <w:basedOn w:val="a"/>
    <w:link w:val="a9"/>
    <w:rsid w:val="00FE612C"/>
    <w:pPr>
      <w:ind w:left="720"/>
      <w:contextualSpacing/>
    </w:pPr>
  </w:style>
  <w:style w:type="character" w:customStyle="1" w:styleId="a9">
    <w:name w:val="Абзац списка Знак"/>
    <w:basedOn w:val="1"/>
    <w:link w:val="a8"/>
    <w:rsid w:val="00FE612C"/>
  </w:style>
  <w:style w:type="paragraph" w:styleId="33">
    <w:name w:val="toc 3"/>
    <w:next w:val="a"/>
    <w:link w:val="34"/>
    <w:uiPriority w:val="39"/>
    <w:rsid w:val="00FE612C"/>
    <w:pPr>
      <w:ind w:left="400"/>
    </w:pPr>
    <w:rPr>
      <w:rFonts w:ascii="XO Thames" w:hAnsi="XO Thames"/>
      <w:sz w:val="28"/>
    </w:rPr>
  </w:style>
  <w:style w:type="character" w:customStyle="1" w:styleId="34">
    <w:name w:val="Оглавление 3 Знак"/>
    <w:link w:val="33"/>
    <w:rsid w:val="00FE612C"/>
    <w:rPr>
      <w:rFonts w:ascii="XO Thames" w:hAnsi="XO Thames"/>
      <w:sz w:val="28"/>
    </w:rPr>
  </w:style>
  <w:style w:type="paragraph" w:customStyle="1" w:styleId="14">
    <w:name w:val="Неразрешенное упоминание1"/>
    <w:basedOn w:val="12"/>
    <w:link w:val="15"/>
    <w:rsid w:val="00FE612C"/>
    <w:rPr>
      <w:color w:val="605E5C"/>
      <w:shd w:val="clear" w:color="auto" w:fill="E1DFDD"/>
    </w:rPr>
  </w:style>
  <w:style w:type="character" w:customStyle="1" w:styleId="15">
    <w:name w:val="Неразрешенное упоминание1"/>
    <w:basedOn w:val="a0"/>
    <w:link w:val="14"/>
    <w:rsid w:val="00FE612C"/>
    <w:rPr>
      <w:color w:val="605E5C"/>
      <w:shd w:val="clear" w:color="auto" w:fill="E1DFDD"/>
    </w:rPr>
  </w:style>
  <w:style w:type="character" w:customStyle="1" w:styleId="50">
    <w:name w:val="Заголовок 5 Знак"/>
    <w:link w:val="5"/>
    <w:rsid w:val="00FE612C"/>
    <w:rPr>
      <w:rFonts w:ascii="XO Thames" w:hAnsi="XO Thames"/>
      <w:b/>
      <w:sz w:val="22"/>
    </w:rPr>
  </w:style>
  <w:style w:type="character" w:customStyle="1" w:styleId="11">
    <w:name w:val="Заголовок 1 Знак"/>
    <w:link w:val="10"/>
    <w:rsid w:val="00FE612C"/>
    <w:rPr>
      <w:rFonts w:ascii="XO Thames" w:hAnsi="XO Thames"/>
      <w:b/>
      <w:sz w:val="32"/>
    </w:rPr>
  </w:style>
  <w:style w:type="paragraph" w:customStyle="1" w:styleId="16">
    <w:name w:val="Замещающий текст1"/>
    <w:basedOn w:val="12"/>
    <w:link w:val="aa"/>
    <w:rsid w:val="00FE612C"/>
    <w:rPr>
      <w:color w:val="808080"/>
    </w:rPr>
  </w:style>
  <w:style w:type="character" w:styleId="aa">
    <w:name w:val="Placeholder Text"/>
    <w:basedOn w:val="a0"/>
    <w:link w:val="16"/>
    <w:rsid w:val="00FE612C"/>
    <w:rPr>
      <w:color w:val="808080"/>
    </w:rPr>
  </w:style>
  <w:style w:type="paragraph" w:customStyle="1" w:styleId="17">
    <w:name w:val="Гиперссылка1"/>
    <w:basedOn w:val="12"/>
    <w:link w:val="ab"/>
    <w:rsid w:val="00FE612C"/>
    <w:rPr>
      <w:color w:val="0000FF" w:themeColor="hyperlink"/>
      <w:u w:val="single"/>
    </w:rPr>
  </w:style>
  <w:style w:type="character" w:styleId="ab">
    <w:name w:val="Hyperlink"/>
    <w:basedOn w:val="a0"/>
    <w:link w:val="17"/>
    <w:rsid w:val="00FE612C"/>
    <w:rPr>
      <w:color w:val="0000FF" w:themeColor="hyperlink"/>
      <w:u w:val="single"/>
    </w:rPr>
  </w:style>
  <w:style w:type="paragraph" w:customStyle="1" w:styleId="Footnote">
    <w:name w:val="Footnote"/>
    <w:link w:val="Footnote0"/>
    <w:rsid w:val="00FE612C"/>
    <w:pPr>
      <w:ind w:firstLine="851"/>
      <w:jc w:val="both"/>
    </w:pPr>
    <w:rPr>
      <w:rFonts w:ascii="XO Thames" w:hAnsi="XO Thames"/>
    </w:rPr>
  </w:style>
  <w:style w:type="character" w:customStyle="1" w:styleId="Footnote0">
    <w:name w:val="Footnote"/>
    <w:link w:val="Footnote"/>
    <w:rsid w:val="00FE612C"/>
    <w:rPr>
      <w:rFonts w:ascii="XO Thames" w:hAnsi="XO Thames"/>
      <w:sz w:val="22"/>
    </w:rPr>
  </w:style>
  <w:style w:type="paragraph" w:styleId="18">
    <w:name w:val="toc 1"/>
    <w:next w:val="a"/>
    <w:link w:val="19"/>
    <w:uiPriority w:val="39"/>
    <w:rsid w:val="00FE612C"/>
    <w:rPr>
      <w:rFonts w:ascii="XO Thames" w:hAnsi="XO Thames"/>
      <w:b/>
      <w:sz w:val="28"/>
    </w:rPr>
  </w:style>
  <w:style w:type="character" w:customStyle="1" w:styleId="19">
    <w:name w:val="Оглавление 1 Знак"/>
    <w:link w:val="18"/>
    <w:rsid w:val="00FE612C"/>
    <w:rPr>
      <w:rFonts w:ascii="XO Thames" w:hAnsi="XO Thames"/>
      <w:b/>
      <w:sz w:val="28"/>
    </w:rPr>
  </w:style>
  <w:style w:type="paragraph" w:customStyle="1" w:styleId="HeaderandFooter">
    <w:name w:val="Header and Footer"/>
    <w:link w:val="HeaderandFooter0"/>
    <w:rsid w:val="00FE612C"/>
    <w:pPr>
      <w:spacing w:line="240" w:lineRule="auto"/>
      <w:jc w:val="both"/>
    </w:pPr>
    <w:rPr>
      <w:rFonts w:ascii="XO Thames" w:hAnsi="XO Thames"/>
      <w:sz w:val="20"/>
    </w:rPr>
  </w:style>
  <w:style w:type="character" w:customStyle="1" w:styleId="HeaderandFooter0">
    <w:name w:val="Header and Footer"/>
    <w:link w:val="HeaderandFooter"/>
    <w:rsid w:val="00FE612C"/>
    <w:rPr>
      <w:rFonts w:ascii="XO Thames" w:hAnsi="XO Thames"/>
      <w:sz w:val="20"/>
    </w:rPr>
  </w:style>
  <w:style w:type="paragraph" w:customStyle="1" w:styleId="Style2">
    <w:name w:val="Style2"/>
    <w:basedOn w:val="a"/>
    <w:link w:val="Style20"/>
    <w:rsid w:val="00FE612C"/>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FE612C"/>
    <w:rPr>
      <w:rFonts w:ascii="Times New Roman" w:hAnsi="Times New Roman"/>
      <w:sz w:val="24"/>
    </w:rPr>
  </w:style>
  <w:style w:type="paragraph" w:styleId="ac">
    <w:name w:val="footer"/>
    <w:basedOn w:val="a"/>
    <w:link w:val="ad"/>
    <w:rsid w:val="00FE612C"/>
    <w:pPr>
      <w:tabs>
        <w:tab w:val="center" w:pos="4677"/>
        <w:tab w:val="right" w:pos="9355"/>
      </w:tabs>
      <w:spacing w:after="0" w:line="240" w:lineRule="auto"/>
    </w:pPr>
  </w:style>
  <w:style w:type="character" w:customStyle="1" w:styleId="ad">
    <w:name w:val="Нижний колонтитул Знак"/>
    <w:basedOn w:val="1"/>
    <w:link w:val="ac"/>
    <w:rsid w:val="00FE612C"/>
  </w:style>
  <w:style w:type="paragraph" w:styleId="ae">
    <w:name w:val="header"/>
    <w:basedOn w:val="a"/>
    <w:link w:val="af"/>
    <w:rsid w:val="00FE612C"/>
    <w:pPr>
      <w:tabs>
        <w:tab w:val="center" w:pos="4677"/>
        <w:tab w:val="right" w:pos="9355"/>
      </w:tabs>
      <w:spacing w:after="0" w:line="240" w:lineRule="auto"/>
    </w:pPr>
  </w:style>
  <w:style w:type="character" w:customStyle="1" w:styleId="af">
    <w:name w:val="Верхний колонтитул Знак"/>
    <w:basedOn w:val="1"/>
    <w:link w:val="ae"/>
    <w:rsid w:val="00FE612C"/>
  </w:style>
  <w:style w:type="paragraph" w:styleId="9">
    <w:name w:val="toc 9"/>
    <w:next w:val="a"/>
    <w:link w:val="90"/>
    <w:uiPriority w:val="39"/>
    <w:rsid w:val="00FE612C"/>
    <w:pPr>
      <w:ind w:left="1600"/>
    </w:pPr>
    <w:rPr>
      <w:rFonts w:ascii="XO Thames" w:hAnsi="XO Thames"/>
      <w:sz w:val="28"/>
    </w:rPr>
  </w:style>
  <w:style w:type="character" w:customStyle="1" w:styleId="90">
    <w:name w:val="Оглавление 9 Знак"/>
    <w:link w:val="9"/>
    <w:rsid w:val="00FE612C"/>
    <w:rPr>
      <w:rFonts w:ascii="XO Thames" w:hAnsi="XO Thames"/>
      <w:sz w:val="28"/>
    </w:rPr>
  </w:style>
  <w:style w:type="paragraph" w:styleId="af0">
    <w:name w:val="No Spacing"/>
    <w:link w:val="af1"/>
    <w:rsid w:val="00FE612C"/>
    <w:pPr>
      <w:spacing w:after="0" w:line="240" w:lineRule="auto"/>
    </w:pPr>
  </w:style>
  <w:style w:type="character" w:customStyle="1" w:styleId="af1">
    <w:name w:val="Без интервала Знак"/>
    <w:link w:val="af0"/>
    <w:rsid w:val="00FE612C"/>
  </w:style>
  <w:style w:type="paragraph" w:styleId="8">
    <w:name w:val="toc 8"/>
    <w:next w:val="a"/>
    <w:link w:val="80"/>
    <w:uiPriority w:val="39"/>
    <w:rsid w:val="00FE612C"/>
    <w:pPr>
      <w:ind w:left="1400"/>
    </w:pPr>
    <w:rPr>
      <w:rFonts w:ascii="XO Thames" w:hAnsi="XO Thames"/>
      <w:sz w:val="28"/>
    </w:rPr>
  </w:style>
  <w:style w:type="character" w:customStyle="1" w:styleId="80">
    <w:name w:val="Оглавление 8 Знак"/>
    <w:link w:val="8"/>
    <w:rsid w:val="00FE612C"/>
    <w:rPr>
      <w:rFonts w:ascii="XO Thames" w:hAnsi="XO Thames"/>
      <w:sz w:val="28"/>
    </w:rPr>
  </w:style>
  <w:style w:type="paragraph" w:customStyle="1" w:styleId="af2">
    <w:name w:val="Цветовое выделение для Текст"/>
    <w:link w:val="af3"/>
    <w:rsid w:val="00FE612C"/>
  </w:style>
  <w:style w:type="character" w:customStyle="1" w:styleId="af3">
    <w:name w:val="Цветовое выделение для Текст"/>
    <w:link w:val="af2"/>
    <w:rsid w:val="00FE612C"/>
  </w:style>
  <w:style w:type="paragraph" w:styleId="51">
    <w:name w:val="toc 5"/>
    <w:next w:val="a"/>
    <w:link w:val="52"/>
    <w:uiPriority w:val="39"/>
    <w:rsid w:val="00FE612C"/>
    <w:pPr>
      <w:ind w:left="800"/>
    </w:pPr>
    <w:rPr>
      <w:rFonts w:ascii="XO Thames" w:hAnsi="XO Thames"/>
      <w:sz w:val="28"/>
    </w:rPr>
  </w:style>
  <w:style w:type="character" w:customStyle="1" w:styleId="52">
    <w:name w:val="Оглавление 5 Знак"/>
    <w:link w:val="51"/>
    <w:rsid w:val="00FE612C"/>
    <w:rPr>
      <w:rFonts w:ascii="XO Thames" w:hAnsi="XO Thames"/>
      <w:sz w:val="28"/>
    </w:rPr>
  </w:style>
  <w:style w:type="paragraph" w:styleId="af4">
    <w:name w:val="Balloon Text"/>
    <w:basedOn w:val="a"/>
    <w:link w:val="af5"/>
    <w:rsid w:val="00FE612C"/>
    <w:pPr>
      <w:spacing w:after="0" w:line="240" w:lineRule="auto"/>
    </w:pPr>
    <w:rPr>
      <w:rFonts w:ascii="Tahoma" w:hAnsi="Tahoma"/>
      <w:sz w:val="16"/>
    </w:rPr>
  </w:style>
  <w:style w:type="character" w:customStyle="1" w:styleId="af5">
    <w:name w:val="Текст выноски Знак"/>
    <w:basedOn w:val="1"/>
    <w:link w:val="af4"/>
    <w:rsid w:val="00FE612C"/>
    <w:rPr>
      <w:rFonts w:ascii="Tahoma" w:hAnsi="Tahoma"/>
      <w:sz w:val="16"/>
    </w:rPr>
  </w:style>
  <w:style w:type="paragraph" w:styleId="af6">
    <w:name w:val="Subtitle"/>
    <w:next w:val="a"/>
    <w:link w:val="af7"/>
    <w:uiPriority w:val="11"/>
    <w:qFormat/>
    <w:rsid w:val="00FE612C"/>
    <w:pPr>
      <w:jc w:val="both"/>
    </w:pPr>
    <w:rPr>
      <w:rFonts w:ascii="XO Thames" w:hAnsi="XO Thames"/>
      <w:i/>
      <w:sz w:val="24"/>
    </w:rPr>
  </w:style>
  <w:style w:type="character" w:customStyle="1" w:styleId="af7">
    <w:name w:val="Подзаголовок Знак"/>
    <w:link w:val="af6"/>
    <w:rsid w:val="00FE612C"/>
    <w:rPr>
      <w:rFonts w:ascii="XO Thames" w:hAnsi="XO Thames"/>
      <w:i/>
      <w:sz w:val="24"/>
    </w:rPr>
  </w:style>
  <w:style w:type="paragraph" w:styleId="af8">
    <w:name w:val="Title"/>
    <w:next w:val="a"/>
    <w:link w:val="af9"/>
    <w:uiPriority w:val="10"/>
    <w:qFormat/>
    <w:rsid w:val="00FE612C"/>
    <w:pPr>
      <w:spacing w:before="567" w:after="567"/>
      <w:jc w:val="center"/>
    </w:pPr>
    <w:rPr>
      <w:rFonts w:ascii="XO Thames" w:hAnsi="XO Thames"/>
      <w:b/>
      <w:caps/>
      <w:sz w:val="40"/>
    </w:rPr>
  </w:style>
  <w:style w:type="character" w:customStyle="1" w:styleId="af9">
    <w:name w:val="Название Знак"/>
    <w:link w:val="af8"/>
    <w:rsid w:val="00FE612C"/>
    <w:rPr>
      <w:rFonts w:ascii="XO Thames" w:hAnsi="XO Thames"/>
      <w:b/>
      <w:caps/>
      <w:sz w:val="40"/>
    </w:rPr>
  </w:style>
  <w:style w:type="character" w:customStyle="1" w:styleId="40">
    <w:name w:val="Заголовок 4 Знак"/>
    <w:link w:val="4"/>
    <w:rsid w:val="00FE612C"/>
    <w:rPr>
      <w:rFonts w:ascii="XO Thames" w:hAnsi="XO Thames"/>
      <w:b/>
      <w:sz w:val="24"/>
    </w:rPr>
  </w:style>
  <w:style w:type="paragraph" w:styleId="23">
    <w:name w:val="Body Text 2"/>
    <w:basedOn w:val="a"/>
    <w:link w:val="24"/>
    <w:rsid w:val="00FE612C"/>
    <w:pPr>
      <w:spacing w:after="120" w:line="480" w:lineRule="auto"/>
    </w:pPr>
  </w:style>
  <w:style w:type="character" w:customStyle="1" w:styleId="24">
    <w:name w:val="Основной текст 2 Знак"/>
    <w:basedOn w:val="1"/>
    <w:link w:val="23"/>
    <w:rsid w:val="00FE612C"/>
  </w:style>
  <w:style w:type="character" w:customStyle="1" w:styleId="20">
    <w:name w:val="Заголовок 2 Знак"/>
    <w:link w:val="2"/>
    <w:rsid w:val="00FE612C"/>
    <w:rPr>
      <w:rFonts w:ascii="XO Thames" w:hAnsi="XO Thames"/>
      <w:b/>
      <w:sz w:val="28"/>
    </w:rPr>
  </w:style>
  <w:style w:type="table" w:styleId="afa">
    <w:name w:val="Table Grid"/>
    <w:basedOn w:val="a1"/>
    <w:rsid w:val="00FE612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FE612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FE612C"/>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8810&amp;date=27.08.2020" TargetMode="External"/><Relationship Id="rId13" Type="http://schemas.openxmlformats.org/officeDocument/2006/relationships/hyperlink" Target="https://login.consultant.ru/link/?req=doc&amp;base=RZR&amp;n=358810&amp;date=27.08.2020"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hyperlink" Target="https://login.consultant.ru/link/?req=doc&amp;base=RLAW037&amp;n=125701&amp;date=27.08.2020" TargetMode="External"/><Relationship Id="rId12" Type="http://schemas.openxmlformats.org/officeDocument/2006/relationships/hyperlink" Target="https://login.consultant.ru/link/?req=doc&amp;base=RZR&amp;n=357134&amp;date=27.08.2020&amp;dst=100401&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1246&amp;date=27.08.2020&amp;dst=100123&amp;fld=134" TargetMode="External"/><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theme" Target="theme/theme1.xml"/><Relationship Id="rId10" Type="http://schemas.openxmlformats.org/officeDocument/2006/relationships/hyperlink" Target="https://login.consultant.ru/link/?req=doc&amp;base=RZR&amp;n=358810&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LAW037&amp;n=125701&amp;date=27.08.2020" TargetMode="External"/><Relationship Id="rId14" Type="http://schemas.openxmlformats.org/officeDocument/2006/relationships/hyperlink" Target="https://login.consultant.ru/link/?req=doc&amp;base=RZR&amp;n=357928&amp;date=27.08.2020&amp;dst=100469&amp;f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Pages>
  <Words>2895</Words>
  <Characters>16505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21</cp:revision>
  <cp:lastPrinted>2025-04-01T12:24:00Z</cp:lastPrinted>
  <dcterms:created xsi:type="dcterms:W3CDTF">2024-07-11T18:37:00Z</dcterms:created>
  <dcterms:modified xsi:type="dcterms:W3CDTF">2025-04-01T12:25:00Z</dcterms:modified>
</cp:coreProperties>
</file>