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525" w:rsidRDefault="00595525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  <w:r>
        <w:rPr>
          <w:rFonts w:ascii="Arial" w:hAnsi="Arial" w:cs="Arial"/>
          <w:noProof/>
          <w:color w:val="292C2F"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4114800" cy="1337945"/>
            <wp:effectExtent l="0" t="0" r="0" b="0"/>
            <wp:wrapThrough wrapText="bothSides">
              <wp:wrapPolygon edited="0">
                <wp:start x="0" y="0"/>
                <wp:lineTo x="0" y="21221"/>
                <wp:lineTo x="21500" y="21221"/>
                <wp:lineTo x="2150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5525" w:rsidRDefault="00595525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</w:p>
    <w:p w:rsidR="00595525" w:rsidRDefault="00595525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</w:p>
    <w:p w:rsidR="00595525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595525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595525" w:rsidRPr="00595525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  <w:r w:rsidRPr="00595525">
        <w:rPr>
          <w:rFonts w:ascii="Arial" w:hAnsi="Arial" w:cs="Arial"/>
          <w:b/>
          <w:color w:val="292C2F"/>
          <w:sz w:val="26"/>
          <w:szCs w:val="26"/>
        </w:rPr>
        <w:t>В Мордовии расширяется перечень земельных участков для строительства</w:t>
      </w:r>
    </w:p>
    <w:p w:rsidR="00595525" w:rsidRPr="00595525" w:rsidRDefault="00595525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595525">
        <w:rPr>
          <w:rFonts w:ascii="Arial" w:hAnsi="Arial" w:cs="Arial"/>
          <w:color w:val="292C2F"/>
          <w:sz w:val="26"/>
          <w:szCs w:val="26"/>
        </w:rPr>
        <w:t>В Республике Мордовия продолжается реализация федерального проекта «Земля для стройки», инициированного Росреестром. Проект, входящий в государственную программу «Национальная система пространственных данных», предоставляет широкие возможности как для частных застройщиков, так и для крупных строительных компаний.</w:t>
      </w:r>
    </w:p>
    <w:p w:rsidR="00595525" w:rsidRPr="00595525" w:rsidRDefault="00595525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595525">
        <w:rPr>
          <w:rFonts w:ascii="Arial" w:hAnsi="Arial" w:cs="Arial"/>
          <w:color w:val="292C2F"/>
          <w:sz w:val="26"/>
          <w:szCs w:val="26"/>
        </w:rPr>
        <w:t xml:space="preserve">По словам руководителя Управления Росреестра по РМ Светланы Балесковой, региональный «банк земли» включает 753 перспективных участка общей площадью 3748 гектаров. Наибольшее количество участков (500) </w:t>
      </w:r>
      <w:r w:rsidR="00061D14">
        <w:rPr>
          <w:rFonts w:ascii="Arial" w:hAnsi="Arial" w:cs="Arial"/>
          <w:color w:val="292C2F"/>
          <w:sz w:val="26"/>
          <w:szCs w:val="26"/>
        </w:rPr>
        <w:t>вовлечено</w:t>
      </w:r>
      <w:bookmarkStart w:id="0" w:name="_GoBack"/>
      <w:bookmarkEnd w:id="0"/>
      <w:r w:rsidRPr="00595525">
        <w:rPr>
          <w:rFonts w:ascii="Arial" w:hAnsi="Arial" w:cs="Arial"/>
          <w:color w:val="292C2F"/>
          <w:sz w:val="26"/>
          <w:szCs w:val="26"/>
        </w:rPr>
        <w:t xml:space="preserve"> для индивидуального жилищного строительства, еще 35 территорий отведены под возведение многоквартирных домов.</w:t>
      </w:r>
    </w:p>
    <w:p w:rsidR="00595525" w:rsidRPr="00595525" w:rsidRDefault="00595525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595525">
        <w:rPr>
          <w:rFonts w:ascii="Arial" w:hAnsi="Arial" w:cs="Arial"/>
          <w:color w:val="292C2F"/>
          <w:sz w:val="26"/>
          <w:szCs w:val="26"/>
        </w:rPr>
        <w:t xml:space="preserve">Подать заявку на получение земельного участка может любой желающий через специальный </w:t>
      </w:r>
      <w:hyperlink r:id="rId7" w:history="1">
        <w:r w:rsidRPr="00595525">
          <w:rPr>
            <w:rStyle w:val="a8"/>
            <w:rFonts w:ascii="Arial" w:hAnsi="Arial" w:cs="Arial"/>
            <w:sz w:val="26"/>
            <w:szCs w:val="26"/>
          </w:rPr>
          <w:t>онлайн-сервис</w:t>
        </w:r>
      </w:hyperlink>
      <w:r w:rsidRPr="00595525">
        <w:rPr>
          <w:rFonts w:ascii="Arial" w:hAnsi="Arial" w:cs="Arial"/>
          <w:color w:val="292C2F"/>
          <w:sz w:val="26"/>
          <w:szCs w:val="26"/>
        </w:rPr>
        <w:t>. Это открывает новые возможности для развития жилищного строительства в регионе и способствует формированию комфортной городской среды.</w:t>
      </w:r>
    </w:p>
    <w:p w:rsidR="00595525" w:rsidRPr="001061B9" w:rsidRDefault="00595525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595525">
        <w:rPr>
          <w:rFonts w:ascii="Arial" w:hAnsi="Arial" w:cs="Arial"/>
          <w:color w:val="292C2F"/>
          <w:sz w:val="26"/>
          <w:szCs w:val="26"/>
        </w:rPr>
        <w:t>Проект «Земля для стройки» является частью масштабной программы социально-экономического развития страны до 2030 года и направлен на обновление инфраструктуры и создание благоприятных условий для жизни граждан.</w:t>
      </w:r>
    </w:p>
    <w:p w:rsidR="001061B9" w:rsidRPr="001061B9" w:rsidRDefault="001061B9" w:rsidP="001061B9">
      <w:pPr>
        <w:pStyle w:val="a7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061B9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E1CF9" w:rsidRPr="002014DC" w:rsidRDefault="005E1CF9" w:rsidP="001061B9">
      <w:pPr>
        <w:jc w:val="both"/>
        <w:rPr>
          <w:rFonts w:ascii="Arial" w:hAnsi="Arial" w:cs="Arial"/>
          <w:color w:val="292C2F"/>
        </w:rPr>
      </w:pPr>
    </w:p>
    <w:sectPr w:rsidR="005E1CF9" w:rsidRPr="00201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17B" w:rsidRDefault="002A117B" w:rsidP="00ED4C9C">
      <w:pPr>
        <w:spacing w:after="0" w:line="240" w:lineRule="auto"/>
      </w:pPr>
      <w:r>
        <w:separator/>
      </w:r>
    </w:p>
  </w:endnote>
  <w:endnote w:type="continuationSeparator" w:id="0">
    <w:p w:rsidR="002A117B" w:rsidRDefault="002A117B" w:rsidP="00ED4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17B" w:rsidRDefault="002A117B" w:rsidP="00ED4C9C">
      <w:pPr>
        <w:spacing w:after="0" w:line="240" w:lineRule="auto"/>
      </w:pPr>
      <w:r>
        <w:separator/>
      </w:r>
    </w:p>
  </w:footnote>
  <w:footnote w:type="continuationSeparator" w:id="0">
    <w:p w:rsidR="002A117B" w:rsidRDefault="002A117B" w:rsidP="00ED4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4DC"/>
    <w:rsid w:val="00061D14"/>
    <w:rsid w:val="001061B9"/>
    <w:rsid w:val="002014DC"/>
    <w:rsid w:val="002A117B"/>
    <w:rsid w:val="00472B16"/>
    <w:rsid w:val="00485AF5"/>
    <w:rsid w:val="00595525"/>
    <w:rsid w:val="005E1CF9"/>
    <w:rsid w:val="005F3828"/>
    <w:rsid w:val="00852BE1"/>
    <w:rsid w:val="00951909"/>
    <w:rsid w:val="00ED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A248B-79D9-4806-B3EF-077916C4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4C9C"/>
  </w:style>
  <w:style w:type="paragraph" w:styleId="a5">
    <w:name w:val="footer"/>
    <w:basedOn w:val="a"/>
    <w:link w:val="a6"/>
    <w:uiPriority w:val="99"/>
    <w:unhideWhenUsed/>
    <w:rsid w:val="00ED4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4C9C"/>
  </w:style>
  <w:style w:type="paragraph" w:styleId="a7">
    <w:name w:val="No Spacing"/>
    <w:uiPriority w:val="1"/>
    <w:qFormat/>
    <w:rsid w:val="001061B9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5955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6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spd.gov.ru/construction-nsp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2024-04-12T06:33:00Z</dcterms:created>
  <dcterms:modified xsi:type="dcterms:W3CDTF">2025-04-10T09:15:00Z</dcterms:modified>
</cp:coreProperties>
</file>