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574" w:rsidRPr="00861574" w:rsidRDefault="00634B80" w:rsidP="00861574">
      <w:pPr>
        <w:spacing w:after="0" w:line="240" w:lineRule="auto"/>
        <w:ind w:firstLine="709"/>
        <w:jc w:val="right"/>
        <w:rPr>
          <w:rFonts w:ascii="Times New Roman" w:eastAsia="Calibri" w:hAnsi="Times New Roman" w:cs="Times New Roman"/>
          <w:sz w:val="24"/>
          <w:szCs w:val="24"/>
        </w:rPr>
      </w:pPr>
      <w:r w:rsidRPr="00861574">
        <w:rPr>
          <w:rFonts w:ascii="Times New Roman" w:eastAsia="Times New Roman" w:hAnsi="Times New Roman" w:cs="Times New Roman"/>
          <w:sz w:val="24"/>
          <w:szCs w:val="24"/>
          <w:bdr w:val="none" w:sz="0" w:space="0" w:color="auto" w:frame="1"/>
          <w:lang w:eastAsia="ru-RU"/>
        </w:rPr>
        <w:br/>
      </w:r>
    </w:p>
    <w:p w:rsidR="00861574" w:rsidRPr="00861574" w:rsidRDefault="00861574" w:rsidP="00861574">
      <w:pPr>
        <w:spacing w:after="0" w:line="240" w:lineRule="auto"/>
        <w:ind w:firstLine="709"/>
        <w:jc w:val="center"/>
        <w:rPr>
          <w:rFonts w:ascii="Times New Roman" w:eastAsia="Calibri" w:hAnsi="Times New Roman" w:cs="Times New Roman"/>
          <w:b/>
          <w:sz w:val="24"/>
          <w:szCs w:val="24"/>
        </w:rPr>
      </w:pPr>
      <w:r w:rsidRPr="00861574">
        <w:rPr>
          <w:rFonts w:ascii="Times New Roman" w:eastAsia="Calibri" w:hAnsi="Times New Roman" w:cs="Times New Roman"/>
          <w:b/>
          <w:sz w:val="24"/>
          <w:szCs w:val="24"/>
        </w:rPr>
        <w:t>СОВЕТ ДЕПУТАТОВ</w:t>
      </w:r>
    </w:p>
    <w:p w:rsidR="00861574" w:rsidRPr="00861574" w:rsidRDefault="00FD6EEF" w:rsidP="00861574">
      <w:pPr>
        <w:spacing w:after="0" w:line="24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СТАРОБАДИКОВСКОГО </w:t>
      </w:r>
      <w:r w:rsidR="00861574" w:rsidRPr="00861574">
        <w:rPr>
          <w:rFonts w:ascii="Times New Roman" w:eastAsia="Calibri" w:hAnsi="Times New Roman" w:cs="Times New Roman"/>
          <w:b/>
          <w:sz w:val="24"/>
          <w:szCs w:val="24"/>
        </w:rPr>
        <w:t>СЕЛЬСКОГО ПОСЕЛЕНИЯ</w:t>
      </w:r>
    </w:p>
    <w:p w:rsidR="00861574" w:rsidRPr="00861574" w:rsidRDefault="00861574" w:rsidP="00861574">
      <w:pPr>
        <w:spacing w:after="0" w:line="240" w:lineRule="auto"/>
        <w:ind w:firstLine="709"/>
        <w:jc w:val="center"/>
        <w:rPr>
          <w:rFonts w:ascii="Times New Roman" w:eastAsia="Calibri" w:hAnsi="Times New Roman" w:cs="Times New Roman"/>
          <w:b/>
          <w:sz w:val="24"/>
          <w:szCs w:val="24"/>
        </w:rPr>
      </w:pPr>
      <w:r w:rsidRPr="00861574">
        <w:rPr>
          <w:rFonts w:ascii="Times New Roman" w:eastAsia="Calibri" w:hAnsi="Times New Roman" w:cs="Times New Roman"/>
          <w:b/>
          <w:sz w:val="24"/>
          <w:szCs w:val="24"/>
        </w:rPr>
        <w:t>ЗУБОВО-ПОЛЯНСКОГО МУНИЦИПАЛЬНОГО РАЙОНА</w:t>
      </w:r>
    </w:p>
    <w:p w:rsidR="00861574" w:rsidRPr="00861574" w:rsidRDefault="00861574" w:rsidP="00861574">
      <w:pPr>
        <w:spacing w:after="0" w:line="240" w:lineRule="auto"/>
        <w:ind w:firstLine="709"/>
        <w:jc w:val="center"/>
        <w:rPr>
          <w:rFonts w:ascii="Times New Roman" w:eastAsia="Calibri" w:hAnsi="Times New Roman" w:cs="Times New Roman"/>
          <w:b/>
          <w:sz w:val="24"/>
          <w:szCs w:val="24"/>
        </w:rPr>
      </w:pPr>
      <w:r w:rsidRPr="00861574">
        <w:rPr>
          <w:rFonts w:ascii="Times New Roman" w:eastAsia="Calibri" w:hAnsi="Times New Roman" w:cs="Times New Roman"/>
          <w:b/>
          <w:sz w:val="24"/>
          <w:szCs w:val="24"/>
        </w:rPr>
        <w:t>РЕСПУБЛИКИ МОРДОВИЯ</w:t>
      </w:r>
    </w:p>
    <w:p w:rsidR="00861574" w:rsidRPr="00861574" w:rsidRDefault="00861574" w:rsidP="00861574">
      <w:pPr>
        <w:spacing w:after="0" w:line="240" w:lineRule="auto"/>
        <w:ind w:firstLine="709"/>
        <w:jc w:val="center"/>
        <w:rPr>
          <w:rFonts w:ascii="Times New Roman" w:eastAsia="Calibri" w:hAnsi="Times New Roman" w:cs="Times New Roman"/>
          <w:b/>
          <w:sz w:val="24"/>
          <w:szCs w:val="24"/>
        </w:rPr>
      </w:pPr>
    </w:p>
    <w:p w:rsidR="00861574" w:rsidRDefault="00861574" w:rsidP="00861574">
      <w:pPr>
        <w:spacing w:after="0" w:line="240" w:lineRule="auto"/>
        <w:ind w:firstLine="709"/>
        <w:jc w:val="center"/>
        <w:rPr>
          <w:rFonts w:ascii="Times New Roman" w:eastAsia="Calibri" w:hAnsi="Times New Roman" w:cs="Times New Roman"/>
          <w:b/>
          <w:spacing w:val="30"/>
          <w:sz w:val="24"/>
          <w:szCs w:val="24"/>
        </w:rPr>
      </w:pPr>
      <w:r w:rsidRPr="00861574">
        <w:rPr>
          <w:rFonts w:ascii="Times New Roman" w:eastAsia="Calibri" w:hAnsi="Times New Roman" w:cs="Times New Roman"/>
          <w:b/>
          <w:spacing w:val="30"/>
          <w:sz w:val="24"/>
          <w:szCs w:val="24"/>
        </w:rPr>
        <w:t>РЕШЕНИЕ</w:t>
      </w:r>
    </w:p>
    <w:p w:rsidR="00F43A84" w:rsidRPr="00861574" w:rsidRDefault="00F43A84" w:rsidP="00861574">
      <w:pPr>
        <w:spacing w:after="0" w:line="240" w:lineRule="auto"/>
        <w:ind w:firstLine="709"/>
        <w:jc w:val="center"/>
        <w:rPr>
          <w:rFonts w:ascii="Times New Roman" w:eastAsia="Calibri" w:hAnsi="Times New Roman" w:cs="Times New Roman"/>
          <w:b/>
          <w:spacing w:val="30"/>
          <w:sz w:val="24"/>
          <w:szCs w:val="24"/>
        </w:rPr>
      </w:pPr>
    </w:p>
    <w:p w:rsidR="00861574" w:rsidRPr="00861574" w:rsidRDefault="00861574" w:rsidP="00861574">
      <w:pPr>
        <w:spacing w:after="0" w:line="240" w:lineRule="auto"/>
        <w:ind w:firstLine="709"/>
        <w:jc w:val="center"/>
        <w:rPr>
          <w:rFonts w:ascii="Times New Roman" w:eastAsia="Calibri" w:hAnsi="Times New Roman" w:cs="Times New Roman"/>
          <w:b/>
          <w:sz w:val="24"/>
          <w:szCs w:val="24"/>
        </w:rPr>
      </w:pPr>
      <w:r w:rsidRPr="00861574">
        <w:rPr>
          <w:rFonts w:ascii="Times New Roman" w:eastAsia="Calibri" w:hAnsi="Times New Roman" w:cs="Times New Roman"/>
          <w:b/>
          <w:sz w:val="24"/>
          <w:szCs w:val="24"/>
        </w:rPr>
        <w:t xml:space="preserve">От </w:t>
      </w:r>
      <w:r w:rsidR="00D55A36">
        <w:rPr>
          <w:rFonts w:ascii="Times New Roman" w:eastAsia="Calibri" w:hAnsi="Times New Roman" w:cs="Times New Roman"/>
          <w:b/>
          <w:sz w:val="24"/>
          <w:szCs w:val="24"/>
        </w:rPr>
        <w:t>10.04.</w:t>
      </w:r>
      <w:r w:rsidRPr="00861574">
        <w:rPr>
          <w:rFonts w:ascii="Times New Roman" w:eastAsia="Calibri" w:hAnsi="Times New Roman" w:cs="Times New Roman"/>
          <w:b/>
          <w:sz w:val="24"/>
          <w:szCs w:val="24"/>
        </w:rPr>
        <w:t xml:space="preserve"> 2025 года                             № </w:t>
      </w:r>
      <w:r w:rsidR="00D55A36">
        <w:rPr>
          <w:rFonts w:ascii="Times New Roman" w:eastAsia="Calibri" w:hAnsi="Times New Roman" w:cs="Times New Roman"/>
          <w:b/>
          <w:sz w:val="24"/>
          <w:szCs w:val="24"/>
        </w:rPr>
        <w:t>8</w:t>
      </w:r>
    </w:p>
    <w:p w:rsidR="00861574" w:rsidRDefault="00861574" w:rsidP="00861574">
      <w:pPr>
        <w:spacing w:after="0" w:line="240" w:lineRule="auto"/>
        <w:ind w:firstLine="709"/>
        <w:jc w:val="both"/>
        <w:rPr>
          <w:rFonts w:ascii="Times New Roman" w:eastAsia="Times New Roman" w:hAnsi="Times New Roman" w:cs="Times New Roman"/>
          <w:b/>
          <w:bCs/>
          <w:sz w:val="24"/>
          <w:szCs w:val="24"/>
          <w:bdr w:val="none" w:sz="0" w:space="0" w:color="auto" w:frame="1"/>
          <w:lang w:eastAsia="ru-RU"/>
        </w:rPr>
      </w:pPr>
    </w:p>
    <w:p w:rsidR="00861574" w:rsidRDefault="00861574" w:rsidP="00861574">
      <w:pPr>
        <w:spacing w:after="0" w:line="240" w:lineRule="auto"/>
        <w:ind w:firstLine="709"/>
        <w:jc w:val="both"/>
        <w:rPr>
          <w:rFonts w:ascii="Times New Roman" w:eastAsia="Times New Roman" w:hAnsi="Times New Roman" w:cs="Times New Roman"/>
          <w:b/>
          <w:bCs/>
          <w:sz w:val="24"/>
          <w:szCs w:val="24"/>
          <w:bdr w:val="none" w:sz="0" w:space="0" w:color="auto" w:frame="1"/>
          <w:lang w:eastAsia="ru-RU"/>
        </w:rPr>
      </w:pPr>
    </w:p>
    <w:p w:rsidR="00861574" w:rsidRPr="003C5904" w:rsidRDefault="00634B80" w:rsidP="003C5904">
      <w:pPr>
        <w:jc w:val="center"/>
        <w:rPr>
          <w:rFonts w:ascii="Times New Roman" w:hAnsi="Times New Roman" w:cs="Times New Roman"/>
          <w:b/>
          <w:sz w:val="24"/>
          <w:szCs w:val="24"/>
        </w:rPr>
      </w:pPr>
      <w:r w:rsidRPr="003C5904">
        <w:rPr>
          <w:rFonts w:ascii="Times New Roman" w:hAnsi="Times New Roman" w:cs="Times New Roman"/>
          <w:b/>
          <w:sz w:val="24"/>
          <w:szCs w:val="24"/>
          <w:bdr w:val="none" w:sz="0" w:space="0" w:color="auto" w:frame="1"/>
        </w:rPr>
        <w:t xml:space="preserve">Об утверждении </w:t>
      </w:r>
      <w:r w:rsidR="003C5904" w:rsidRPr="003C5904">
        <w:rPr>
          <w:rFonts w:ascii="Times New Roman" w:hAnsi="Times New Roman" w:cs="Times New Roman"/>
          <w:b/>
          <w:sz w:val="24"/>
          <w:szCs w:val="24"/>
          <w:bdr w:val="none" w:sz="0" w:space="0" w:color="auto" w:frame="1"/>
        </w:rPr>
        <w:t>П</w:t>
      </w:r>
      <w:r w:rsidRPr="003C5904">
        <w:rPr>
          <w:rFonts w:ascii="Times New Roman" w:hAnsi="Times New Roman" w:cs="Times New Roman"/>
          <w:b/>
          <w:sz w:val="24"/>
          <w:szCs w:val="24"/>
          <w:bdr w:val="none" w:sz="0" w:space="0" w:color="auto" w:frame="1"/>
        </w:rPr>
        <w:t xml:space="preserve">оложения </w:t>
      </w:r>
      <w:r w:rsidR="003C5904" w:rsidRPr="003C5904">
        <w:rPr>
          <w:rFonts w:ascii="Times New Roman" w:hAnsi="Times New Roman" w:cs="Times New Roman"/>
          <w:b/>
          <w:iCs/>
          <w:sz w:val="24"/>
          <w:szCs w:val="24"/>
        </w:rPr>
        <w:t>о муниципальном контроле в сфере благоустройства н</w:t>
      </w:r>
      <w:r w:rsidR="003C5904" w:rsidRPr="003C5904">
        <w:rPr>
          <w:rFonts w:ascii="Times New Roman" w:hAnsi="Times New Roman" w:cs="Times New Roman"/>
          <w:b/>
          <w:sz w:val="24"/>
          <w:szCs w:val="24"/>
        </w:rPr>
        <w:t xml:space="preserve">а территории </w:t>
      </w:r>
      <w:r w:rsidR="00FD6EEF">
        <w:rPr>
          <w:rFonts w:ascii="Times New Roman" w:eastAsia="Calibri" w:hAnsi="Times New Roman" w:cs="Times New Roman"/>
          <w:b/>
          <w:sz w:val="24"/>
          <w:szCs w:val="24"/>
        </w:rPr>
        <w:t xml:space="preserve">Старобадиковского </w:t>
      </w:r>
      <w:r w:rsidR="00861574" w:rsidRPr="003C5904">
        <w:rPr>
          <w:rFonts w:ascii="Times New Roman" w:eastAsia="Calibri" w:hAnsi="Times New Roman" w:cs="Times New Roman"/>
          <w:b/>
          <w:sz w:val="24"/>
          <w:szCs w:val="24"/>
        </w:rPr>
        <w:t>сельско</w:t>
      </w:r>
      <w:r w:rsidR="00F43A84" w:rsidRPr="003C5904">
        <w:rPr>
          <w:rFonts w:ascii="Times New Roman" w:eastAsia="Calibri" w:hAnsi="Times New Roman" w:cs="Times New Roman"/>
          <w:b/>
          <w:sz w:val="24"/>
          <w:szCs w:val="24"/>
        </w:rPr>
        <w:t>го</w:t>
      </w:r>
      <w:r w:rsidR="00861574" w:rsidRPr="003C5904">
        <w:rPr>
          <w:rFonts w:ascii="Times New Roman" w:eastAsia="Calibri" w:hAnsi="Times New Roman" w:cs="Times New Roman"/>
          <w:b/>
          <w:sz w:val="24"/>
          <w:szCs w:val="24"/>
        </w:rPr>
        <w:t xml:space="preserve"> поселени</w:t>
      </w:r>
      <w:r w:rsidR="00F43A84" w:rsidRPr="003C5904">
        <w:rPr>
          <w:rFonts w:ascii="Times New Roman" w:eastAsia="Calibri" w:hAnsi="Times New Roman" w:cs="Times New Roman"/>
          <w:b/>
          <w:sz w:val="24"/>
          <w:szCs w:val="24"/>
        </w:rPr>
        <w:t>я</w:t>
      </w:r>
      <w:r w:rsidR="00861574" w:rsidRPr="003C5904">
        <w:rPr>
          <w:rFonts w:ascii="Times New Roman" w:eastAsia="Calibri" w:hAnsi="Times New Roman" w:cs="Times New Roman"/>
          <w:b/>
          <w:sz w:val="24"/>
          <w:szCs w:val="24"/>
        </w:rPr>
        <w:t xml:space="preserve"> Зубово-Полянского муниципального района Республики Мордовия</w:t>
      </w:r>
    </w:p>
    <w:p w:rsidR="00634B80" w:rsidRDefault="00634B80" w:rsidP="00171538">
      <w:pPr>
        <w:spacing w:after="0" w:line="240" w:lineRule="auto"/>
        <w:ind w:firstLine="709"/>
        <w:jc w:val="both"/>
        <w:rPr>
          <w:rFonts w:ascii="Times New Roman" w:eastAsia="Times New Roman" w:hAnsi="Times New Roman" w:cs="Times New Roman"/>
          <w:bCs/>
          <w:sz w:val="24"/>
          <w:szCs w:val="24"/>
          <w:bdr w:val="none" w:sz="0" w:space="0" w:color="auto" w:frame="1"/>
          <w:lang w:eastAsia="ru-RU"/>
        </w:rPr>
      </w:pPr>
      <w:r w:rsidRPr="00861574">
        <w:rPr>
          <w:rFonts w:ascii="Times New Roman" w:eastAsia="Times New Roman" w:hAnsi="Times New Roman" w:cs="Times New Roman"/>
          <w:sz w:val="24"/>
          <w:szCs w:val="24"/>
          <w:bdr w:val="none" w:sz="0" w:space="0" w:color="auto" w:frame="1"/>
          <w:lang w:eastAsia="ru-RU"/>
        </w:rPr>
        <w:t xml:space="preserve">В соответствии с Федеральным законом от 06.10.2003 г. №131-ФЗ «Об общих принципах организации местного самоуправления в Российской Федерации», </w:t>
      </w:r>
      <w:r w:rsidR="003C5904" w:rsidRPr="003C5904">
        <w:rPr>
          <w:rFonts w:ascii="Times New Roman" w:hAnsi="Times New Roman"/>
          <w:sz w:val="24"/>
          <w:szCs w:val="24"/>
        </w:rPr>
        <w:t>Федеральным законом от 31 июля 2020 года № 248-ФЗ «О государственном контроле (надзоре) и муниципальном контроле в Российской Федерации»,</w:t>
      </w:r>
      <w:r w:rsidR="003C5904">
        <w:rPr>
          <w:rFonts w:ascii="Times New Roman" w:hAnsi="Times New Roman"/>
          <w:sz w:val="24"/>
          <w:szCs w:val="24"/>
        </w:rPr>
        <w:t xml:space="preserve"> </w:t>
      </w:r>
      <w:r w:rsidRPr="00861574">
        <w:rPr>
          <w:rFonts w:ascii="Times New Roman" w:eastAsia="Times New Roman" w:hAnsi="Times New Roman" w:cs="Times New Roman"/>
          <w:sz w:val="24"/>
          <w:szCs w:val="24"/>
          <w:bdr w:val="none" w:sz="0" w:space="0" w:color="auto" w:frame="1"/>
          <w:lang w:eastAsia="ru-RU"/>
        </w:rPr>
        <w:t xml:space="preserve">руководствуясь Уставом </w:t>
      </w:r>
      <w:r w:rsidR="00FD6EEF">
        <w:rPr>
          <w:rFonts w:ascii="Times New Roman" w:eastAsia="Calibri" w:hAnsi="Times New Roman" w:cs="Times New Roman"/>
          <w:sz w:val="24"/>
          <w:szCs w:val="24"/>
        </w:rPr>
        <w:t>Старобадиковского</w:t>
      </w:r>
      <w:r w:rsidR="00861574" w:rsidRPr="00861574">
        <w:rPr>
          <w:rFonts w:ascii="Times New Roman" w:eastAsia="Calibri" w:hAnsi="Times New Roman" w:cs="Times New Roman"/>
          <w:sz w:val="24"/>
          <w:szCs w:val="24"/>
        </w:rPr>
        <w:t>сельско</w:t>
      </w:r>
      <w:r w:rsidR="00F43A84">
        <w:rPr>
          <w:rFonts w:ascii="Times New Roman" w:eastAsia="Calibri" w:hAnsi="Times New Roman" w:cs="Times New Roman"/>
          <w:sz w:val="24"/>
          <w:szCs w:val="24"/>
        </w:rPr>
        <w:t>го</w:t>
      </w:r>
      <w:r w:rsidR="00861574" w:rsidRPr="00861574">
        <w:rPr>
          <w:rFonts w:ascii="Times New Roman" w:eastAsia="Calibri" w:hAnsi="Times New Roman" w:cs="Times New Roman"/>
          <w:sz w:val="24"/>
          <w:szCs w:val="24"/>
        </w:rPr>
        <w:t xml:space="preserve"> поселени</w:t>
      </w:r>
      <w:r w:rsidR="00F43A84">
        <w:rPr>
          <w:rFonts w:ascii="Times New Roman" w:eastAsia="Calibri" w:hAnsi="Times New Roman" w:cs="Times New Roman"/>
          <w:sz w:val="24"/>
          <w:szCs w:val="24"/>
        </w:rPr>
        <w:t>я</w:t>
      </w:r>
      <w:r w:rsidR="00861574" w:rsidRPr="00861574">
        <w:rPr>
          <w:rFonts w:ascii="Times New Roman" w:eastAsia="Calibri" w:hAnsi="Times New Roman" w:cs="Times New Roman"/>
          <w:sz w:val="24"/>
          <w:szCs w:val="24"/>
        </w:rPr>
        <w:t xml:space="preserve"> Зубово-Полянского муниципального района Республики Мордовия</w:t>
      </w:r>
      <w:r w:rsidRPr="00861574">
        <w:rPr>
          <w:rFonts w:ascii="Times New Roman" w:eastAsia="Times New Roman" w:hAnsi="Times New Roman" w:cs="Times New Roman"/>
          <w:sz w:val="24"/>
          <w:szCs w:val="24"/>
          <w:bdr w:val="none" w:sz="0" w:space="0" w:color="auto" w:frame="1"/>
          <w:lang w:eastAsia="ru-RU"/>
        </w:rPr>
        <w:t xml:space="preserve">, Совет депутатов </w:t>
      </w:r>
      <w:r w:rsidR="00FD6EEF">
        <w:rPr>
          <w:rFonts w:ascii="Times New Roman" w:eastAsia="Times New Roman" w:hAnsi="Times New Roman" w:cs="Times New Roman"/>
          <w:sz w:val="24"/>
          <w:szCs w:val="24"/>
          <w:bdr w:val="none" w:sz="0" w:space="0" w:color="auto" w:frame="1"/>
          <w:lang w:eastAsia="ru-RU"/>
        </w:rPr>
        <w:t xml:space="preserve">Старобадиковского </w:t>
      </w:r>
      <w:r w:rsidRPr="00861574">
        <w:rPr>
          <w:rFonts w:ascii="Times New Roman" w:eastAsia="Times New Roman" w:hAnsi="Times New Roman" w:cs="Times New Roman"/>
          <w:sz w:val="24"/>
          <w:szCs w:val="24"/>
          <w:bdr w:val="none" w:sz="0" w:space="0" w:color="auto" w:frame="1"/>
          <w:lang w:eastAsia="ru-RU"/>
        </w:rPr>
        <w:t>сельского поселения </w:t>
      </w:r>
      <w:r w:rsidRPr="00861574">
        <w:rPr>
          <w:rFonts w:ascii="Times New Roman" w:eastAsia="Times New Roman" w:hAnsi="Times New Roman" w:cs="Times New Roman"/>
          <w:bCs/>
          <w:sz w:val="24"/>
          <w:szCs w:val="24"/>
          <w:bdr w:val="none" w:sz="0" w:space="0" w:color="auto" w:frame="1"/>
          <w:lang w:eastAsia="ru-RU"/>
        </w:rPr>
        <w:t>РЕШИЛ:</w:t>
      </w:r>
    </w:p>
    <w:p w:rsidR="00861574" w:rsidRPr="00861574" w:rsidRDefault="00861574" w:rsidP="00171538">
      <w:pPr>
        <w:spacing w:after="0" w:line="240" w:lineRule="auto"/>
        <w:ind w:firstLine="709"/>
        <w:jc w:val="both"/>
        <w:rPr>
          <w:rFonts w:ascii="Times New Roman" w:eastAsia="Times New Roman" w:hAnsi="Times New Roman" w:cs="Times New Roman"/>
          <w:sz w:val="24"/>
          <w:szCs w:val="24"/>
          <w:lang w:eastAsia="ru-RU"/>
        </w:rPr>
      </w:pPr>
    </w:p>
    <w:p w:rsidR="003C5904" w:rsidRPr="003C5904" w:rsidRDefault="003C5904" w:rsidP="00171538">
      <w:pPr>
        <w:spacing w:after="0" w:line="240" w:lineRule="auto"/>
        <w:ind w:firstLine="709"/>
        <w:jc w:val="both"/>
        <w:rPr>
          <w:rFonts w:ascii="Times New Roman" w:hAnsi="Times New Roman"/>
          <w:sz w:val="24"/>
          <w:szCs w:val="24"/>
        </w:rPr>
      </w:pPr>
      <w:r>
        <w:rPr>
          <w:rFonts w:ascii="Times New Roman" w:hAnsi="Times New Roman"/>
          <w:sz w:val="24"/>
          <w:szCs w:val="24"/>
        </w:rPr>
        <w:t>1.</w:t>
      </w:r>
      <w:r w:rsidRPr="003C5904">
        <w:rPr>
          <w:rFonts w:ascii="Times New Roman" w:hAnsi="Times New Roman"/>
          <w:sz w:val="24"/>
          <w:szCs w:val="24"/>
        </w:rPr>
        <w:t xml:space="preserve">Утвердить Положение о муниципальном контроле в сфере благоустройства на территории </w:t>
      </w:r>
      <w:r w:rsidR="00FD6EEF">
        <w:rPr>
          <w:rFonts w:ascii="Times New Roman" w:hAnsi="Times New Roman"/>
          <w:bCs/>
          <w:sz w:val="24"/>
          <w:szCs w:val="24"/>
        </w:rPr>
        <w:t xml:space="preserve">Старобадиковского </w:t>
      </w:r>
      <w:r w:rsidRPr="003C5904">
        <w:rPr>
          <w:rFonts w:ascii="Times New Roman" w:hAnsi="Times New Roman"/>
          <w:bCs/>
          <w:sz w:val="24"/>
          <w:szCs w:val="24"/>
        </w:rPr>
        <w:t>сельского поселения Зубово-Полянского муниципального района Республики Мордовия</w:t>
      </w:r>
      <w:r w:rsidR="00171538">
        <w:rPr>
          <w:rFonts w:ascii="Times New Roman" w:hAnsi="Times New Roman"/>
          <w:sz w:val="24"/>
          <w:szCs w:val="24"/>
        </w:rPr>
        <w:t>.</w:t>
      </w:r>
    </w:p>
    <w:p w:rsidR="003C5904" w:rsidRPr="003C5904" w:rsidRDefault="003C5904" w:rsidP="00171538">
      <w:pPr>
        <w:spacing w:after="0" w:line="240" w:lineRule="auto"/>
        <w:ind w:firstLine="709"/>
        <w:jc w:val="both"/>
        <w:rPr>
          <w:rFonts w:ascii="Times New Roman" w:hAnsi="Times New Roman"/>
          <w:sz w:val="24"/>
          <w:szCs w:val="24"/>
        </w:rPr>
      </w:pPr>
      <w:r>
        <w:rPr>
          <w:rFonts w:ascii="Times New Roman" w:hAnsi="Times New Roman"/>
          <w:sz w:val="24"/>
          <w:szCs w:val="24"/>
        </w:rPr>
        <w:t>2.</w:t>
      </w:r>
      <w:r w:rsidRPr="003C5904">
        <w:rPr>
          <w:rFonts w:ascii="Times New Roman" w:hAnsi="Times New Roman"/>
          <w:sz w:val="24"/>
          <w:szCs w:val="24"/>
        </w:rPr>
        <w:t xml:space="preserve">Утвердить ключевые показатели муниципального контроля в сфере благоустройства на территории </w:t>
      </w:r>
      <w:r w:rsidR="00FD6EEF">
        <w:rPr>
          <w:rFonts w:ascii="Times New Roman" w:hAnsi="Times New Roman"/>
          <w:bCs/>
          <w:sz w:val="24"/>
          <w:szCs w:val="24"/>
        </w:rPr>
        <w:t xml:space="preserve">Старобадиковского </w:t>
      </w:r>
      <w:r w:rsidRPr="003C5904">
        <w:rPr>
          <w:rFonts w:ascii="Times New Roman" w:hAnsi="Times New Roman"/>
          <w:bCs/>
          <w:sz w:val="24"/>
          <w:szCs w:val="24"/>
        </w:rPr>
        <w:t>сельского поселения Зубово-Полянского муниципального района Республики Мордовия</w:t>
      </w:r>
      <w:r w:rsidRPr="003C5904">
        <w:rPr>
          <w:rFonts w:ascii="Times New Roman" w:hAnsi="Times New Roman"/>
          <w:sz w:val="24"/>
          <w:szCs w:val="24"/>
        </w:rPr>
        <w:t xml:space="preserve"> и их целевые значения согласно приложению № 1 к настоящему решению.</w:t>
      </w:r>
    </w:p>
    <w:p w:rsidR="003C5904" w:rsidRPr="003C5904" w:rsidRDefault="003C5904" w:rsidP="00171538">
      <w:pPr>
        <w:spacing w:after="0" w:line="240" w:lineRule="auto"/>
        <w:ind w:firstLine="709"/>
        <w:jc w:val="both"/>
        <w:rPr>
          <w:rFonts w:ascii="Times New Roman" w:hAnsi="Times New Roman"/>
          <w:sz w:val="24"/>
          <w:szCs w:val="24"/>
        </w:rPr>
      </w:pPr>
      <w:r>
        <w:rPr>
          <w:rFonts w:ascii="Times New Roman" w:hAnsi="Times New Roman"/>
          <w:sz w:val="24"/>
          <w:szCs w:val="24"/>
        </w:rPr>
        <w:t>3.</w:t>
      </w:r>
      <w:r w:rsidRPr="003C5904">
        <w:rPr>
          <w:rFonts w:ascii="Times New Roman" w:hAnsi="Times New Roman"/>
          <w:sz w:val="24"/>
          <w:szCs w:val="24"/>
        </w:rPr>
        <w:t xml:space="preserve">Утвердить индикативные показатели муниципального контроля в сфере благоустройства на территории </w:t>
      </w:r>
      <w:r w:rsidR="00FD6EEF">
        <w:rPr>
          <w:rFonts w:ascii="Times New Roman" w:hAnsi="Times New Roman"/>
          <w:bCs/>
          <w:sz w:val="24"/>
          <w:szCs w:val="24"/>
        </w:rPr>
        <w:t xml:space="preserve">Старобадиковского </w:t>
      </w:r>
      <w:r w:rsidRPr="003C5904">
        <w:rPr>
          <w:rFonts w:ascii="Times New Roman" w:hAnsi="Times New Roman"/>
          <w:bCs/>
          <w:sz w:val="24"/>
          <w:szCs w:val="24"/>
        </w:rPr>
        <w:t>сельского поселения Зубово-Полянского муниципального района Республики Мордовия</w:t>
      </w:r>
      <w:r w:rsidRPr="003C5904">
        <w:rPr>
          <w:rFonts w:ascii="Times New Roman" w:hAnsi="Times New Roman"/>
          <w:sz w:val="24"/>
          <w:szCs w:val="24"/>
        </w:rPr>
        <w:t xml:space="preserve"> согласно приложению № 2 к настоящему решению.</w:t>
      </w:r>
    </w:p>
    <w:p w:rsidR="003C5904" w:rsidRPr="003C5904" w:rsidRDefault="003C5904" w:rsidP="00171538">
      <w:pPr>
        <w:spacing w:after="0" w:line="240" w:lineRule="auto"/>
        <w:ind w:firstLine="709"/>
        <w:jc w:val="both"/>
        <w:rPr>
          <w:rFonts w:ascii="Times New Roman" w:hAnsi="Times New Roman"/>
          <w:sz w:val="24"/>
          <w:szCs w:val="24"/>
        </w:rPr>
      </w:pPr>
      <w:r>
        <w:rPr>
          <w:rFonts w:ascii="Times New Roman" w:hAnsi="Times New Roman"/>
          <w:sz w:val="24"/>
          <w:szCs w:val="24"/>
        </w:rPr>
        <w:t>4.</w:t>
      </w:r>
      <w:r w:rsidRPr="003C5904">
        <w:rPr>
          <w:rFonts w:ascii="Times New Roman" w:hAnsi="Times New Roman"/>
          <w:sz w:val="24"/>
          <w:szCs w:val="24"/>
        </w:rPr>
        <w:t xml:space="preserve">Утвердить критерии отнесения объектов муниципального контроля в сфере благоустройства к определенной категории риска согласно приложению № 3 к настоящему решению. </w:t>
      </w:r>
    </w:p>
    <w:p w:rsidR="003C5904" w:rsidRPr="003C5904" w:rsidRDefault="003C5904" w:rsidP="00171538">
      <w:pPr>
        <w:spacing w:after="0" w:line="240" w:lineRule="auto"/>
        <w:ind w:firstLine="709"/>
        <w:jc w:val="both"/>
        <w:rPr>
          <w:rFonts w:ascii="Times New Roman" w:hAnsi="Times New Roman"/>
          <w:sz w:val="24"/>
          <w:szCs w:val="24"/>
        </w:rPr>
      </w:pPr>
      <w:r>
        <w:rPr>
          <w:rFonts w:ascii="Times New Roman" w:hAnsi="Times New Roman"/>
          <w:sz w:val="24"/>
          <w:szCs w:val="24"/>
        </w:rPr>
        <w:t>5.</w:t>
      </w:r>
      <w:r w:rsidRPr="003C5904">
        <w:rPr>
          <w:rFonts w:ascii="Times New Roman" w:hAnsi="Times New Roman"/>
          <w:sz w:val="24"/>
          <w:szCs w:val="24"/>
        </w:rPr>
        <w:t>Утвердить перечень индикаторов риска нарушения обязательных требований, используемых для определения необходимости проведения внеплановых и профилактических мероприятий при осуществлении муниципального контроля в сфере благоустройства, согласно приложению № 4 к настоящему решению.</w:t>
      </w:r>
    </w:p>
    <w:p w:rsidR="00634B80" w:rsidRPr="003C5904" w:rsidRDefault="003C5904" w:rsidP="00171538">
      <w:pPr>
        <w:spacing w:after="0" w:line="240" w:lineRule="auto"/>
        <w:ind w:firstLine="709"/>
        <w:jc w:val="both"/>
        <w:rPr>
          <w:rFonts w:ascii="Times New Roman" w:eastAsia="Times New Roman" w:hAnsi="Times New Roman" w:cs="Times New Roman"/>
          <w:sz w:val="24"/>
          <w:szCs w:val="24"/>
          <w:lang w:eastAsia="ru-RU"/>
        </w:rPr>
      </w:pPr>
      <w:r w:rsidRPr="003C5904">
        <w:rPr>
          <w:rFonts w:ascii="Times New Roman" w:eastAsia="Times New Roman" w:hAnsi="Times New Roman" w:cs="Times New Roman"/>
          <w:sz w:val="24"/>
          <w:szCs w:val="24"/>
          <w:bdr w:val="none" w:sz="0" w:space="0" w:color="auto" w:frame="1"/>
          <w:lang w:eastAsia="ru-RU"/>
        </w:rPr>
        <w:t>6</w:t>
      </w:r>
      <w:r w:rsidR="00634B80" w:rsidRPr="003C5904">
        <w:rPr>
          <w:rFonts w:ascii="Times New Roman" w:eastAsia="Times New Roman" w:hAnsi="Times New Roman" w:cs="Times New Roman"/>
          <w:sz w:val="24"/>
          <w:szCs w:val="24"/>
          <w:bdr w:val="none" w:sz="0" w:space="0" w:color="auto" w:frame="1"/>
          <w:lang w:eastAsia="ru-RU"/>
        </w:rPr>
        <w:t xml:space="preserve">. Признать утратившим силу </w:t>
      </w:r>
      <w:r w:rsidR="00F43A84" w:rsidRPr="003C5904">
        <w:rPr>
          <w:rFonts w:ascii="Times New Roman" w:eastAsia="Times New Roman" w:hAnsi="Times New Roman" w:cs="Times New Roman"/>
          <w:sz w:val="24"/>
          <w:szCs w:val="24"/>
          <w:bdr w:val="none" w:sz="0" w:space="0" w:color="auto" w:frame="1"/>
          <w:lang w:eastAsia="ru-RU"/>
        </w:rPr>
        <w:t>р</w:t>
      </w:r>
      <w:r w:rsidR="00634B80" w:rsidRPr="003C5904">
        <w:rPr>
          <w:rFonts w:ascii="Times New Roman" w:eastAsia="Times New Roman" w:hAnsi="Times New Roman" w:cs="Times New Roman"/>
          <w:sz w:val="24"/>
          <w:szCs w:val="24"/>
          <w:bdr w:val="none" w:sz="0" w:space="0" w:color="auto" w:frame="1"/>
          <w:lang w:eastAsia="ru-RU"/>
        </w:rPr>
        <w:t>ешени</w:t>
      </w:r>
      <w:r w:rsidR="00F43A84" w:rsidRPr="003C5904">
        <w:rPr>
          <w:rFonts w:ascii="Times New Roman" w:eastAsia="Times New Roman" w:hAnsi="Times New Roman" w:cs="Times New Roman"/>
          <w:sz w:val="24"/>
          <w:szCs w:val="24"/>
          <w:bdr w:val="none" w:sz="0" w:space="0" w:color="auto" w:frame="1"/>
          <w:lang w:eastAsia="ru-RU"/>
        </w:rPr>
        <w:t>я</w:t>
      </w:r>
      <w:r w:rsidR="00634B80" w:rsidRPr="003C5904">
        <w:rPr>
          <w:rFonts w:ascii="Times New Roman" w:eastAsia="Times New Roman" w:hAnsi="Times New Roman" w:cs="Times New Roman"/>
          <w:sz w:val="24"/>
          <w:szCs w:val="24"/>
          <w:bdr w:val="none" w:sz="0" w:space="0" w:color="auto" w:frame="1"/>
          <w:lang w:eastAsia="ru-RU"/>
        </w:rPr>
        <w:t xml:space="preserve"> </w:t>
      </w:r>
      <w:r w:rsidR="00F43A84" w:rsidRPr="003C5904">
        <w:rPr>
          <w:rFonts w:ascii="Times New Roman" w:eastAsia="Times New Roman" w:hAnsi="Times New Roman" w:cs="Times New Roman"/>
          <w:sz w:val="24"/>
          <w:szCs w:val="24"/>
          <w:bdr w:val="none" w:sz="0" w:space="0" w:color="auto" w:frame="1"/>
          <w:lang w:eastAsia="ru-RU"/>
        </w:rPr>
        <w:t xml:space="preserve">Совета депутатов </w:t>
      </w:r>
      <w:r w:rsidR="00634B80" w:rsidRPr="003C5904">
        <w:rPr>
          <w:rFonts w:ascii="Times New Roman" w:eastAsia="Times New Roman" w:hAnsi="Times New Roman" w:cs="Times New Roman"/>
          <w:sz w:val="24"/>
          <w:szCs w:val="24"/>
          <w:bdr w:val="none" w:sz="0" w:space="0" w:color="auto" w:frame="1"/>
          <w:lang w:eastAsia="ru-RU"/>
        </w:rPr>
        <w:t xml:space="preserve">от </w:t>
      </w:r>
      <w:r w:rsidR="004F26B0">
        <w:rPr>
          <w:rFonts w:ascii="Times New Roman" w:eastAsia="Times New Roman" w:hAnsi="Times New Roman" w:cs="Times New Roman"/>
          <w:sz w:val="24"/>
          <w:szCs w:val="24"/>
          <w:bdr w:val="none" w:sz="0" w:space="0" w:color="auto" w:frame="1"/>
          <w:lang w:eastAsia="ru-RU"/>
        </w:rPr>
        <w:t>02</w:t>
      </w:r>
      <w:r w:rsidRPr="003C5904">
        <w:rPr>
          <w:rFonts w:ascii="Times New Roman" w:eastAsia="Times New Roman" w:hAnsi="Times New Roman" w:cs="Times New Roman"/>
          <w:sz w:val="24"/>
          <w:szCs w:val="24"/>
          <w:bdr w:val="none" w:sz="0" w:space="0" w:color="auto" w:frame="1"/>
          <w:lang w:eastAsia="ru-RU"/>
        </w:rPr>
        <w:t>.02.2022</w:t>
      </w:r>
      <w:r w:rsidR="00634B80" w:rsidRPr="003C5904">
        <w:rPr>
          <w:rFonts w:ascii="Times New Roman" w:eastAsia="Times New Roman" w:hAnsi="Times New Roman" w:cs="Times New Roman"/>
          <w:sz w:val="24"/>
          <w:szCs w:val="24"/>
          <w:bdr w:val="none" w:sz="0" w:space="0" w:color="auto" w:frame="1"/>
          <w:lang w:eastAsia="ru-RU"/>
        </w:rPr>
        <w:t xml:space="preserve"> № </w:t>
      </w:r>
      <w:r w:rsidRPr="003C5904">
        <w:rPr>
          <w:rFonts w:ascii="Times New Roman" w:eastAsia="Times New Roman" w:hAnsi="Times New Roman" w:cs="Times New Roman"/>
          <w:sz w:val="24"/>
          <w:szCs w:val="24"/>
          <w:bdr w:val="none" w:sz="0" w:space="0" w:color="auto" w:frame="1"/>
          <w:lang w:eastAsia="ru-RU"/>
        </w:rPr>
        <w:t>1</w:t>
      </w:r>
      <w:r w:rsidR="00634B80" w:rsidRPr="003C5904">
        <w:rPr>
          <w:rFonts w:ascii="Times New Roman" w:eastAsia="Times New Roman" w:hAnsi="Times New Roman" w:cs="Times New Roman"/>
          <w:sz w:val="24"/>
          <w:szCs w:val="24"/>
          <w:bdr w:val="none" w:sz="0" w:space="0" w:color="auto" w:frame="1"/>
          <w:lang w:eastAsia="ru-RU"/>
        </w:rPr>
        <w:t xml:space="preserve"> «</w:t>
      </w:r>
      <w:r w:rsidRPr="003C5904">
        <w:rPr>
          <w:rFonts w:ascii="Times New Roman" w:eastAsia="Times New Roman" w:hAnsi="Times New Roman" w:cs="Times New Roman"/>
          <w:sz w:val="24"/>
          <w:szCs w:val="24"/>
          <w:bdr w:val="none" w:sz="0" w:space="0" w:color="auto" w:frame="1"/>
          <w:lang w:eastAsia="ru-RU"/>
        </w:rPr>
        <w:t>О</w:t>
      </w:r>
      <w:r w:rsidRPr="003C5904">
        <w:rPr>
          <w:rFonts w:ascii="Times New Roman" w:hAnsi="Times New Roman" w:cs="Times New Roman"/>
          <w:bCs/>
          <w:color w:val="000000"/>
          <w:sz w:val="24"/>
          <w:szCs w:val="24"/>
        </w:rPr>
        <w:t xml:space="preserve">б утверждении положения о муниципальном контроле в сфере благоустройства на территории </w:t>
      </w:r>
      <w:r w:rsidR="00FD6EEF">
        <w:rPr>
          <w:rFonts w:ascii="Times New Roman" w:hAnsi="Times New Roman" w:cs="Times New Roman"/>
          <w:bCs/>
          <w:color w:val="000000"/>
          <w:sz w:val="24"/>
          <w:szCs w:val="24"/>
          <w:lang w:eastAsia="ru-RU"/>
        </w:rPr>
        <w:t xml:space="preserve">Старобадиковского </w:t>
      </w:r>
      <w:r w:rsidRPr="003C5904">
        <w:rPr>
          <w:rFonts w:ascii="Times New Roman" w:hAnsi="Times New Roman" w:cs="Times New Roman"/>
          <w:bCs/>
          <w:color w:val="000000"/>
          <w:sz w:val="24"/>
          <w:szCs w:val="24"/>
          <w:lang w:eastAsia="ru-RU"/>
        </w:rPr>
        <w:t>сельского поселения Зубово-Полянского муниципального района Республики Мордовия</w:t>
      </w:r>
      <w:r w:rsidRPr="003C5904">
        <w:rPr>
          <w:rFonts w:ascii="Times New Roman" w:eastAsia="Times New Roman" w:hAnsi="Times New Roman" w:cs="Times New Roman"/>
          <w:sz w:val="24"/>
          <w:szCs w:val="24"/>
          <w:bdr w:val="none" w:sz="0" w:space="0" w:color="auto" w:frame="1"/>
          <w:lang w:eastAsia="ru-RU"/>
        </w:rPr>
        <w:t>».</w:t>
      </w:r>
    </w:p>
    <w:p w:rsidR="00861574" w:rsidRPr="003C5904" w:rsidRDefault="00171538" w:rsidP="00171538">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861574" w:rsidRPr="003C5904">
        <w:rPr>
          <w:rFonts w:ascii="Times New Roman" w:eastAsia="Calibri" w:hAnsi="Times New Roman" w:cs="Times New Roman"/>
          <w:sz w:val="24"/>
          <w:szCs w:val="24"/>
        </w:rPr>
        <w:t xml:space="preserve">.Настоящее решение подлежит опубликованию </w:t>
      </w:r>
      <w:r>
        <w:rPr>
          <w:rFonts w:ascii="Times New Roman" w:eastAsia="Calibri" w:hAnsi="Times New Roman" w:cs="Times New Roman"/>
          <w:sz w:val="24"/>
          <w:szCs w:val="24"/>
        </w:rPr>
        <w:t>в информацио</w:t>
      </w:r>
      <w:r w:rsidR="00FD6EEF">
        <w:rPr>
          <w:rFonts w:ascii="Times New Roman" w:eastAsia="Calibri" w:hAnsi="Times New Roman" w:cs="Times New Roman"/>
          <w:sz w:val="24"/>
          <w:szCs w:val="24"/>
        </w:rPr>
        <w:t xml:space="preserve">нном бюллетене «Вестник </w:t>
      </w:r>
      <w:r>
        <w:rPr>
          <w:rFonts w:ascii="Times New Roman" w:eastAsia="Calibri" w:hAnsi="Times New Roman" w:cs="Times New Roman"/>
          <w:sz w:val="24"/>
          <w:szCs w:val="24"/>
        </w:rPr>
        <w:t xml:space="preserve">» и размещению </w:t>
      </w:r>
      <w:r w:rsidR="00861574" w:rsidRPr="003C5904">
        <w:rPr>
          <w:rFonts w:ascii="Times New Roman" w:eastAsia="Calibri" w:hAnsi="Times New Roman" w:cs="Times New Roman"/>
          <w:sz w:val="24"/>
          <w:szCs w:val="24"/>
        </w:rPr>
        <w:t xml:space="preserve">на официальном сайте </w:t>
      </w:r>
      <w:r w:rsidR="00FD6EEF">
        <w:rPr>
          <w:rFonts w:ascii="Times New Roman" w:eastAsia="Calibri" w:hAnsi="Times New Roman" w:cs="Times New Roman"/>
          <w:sz w:val="24"/>
          <w:szCs w:val="24"/>
        </w:rPr>
        <w:t xml:space="preserve">Старобадиковского </w:t>
      </w:r>
      <w:r w:rsidR="00861574" w:rsidRPr="003C5904">
        <w:rPr>
          <w:rFonts w:ascii="Times New Roman" w:eastAsia="Calibri" w:hAnsi="Times New Roman" w:cs="Times New Roman"/>
          <w:sz w:val="24"/>
          <w:szCs w:val="24"/>
        </w:rPr>
        <w:t>сельского поселения Зубово-Полянского муниципального района Республики Мордовия и вступает в силу после его официального опубликования.</w:t>
      </w:r>
    </w:p>
    <w:p w:rsidR="003C5904" w:rsidRPr="00171538" w:rsidRDefault="00171538" w:rsidP="00171538">
      <w:pPr>
        <w:spacing w:after="0" w:line="240" w:lineRule="auto"/>
        <w:ind w:firstLine="709"/>
        <w:jc w:val="both"/>
        <w:rPr>
          <w:rFonts w:ascii="Times New Roman" w:hAnsi="Times New Roman"/>
          <w:sz w:val="24"/>
          <w:szCs w:val="24"/>
        </w:rPr>
      </w:pPr>
      <w:r>
        <w:rPr>
          <w:rFonts w:ascii="Times New Roman" w:hAnsi="Times New Roman"/>
          <w:sz w:val="24"/>
          <w:szCs w:val="24"/>
        </w:rPr>
        <w:t>8.</w:t>
      </w:r>
      <w:r w:rsidR="003C5904" w:rsidRPr="00171538">
        <w:rPr>
          <w:rFonts w:ascii="Times New Roman" w:hAnsi="Times New Roman"/>
          <w:sz w:val="24"/>
          <w:szCs w:val="24"/>
        </w:rPr>
        <w:t xml:space="preserve">Пункт 6.3 раздела 6 вступает в силу с 01.09.2025. </w:t>
      </w:r>
    </w:p>
    <w:p w:rsidR="003C5904" w:rsidRPr="00171538" w:rsidRDefault="00171538" w:rsidP="00171538">
      <w:pPr>
        <w:spacing w:after="0" w:line="240" w:lineRule="auto"/>
        <w:ind w:firstLine="709"/>
        <w:jc w:val="both"/>
        <w:rPr>
          <w:rFonts w:ascii="Times New Roman" w:hAnsi="Times New Roman"/>
          <w:sz w:val="24"/>
          <w:szCs w:val="24"/>
        </w:rPr>
      </w:pPr>
      <w:r>
        <w:rPr>
          <w:rFonts w:ascii="Times New Roman" w:hAnsi="Times New Roman"/>
          <w:sz w:val="24"/>
          <w:szCs w:val="24"/>
        </w:rPr>
        <w:t>9.</w:t>
      </w:r>
      <w:r w:rsidR="003C5904" w:rsidRPr="00171538">
        <w:rPr>
          <w:rFonts w:ascii="Times New Roman" w:hAnsi="Times New Roman"/>
          <w:sz w:val="24"/>
          <w:szCs w:val="24"/>
        </w:rPr>
        <w:t>Контроль за исполнением настоящего решения оставляю за собой.</w:t>
      </w:r>
    </w:p>
    <w:p w:rsidR="00861574" w:rsidRDefault="00861574" w:rsidP="00861574">
      <w:pPr>
        <w:spacing w:after="0" w:line="240" w:lineRule="auto"/>
        <w:ind w:firstLine="709"/>
        <w:jc w:val="both"/>
        <w:rPr>
          <w:rFonts w:ascii="Times New Roman" w:eastAsia="Calibri" w:hAnsi="Times New Roman" w:cs="Times New Roman"/>
          <w:b/>
          <w:sz w:val="24"/>
          <w:szCs w:val="24"/>
        </w:rPr>
      </w:pPr>
    </w:p>
    <w:p w:rsidR="00F43A84" w:rsidRPr="00861574" w:rsidRDefault="00F43A84" w:rsidP="00861574">
      <w:pPr>
        <w:spacing w:after="0" w:line="240" w:lineRule="auto"/>
        <w:ind w:firstLine="709"/>
        <w:jc w:val="both"/>
        <w:rPr>
          <w:rFonts w:ascii="Times New Roman" w:eastAsia="Calibri" w:hAnsi="Times New Roman" w:cs="Times New Roman"/>
          <w:b/>
          <w:sz w:val="24"/>
          <w:szCs w:val="24"/>
        </w:rPr>
      </w:pPr>
    </w:p>
    <w:p w:rsidR="00861574" w:rsidRPr="00861574" w:rsidRDefault="00861574" w:rsidP="00861574">
      <w:pPr>
        <w:spacing w:after="0" w:line="240" w:lineRule="auto"/>
        <w:ind w:firstLine="709"/>
        <w:jc w:val="both"/>
        <w:rPr>
          <w:rFonts w:ascii="Times New Roman" w:eastAsia="Calibri" w:hAnsi="Times New Roman" w:cs="Times New Roman"/>
          <w:b/>
          <w:sz w:val="24"/>
          <w:szCs w:val="24"/>
        </w:rPr>
      </w:pPr>
    </w:p>
    <w:p w:rsidR="00861574" w:rsidRPr="00861574" w:rsidRDefault="00861574" w:rsidP="00F43A84">
      <w:pPr>
        <w:spacing w:after="0" w:line="240" w:lineRule="auto"/>
        <w:jc w:val="both"/>
        <w:rPr>
          <w:rFonts w:ascii="Times New Roman" w:eastAsia="Calibri" w:hAnsi="Times New Roman" w:cs="Times New Roman"/>
          <w:sz w:val="24"/>
          <w:szCs w:val="24"/>
        </w:rPr>
      </w:pPr>
      <w:r w:rsidRPr="00861574">
        <w:rPr>
          <w:rFonts w:ascii="Times New Roman" w:eastAsia="Calibri" w:hAnsi="Times New Roman" w:cs="Times New Roman"/>
          <w:sz w:val="24"/>
          <w:szCs w:val="24"/>
        </w:rPr>
        <w:t xml:space="preserve">Глава </w:t>
      </w:r>
    </w:p>
    <w:p w:rsidR="00861574" w:rsidRPr="00861574" w:rsidRDefault="00FD6EEF" w:rsidP="00F43A84">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Старобадиковского</w:t>
      </w:r>
      <w:r w:rsidR="00861574" w:rsidRPr="00861574">
        <w:rPr>
          <w:rFonts w:ascii="Times New Roman" w:eastAsia="Calibri" w:hAnsi="Times New Roman" w:cs="Times New Roman"/>
          <w:sz w:val="24"/>
          <w:szCs w:val="24"/>
        </w:rPr>
        <w:t xml:space="preserve">сельского поселения </w:t>
      </w:r>
    </w:p>
    <w:p w:rsidR="00861574" w:rsidRPr="00861574" w:rsidRDefault="00861574" w:rsidP="00F43A84">
      <w:pPr>
        <w:spacing w:after="0" w:line="240" w:lineRule="auto"/>
        <w:jc w:val="both"/>
        <w:rPr>
          <w:rFonts w:ascii="Times New Roman" w:eastAsia="Calibri" w:hAnsi="Times New Roman" w:cs="Times New Roman"/>
          <w:sz w:val="24"/>
          <w:szCs w:val="24"/>
        </w:rPr>
      </w:pPr>
      <w:r w:rsidRPr="00861574">
        <w:rPr>
          <w:rFonts w:ascii="Times New Roman" w:eastAsia="Calibri" w:hAnsi="Times New Roman" w:cs="Times New Roman"/>
          <w:sz w:val="24"/>
          <w:szCs w:val="24"/>
        </w:rPr>
        <w:t>Зубово-Полянского муниципального</w:t>
      </w:r>
    </w:p>
    <w:p w:rsidR="00861574" w:rsidRPr="00861574" w:rsidRDefault="00861574" w:rsidP="00F43A84">
      <w:pPr>
        <w:spacing w:after="0" w:line="240" w:lineRule="auto"/>
        <w:jc w:val="both"/>
        <w:rPr>
          <w:rFonts w:ascii="Times New Roman" w:eastAsia="Calibri" w:hAnsi="Times New Roman" w:cs="Times New Roman"/>
          <w:sz w:val="24"/>
          <w:szCs w:val="24"/>
        </w:rPr>
      </w:pPr>
      <w:r w:rsidRPr="00861574">
        <w:rPr>
          <w:rFonts w:ascii="Times New Roman" w:eastAsia="Calibri" w:hAnsi="Times New Roman" w:cs="Times New Roman"/>
          <w:sz w:val="24"/>
          <w:szCs w:val="24"/>
        </w:rPr>
        <w:t xml:space="preserve">района Республики Мордовия:                              </w:t>
      </w:r>
      <w:r w:rsidR="00F43A84">
        <w:rPr>
          <w:rFonts w:ascii="Times New Roman" w:eastAsia="Calibri" w:hAnsi="Times New Roman" w:cs="Times New Roman"/>
          <w:sz w:val="24"/>
          <w:szCs w:val="24"/>
        </w:rPr>
        <w:t xml:space="preserve">                            </w:t>
      </w:r>
      <w:r w:rsidRPr="00861574">
        <w:rPr>
          <w:rFonts w:ascii="Times New Roman" w:eastAsia="Calibri" w:hAnsi="Times New Roman" w:cs="Times New Roman"/>
          <w:sz w:val="24"/>
          <w:szCs w:val="24"/>
        </w:rPr>
        <w:t xml:space="preserve">       </w:t>
      </w:r>
      <w:r w:rsidR="00FD6EEF">
        <w:rPr>
          <w:rFonts w:ascii="Times New Roman" w:eastAsia="Calibri" w:hAnsi="Times New Roman" w:cs="Times New Roman"/>
          <w:sz w:val="24"/>
          <w:szCs w:val="24"/>
        </w:rPr>
        <w:t xml:space="preserve">Р.А.Сурдина </w:t>
      </w:r>
    </w:p>
    <w:p w:rsidR="003C5904" w:rsidRPr="009A2C8E" w:rsidRDefault="003C5904" w:rsidP="00582A4B">
      <w:pPr>
        <w:pStyle w:val="a4"/>
        <w:jc w:val="right"/>
        <w:rPr>
          <w:rFonts w:ascii="Times New Roman" w:hAnsi="Times New Roman"/>
          <w:sz w:val="20"/>
          <w:szCs w:val="20"/>
        </w:rPr>
      </w:pPr>
      <w:r w:rsidRPr="009A2C8E">
        <w:rPr>
          <w:rFonts w:ascii="Times New Roman" w:hAnsi="Times New Roman"/>
          <w:sz w:val="20"/>
          <w:szCs w:val="20"/>
        </w:rPr>
        <w:lastRenderedPageBreak/>
        <w:t xml:space="preserve">УТВЕРЖДЕНО  </w:t>
      </w:r>
    </w:p>
    <w:p w:rsidR="00582A4B" w:rsidRPr="009A2C8E" w:rsidRDefault="003C5904" w:rsidP="00582A4B">
      <w:pPr>
        <w:pStyle w:val="a4"/>
        <w:jc w:val="right"/>
        <w:rPr>
          <w:rFonts w:ascii="Times New Roman" w:hAnsi="Times New Roman"/>
          <w:sz w:val="20"/>
          <w:szCs w:val="20"/>
        </w:rPr>
      </w:pPr>
      <w:r w:rsidRPr="009A2C8E">
        <w:rPr>
          <w:rFonts w:ascii="Times New Roman" w:hAnsi="Times New Roman"/>
          <w:sz w:val="20"/>
          <w:szCs w:val="20"/>
        </w:rPr>
        <w:t xml:space="preserve">решением Совета депутатов </w:t>
      </w:r>
    </w:p>
    <w:p w:rsidR="003C5904" w:rsidRPr="009A2C8E" w:rsidRDefault="00FD6EEF" w:rsidP="00582A4B">
      <w:pPr>
        <w:pStyle w:val="a4"/>
        <w:jc w:val="right"/>
        <w:rPr>
          <w:rFonts w:ascii="Times New Roman" w:hAnsi="Times New Roman"/>
          <w:sz w:val="20"/>
          <w:szCs w:val="20"/>
        </w:rPr>
      </w:pPr>
      <w:r w:rsidRPr="009A2C8E">
        <w:rPr>
          <w:rFonts w:ascii="Times New Roman" w:hAnsi="Times New Roman"/>
          <w:sz w:val="20"/>
          <w:szCs w:val="20"/>
        </w:rPr>
        <w:t xml:space="preserve">Старобадиковского </w:t>
      </w:r>
      <w:r w:rsidR="003C5904" w:rsidRPr="009A2C8E">
        <w:rPr>
          <w:rFonts w:ascii="Times New Roman" w:hAnsi="Times New Roman"/>
          <w:sz w:val="20"/>
          <w:szCs w:val="20"/>
        </w:rPr>
        <w:t xml:space="preserve">сельского поселения </w:t>
      </w:r>
    </w:p>
    <w:p w:rsidR="003C5904" w:rsidRPr="009A2C8E" w:rsidRDefault="00D55A36" w:rsidP="00582A4B">
      <w:pPr>
        <w:pStyle w:val="a4"/>
        <w:jc w:val="right"/>
        <w:rPr>
          <w:rFonts w:ascii="Times New Roman" w:hAnsi="Times New Roman"/>
          <w:sz w:val="20"/>
          <w:szCs w:val="20"/>
        </w:rPr>
      </w:pPr>
      <w:r w:rsidRPr="009A2C8E">
        <w:rPr>
          <w:rFonts w:ascii="Times New Roman" w:hAnsi="Times New Roman"/>
          <w:sz w:val="20"/>
          <w:szCs w:val="20"/>
        </w:rPr>
        <w:t>О</w:t>
      </w:r>
      <w:r w:rsidR="003C5904" w:rsidRPr="009A2C8E">
        <w:rPr>
          <w:rFonts w:ascii="Times New Roman" w:hAnsi="Times New Roman"/>
          <w:sz w:val="20"/>
          <w:szCs w:val="20"/>
        </w:rPr>
        <w:t>т</w:t>
      </w:r>
      <w:r w:rsidRPr="009A2C8E">
        <w:rPr>
          <w:rFonts w:ascii="Times New Roman" w:hAnsi="Times New Roman"/>
          <w:sz w:val="20"/>
          <w:szCs w:val="20"/>
        </w:rPr>
        <w:t xml:space="preserve">      10.</w:t>
      </w:r>
      <w:r w:rsidR="009A2C8E" w:rsidRPr="009A2C8E">
        <w:rPr>
          <w:rFonts w:ascii="Times New Roman" w:hAnsi="Times New Roman"/>
          <w:sz w:val="20"/>
          <w:szCs w:val="20"/>
          <w:lang w:val="en-US"/>
        </w:rPr>
        <w:t>04</w:t>
      </w:r>
      <w:r w:rsidR="009A2C8E" w:rsidRPr="009A2C8E">
        <w:rPr>
          <w:rFonts w:ascii="Times New Roman" w:hAnsi="Times New Roman"/>
          <w:sz w:val="20"/>
          <w:szCs w:val="20"/>
        </w:rPr>
        <w:t>.</w:t>
      </w:r>
      <w:r w:rsidR="003C5904" w:rsidRPr="009A2C8E">
        <w:rPr>
          <w:rFonts w:ascii="Times New Roman" w:hAnsi="Times New Roman"/>
          <w:sz w:val="20"/>
          <w:szCs w:val="20"/>
        </w:rPr>
        <w:t>2025</w:t>
      </w:r>
      <w:r w:rsidR="009A2C8E" w:rsidRPr="009A2C8E">
        <w:rPr>
          <w:rFonts w:ascii="Times New Roman" w:hAnsi="Times New Roman"/>
          <w:sz w:val="20"/>
          <w:szCs w:val="20"/>
        </w:rPr>
        <w:t xml:space="preserve">  </w:t>
      </w:r>
      <w:r w:rsidR="003C5904" w:rsidRPr="009A2C8E">
        <w:rPr>
          <w:rFonts w:ascii="Times New Roman" w:hAnsi="Times New Roman"/>
          <w:sz w:val="20"/>
          <w:szCs w:val="20"/>
        </w:rPr>
        <w:t xml:space="preserve"> № </w:t>
      </w:r>
      <w:r w:rsidRPr="009A2C8E">
        <w:rPr>
          <w:rFonts w:ascii="Times New Roman" w:hAnsi="Times New Roman"/>
          <w:sz w:val="20"/>
          <w:szCs w:val="20"/>
        </w:rPr>
        <w:t>8</w:t>
      </w:r>
    </w:p>
    <w:p w:rsidR="00582A4B" w:rsidRPr="009A2C8E" w:rsidRDefault="009A2C8E" w:rsidP="009A2C8E">
      <w:pPr>
        <w:pStyle w:val="a4"/>
        <w:rPr>
          <w:rFonts w:ascii="Times New Roman" w:hAnsi="Times New Roman"/>
          <w:b/>
          <w:sz w:val="20"/>
          <w:szCs w:val="20"/>
        </w:rPr>
      </w:pPr>
      <w:r>
        <w:rPr>
          <w:rFonts w:ascii="Times New Roman" w:eastAsiaTheme="minorHAnsi" w:hAnsi="Times New Roman" w:cstheme="minorBidi"/>
          <w:sz w:val="20"/>
          <w:szCs w:val="20"/>
          <w:lang w:eastAsia="en-US"/>
        </w:rPr>
        <w:t xml:space="preserve">                                                                                    </w:t>
      </w:r>
      <w:r w:rsidR="003C5904" w:rsidRPr="009A2C8E">
        <w:rPr>
          <w:rFonts w:ascii="Times New Roman" w:hAnsi="Times New Roman"/>
          <w:b/>
          <w:sz w:val="20"/>
          <w:szCs w:val="20"/>
        </w:rPr>
        <w:t>Положение</w:t>
      </w:r>
    </w:p>
    <w:p w:rsidR="00582A4B" w:rsidRPr="009A2C8E" w:rsidRDefault="003C5904" w:rsidP="00582A4B">
      <w:pPr>
        <w:pStyle w:val="a4"/>
        <w:jc w:val="center"/>
        <w:rPr>
          <w:rFonts w:ascii="Times New Roman" w:hAnsi="Times New Roman"/>
          <w:b/>
          <w:sz w:val="20"/>
          <w:szCs w:val="20"/>
        </w:rPr>
      </w:pPr>
      <w:r w:rsidRPr="009A2C8E">
        <w:rPr>
          <w:rFonts w:ascii="Times New Roman" w:hAnsi="Times New Roman"/>
          <w:b/>
          <w:sz w:val="20"/>
          <w:szCs w:val="20"/>
        </w:rPr>
        <w:t xml:space="preserve">о муниципальном контроле в сфере благоустройства на территории </w:t>
      </w:r>
    </w:p>
    <w:p w:rsidR="00582A4B" w:rsidRDefault="00FD6EEF" w:rsidP="009A2C8E">
      <w:pPr>
        <w:pStyle w:val="a4"/>
        <w:jc w:val="center"/>
        <w:rPr>
          <w:rFonts w:ascii="Times New Roman" w:hAnsi="Times New Roman"/>
          <w:b/>
          <w:sz w:val="20"/>
          <w:szCs w:val="20"/>
        </w:rPr>
      </w:pPr>
      <w:r w:rsidRPr="009A2C8E">
        <w:rPr>
          <w:rFonts w:ascii="Times New Roman" w:hAnsi="Times New Roman"/>
          <w:b/>
          <w:sz w:val="20"/>
          <w:szCs w:val="20"/>
        </w:rPr>
        <w:t xml:space="preserve">Старобадиковского </w:t>
      </w:r>
      <w:r w:rsidR="00582A4B" w:rsidRPr="009A2C8E">
        <w:rPr>
          <w:rFonts w:ascii="Times New Roman" w:hAnsi="Times New Roman"/>
          <w:b/>
          <w:sz w:val="20"/>
          <w:szCs w:val="20"/>
        </w:rPr>
        <w:t xml:space="preserve">сельского поселения Зубово-Полянского муниципального района Республики </w:t>
      </w:r>
    </w:p>
    <w:p w:rsidR="009A2C8E" w:rsidRPr="009A2C8E" w:rsidRDefault="009A2C8E" w:rsidP="009A2C8E">
      <w:pPr>
        <w:pStyle w:val="a4"/>
        <w:jc w:val="center"/>
        <w:rPr>
          <w:rFonts w:ascii="Times New Roman" w:hAnsi="Times New Roman"/>
          <w:sz w:val="20"/>
          <w:szCs w:val="20"/>
        </w:rPr>
      </w:pPr>
    </w:p>
    <w:p w:rsidR="003C5904" w:rsidRPr="009A2C8E" w:rsidRDefault="003C5904" w:rsidP="00DB21D2">
      <w:pPr>
        <w:pStyle w:val="a4"/>
        <w:ind w:firstLine="709"/>
        <w:rPr>
          <w:rFonts w:ascii="Times New Roman" w:hAnsi="Times New Roman"/>
          <w:b/>
          <w:sz w:val="20"/>
          <w:szCs w:val="20"/>
        </w:rPr>
      </w:pPr>
      <w:r w:rsidRPr="009A2C8E">
        <w:rPr>
          <w:rFonts w:ascii="Times New Roman" w:hAnsi="Times New Roman"/>
          <w:b/>
          <w:sz w:val="20"/>
          <w:szCs w:val="20"/>
        </w:rPr>
        <w:t>1. Общие положения.</w:t>
      </w:r>
    </w:p>
    <w:p w:rsidR="003C5904" w:rsidRPr="009A2C8E" w:rsidRDefault="003C5904" w:rsidP="00DB21D2">
      <w:pPr>
        <w:pStyle w:val="a4"/>
        <w:ind w:firstLine="709"/>
        <w:jc w:val="both"/>
        <w:rPr>
          <w:rFonts w:ascii="Times New Roman" w:hAnsi="Times New Roman"/>
          <w:sz w:val="20"/>
          <w:szCs w:val="20"/>
        </w:rPr>
      </w:pP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1.1. Настоящее Положение устанавливает порядок осуществления муниципального контроля в сфере благоустройства в отношении объектов благоустройства, расположенных в границах </w:t>
      </w:r>
      <w:r w:rsidR="00FD6EEF" w:rsidRPr="009A2C8E">
        <w:rPr>
          <w:rFonts w:ascii="Times New Roman" w:hAnsi="Times New Roman"/>
          <w:sz w:val="20"/>
          <w:szCs w:val="20"/>
        </w:rPr>
        <w:t xml:space="preserve">Старобадиковского </w:t>
      </w:r>
      <w:r w:rsidR="00582A4B" w:rsidRPr="009A2C8E">
        <w:rPr>
          <w:rFonts w:ascii="Times New Roman" w:hAnsi="Times New Roman"/>
          <w:sz w:val="20"/>
          <w:szCs w:val="20"/>
        </w:rPr>
        <w:t>сельского поселения Зубово-Полянского муниципального района Республики Мордовия</w:t>
      </w:r>
      <w:r w:rsidRPr="009A2C8E">
        <w:rPr>
          <w:rFonts w:ascii="Times New Roman" w:hAnsi="Times New Roman"/>
          <w:sz w:val="20"/>
          <w:szCs w:val="20"/>
          <w:vertAlign w:val="superscript"/>
        </w:rPr>
        <w:t xml:space="preserve"> </w:t>
      </w:r>
      <w:r w:rsidRPr="009A2C8E">
        <w:rPr>
          <w:rFonts w:ascii="Times New Roman" w:hAnsi="Times New Roman"/>
          <w:sz w:val="20"/>
          <w:szCs w:val="20"/>
        </w:rPr>
        <w:t>(далее - муниципальный контроль в сфере благоустройства).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1.2. Муниципальный контроль в сфере благоустройства осуществляется посредством профилактики нарушений обязательных требований, организации и проведения контрольных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1.3. Предметом муниципального контроля в сфере благоустройства является </w:t>
      </w:r>
      <w:r w:rsidRPr="009A2C8E">
        <w:rPr>
          <w:rFonts w:ascii="Times New Roman" w:eastAsiaTheme="minorHAnsi" w:hAnsi="Times New Roman"/>
          <w:sz w:val="20"/>
          <w:szCs w:val="20"/>
          <w:lang w:eastAsia="en-US"/>
        </w:rPr>
        <w:t>соблюдение правил благоустройства территории муниципального образования,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w:t>
      </w:r>
      <w:r w:rsidRPr="009A2C8E">
        <w:rPr>
          <w:rFonts w:ascii="Times New Roman" w:hAnsi="Times New Roman"/>
          <w:sz w:val="20"/>
          <w:szCs w:val="20"/>
        </w:rPr>
        <w:t>.</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1.4. Объектами муниципального контроля в сфере благоустройства являются: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 </w:t>
      </w:r>
      <w:r w:rsidRPr="009A2C8E">
        <w:rPr>
          <w:rFonts w:ascii="Times New Roman" w:eastAsiaTheme="minorHAnsi" w:hAnsi="Times New Roman"/>
          <w:sz w:val="20"/>
          <w:szCs w:val="20"/>
          <w:lang w:eastAsia="en-US"/>
        </w:rPr>
        <w:t>территории муниципального образования и населенных пунктов, расположенные на таких территориях объекты, в том числе территории общего пользования, земельные участки, здания, строения, сооружения, прилегающие территории, к которым правилами благоустройства предъявляются обязательные требования;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деятельность, действия (бездействие) контролируемых лиц в сфере благоустройства территории, в рамках которых должны соблюдаться обязательные требования, установленные правилами благоустройства муниципального образования, в том числе предъявляемые к контролируемым лицам, осуществляющим деятельность, действия (бездействие);</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результаты деятельности контролируемых лиц, в том числе работы и услуги, к которым предъявляются обязательные требования.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соответствии с правилами благоустройства муниципального образования объектами благоустройства являются: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территория муниципального образования с расположенными на ней объектами, элементами благоустройства;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внешние поверхности нежилых зданий, строений, сооружений, в том числе крыши, фасады, архитектурно-декоративные детали (элементы) фасадов, входные группы, цоколи, террасы;</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деятельность по содержанию и восстановлению элементов благоустройства, в том числе после проведения земляных работ;</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объекты освещения и иное осветительное оборудование;</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зеленые насаждения;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знаково-информационные системы;</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детские и спортивные площадки, контейнерные площадки, малые архитектурные формы;</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пешеходные коммуникации, в том числе тротуары, аллеи, дорожки, тропинки;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объекты (элементы) благоустройства для беспрепятственного доступа инвалидов и иных маломобильных граждан;</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уборка территории, в том числе в зимний период;</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проведение земляных работ;</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содержание прилегающих территорий;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некапитальные объекты, в том числе сезонные торговые;</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инженерные коммуникации и сооружения;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условия к обеспечению доступности для инвалидов объектов социальной, инженерной и транспортной инфраструктур и предоставляемых услуг.</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1.5. Администрацией в рамках осуществления муниципального контроля в сфере благоустройства обеспечивается учет объектов</w:t>
      </w:r>
      <w:r w:rsidRPr="009A2C8E">
        <w:rPr>
          <w:rFonts w:ascii="Times New Roman" w:hAnsi="Times New Roman"/>
          <w:bCs/>
          <w:sz w:val="20"/>
          <w:szCs w:val="20"/>
        </w:rPr>
        <w:t xml:space="preserve"> муниципального </w:t>
      </w:r>
      <w:r w:rsidRPr="009A2C8E">
        <w:rPr>
          <w:rFonts w:ascii="Times New Roman" w:hAnsi="Times New Roman"/>
          <w:sz w:val="20"/>
          <w:szCs w:val="20"/>
        </w:rPr>
        <w:t>контроля в соответствии с Федеральным законом № 248-ФЗ и настоящим Положением.</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Учет объектов контроля осуществляется путем включения сведения в Единый реестр видов контроля ведения журнала учета объектов контроля, оформляемого в соответствии с типовой формой, утверждаемой администрацией. Администрация обеспечивает актуальность сведений об объектах контроля в журнале учета объектов контроля.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При сборе, обработке, анализе и учете сведений об объектах контроля для целей их учета администрация использует информацию, предоставляемую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При осуществлении учета объектов контроля на контролируемых лиц не может возлагаться обязанность по предоставлению сведений, документов, если иное не предусмотрено федеральными законами, а </w:t>
      </w:r>
      <w:r w:rsidRPr="009A2C8E">
        <w:rPr>
          <w:rFonts w:ascii="Times New Roman" w:hAnsi="Times New Roman"/>
          <w:sz w:val="20"/>
          <w:szCs w:val="20"/>
        </w:rPr>
        <w:lastRenderedPageBreak/>
        <w:t>также, если соответствующие сведения, документы содержатся в государственных или муниципальных информационных ресурсах.</w:t>
      </w:r>
    </w:p>
    <w:p w:rsidR="003C5904" w:rsidRPr="009A2C8E" w:rsidRDefault="003C5904" w:rsidP="00DB21D2">
      <w:pPr>
        <w:pStyle w:val="a4"/>
        <w:ind w:firstLine="709"/>
        <w:jc w:val="both"/>
        <w:rPr>
          <w:rFonts w:ascii="Times New Roman" w:hAnsi="Times New Roman"/>
          <w:sz w:val="20"/>
          <w:szCs w:val="20"/>
        </w:rPr>
      </w:pPr>
    </w:p>
    <w:p w:rsidR="003C5904" w:rsidRPr="009A2C8E" w:rsidRDefault="003C5904" w:rsidP="00DB21D2">
      <w:pPr>
        <w:pStyle w:val="a4"/>
        <w:ind w:firstLine="709"/>
        <w:jc w:val="both"/>
        <w:rPr>
          <w:rFonts w:ascii="Times New Roman" w:hAnsi="Times New Roman"/>
          <w:b/>
          <w:bCs/>
          <w:sz w:val="20"/>
          <w:szCs w:val="20"/>
        </w:rPr>
      </w:pPr>
      <w:r w:rsidRPr="009A2C8E">
        <w:rPr>
          <w:rFonts w:ascii="Times New Roman" w:hAnsi="Times New Roman"/>
          <w:b/>
          <w:bCs/>
          <w:sz w:val="20"/>
          <w:szCs w:val="20"/>
        </w:rPr>
        <w:t>2. Контрольный орган, уполномоченный на осуществление муниципального контроля в сфере благоустройства.</w:t>
      </w:r>
    </w:p>
    <w:p w:rsidR="003C5904" w:rsidRPr="009A2C8E" w:rsidRDefault="003C5904" w:rsidP="00DB21D2">
      <w:pPr>
        <w:pStyle w:val="a4"/>
        <w:ind w:firstLine="709"/>
        <w:jc w:val="both"/>
        <w:rPr>
          <w:rFonts w:ascii="Times New Roman" w:hAnsi="Times New Roman"/>
          <w:b/>
          <w:bCs/>
          <w:sz w:val="20"/>
          <w:szCs w:val="20"/>
        </w:rPr>
      </w:pP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2.1. Муниципальный контроль в сфере благоустройства осуществляется администрацией </w:t>
      </w:r>
      <w:r w:rsidR="00FD6EEF" w:rsidRPr="009A2C8E">
        <w:rPr>
          <w:rFonts w:ascii="Times New Roman" w:hAnsi="Times New Roman"/>
          <w:sz w:val="20"/>
          <w:szCs w:val="20"/>
        </w:rPr>
        <w:t xml:space="preserve">Старобадиковского </w:t>
      </w:r>
      <w:r w:rsidR="00582A4B" w:rsidRPr="009A2C8E">
        <w:rPr>
          <w:rFonts w:ascii="Times New Roman" w:hAnsi="Times New Roman"/>
          <w:sz w:val="20"/>
          <w:szCs w:val="20"/>
        </w:rPr>
        <w:t>сельского поселения Зубово-Полянского муниципального района Республики Мордовия</w:t>
      </w:r>
      <w:r w:rsidRPr="009A2C8E">
        <w:rPr>
          <w:rFonts w:ascii="Times New Roman" w:hAnsi="Times New Roman"/>
          <w:sz w:val="20"/>
          <w:szCs w:val="20"/>
        </w:rPr>
        <w:t xml:space="preserve"> (далее - администрация).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Должностными лицами, уполномоченными на принятие решений о проведении контрольных мероприятий, и уполномоченными осуществлять муниципальный контроль </w:t>
      </w:r>
      <w:r w:rsidRPr="009A2C8E">
        <w:rPr>
          <w:rFonts w:ascii="Times New Roman" w:hAnsi="Times New Roman"/>
          <w:bCs/>
          <w:sz w:val="20"/>
          <w:szCs w:val="20"/>
        </w:rPr>
        <w:t>в сфере благоустройства</w:t>
      </w:r>
      <w:r w:rsidRPr="009A2C8E">
        <w:rPr>
          <w:rFonts w:ascii="Times New Roman" w:hAnsi="Times New Roman"/>
          <w:sz w:val="20"/>
          <w:szCs w:val="20"/>
        </w:rPr>
        <w:t>, являются: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глава администрации;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заместитель главы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Должностными лицами, </w:t>
      </w:r>
      <w:r w:rsidRPr="009A2C8E">
        <w:rPr>
          <w:rFonts w:ascii="Times New Roman" w:eastAsiaTheme="minorHAnsi" w:hAnsi="Times New Roman"/>
          <w:sz w:val="20"/>
          <w:szCs w:val="20"/>
          <w:lang w:eastAsia="en-US"/>
        </w:rPr>
        <w:t xml:space="preserve">в должностные обязанности которых входит осуществление полномочий по муниципальному контролю </w:t>
      </w:r>
      <w:r w:rsidRPr="009A2C8E">
        <w:rPr>
          <w:rFonts w:ascii="Times New Roman" w:hAnsi="Times New Roman"/>
          <w:bCs/>
          <w:sz w:val="20"/>
          <w:szCs w:val="20"/>
        </w:rPr>
        <w:t>в сфере благоустройства</w:t>
      </w:r>
      <w:r w:rsidRPr="009A2C8E">
        <w:rPr>
          <w:rFonts w:ascii="Times New Roman" w:eastAsiaTheme="minorHAnsi" w:hAnsi="Times New Roman"/>
          <w:sz w:val="20"/>
          <w:szCs w:val="20"/>
          <w:lang w:eastAsia="en-US"/>
        </w:rPr>
        <w:t>, в том числе проведение профилактических мероприятий и контрольных мероприятий (далее также - инспектор) являются: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w:t>
      </w:r>
      <w:r w:rsidR="00582A4B" w:rsidRPr="009A2C8E">
        <w:rPr>
          <w:rFonts w:ascii="Times New Roman" w:hAnsi="Times New Roman"/>
          <w:sz w:val="20"/>
          <w:szCs w:val="20"/>
        </w:rPr>
        <w:t xml:space="preserve">глава </w:t>
      </w:r>
      <w:r w:rsidR="00FD6EEF" w:rsidRPr="009A2C8E">
        <w:rPr>
          <w:rFonts w:ascii="Times New Roman" w:hAnsi="Times New Roman"/>
          <w:sz w:val="20"/>
          <w:szCs w:val="20"/>
        </w:rPr>
        <w:t xml:space="preserve">Старобадиковского </w:t>
      </w:r>
      <w:r w:rsidR="00582A4B" w:rsidRPr="009A2C8E">
        <w:rPr>
          <w:rFonts w:ascii="Times New Roman" w:hAnsi="Times New Roman"/>
          <w:sz w:val="20"/>
          <w:szCs w:val="20"/>
        </w:rPr>
        <w:t xml:space="preserve">сельского поселения </w:t>
      </w:r>
      <w:r w:rsidRPr="009A2C8E">
        <w:rPr>
          <w:rFonts w:ascii="Times New Roman" w:hAnsi="Times New Roman"/>
          <w:sz w:val="20"/>
          <w:szCs w:val="20"/>
        </w:rPr>
        <w:t>;</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w:t>
      </w:r>
      <w:r w:rsidR="00582A4B" w:rsidRPr="009A2C8E">
        <w:rPr>
          <w:rFonts w:ascii="Times New Roman" w:hAnsi="Times New Roman"/>
          <w:sz w:val="20"/>
          <w:szCs w:val="20"/>
        </w:rPr>
        <w:t xml:space="preserve"> заместитель главы </w:t>
      </w:r>
      <w:r w:rsidR="00FD6EEF" w:rsidRPr="009A2C8E">
        <w:rPr>
          <w:rFonts w:ascii="Times New Roman" w:hAnsi="Times New Roman"/>
          <w:sz w:val="20"/>
          <w:szCs w:val="20"/>
        </w:rPr>
        <w:t xml:space="preserve">Старобадиковского </w:t>
      </w:r>
      <w:r w:rsidR="00582A4B" w:rsidRPr="009A2C8E">
        <w:rPr>
          <w:rFonts w:ascii="Times New Roman" w:hAnsi="Times New Roman"/>
          <w:sz w:val="20"/>
          <w:szCs w:val="20"/>
        </w:rPr>
        <w:t xml:space="preserve">сельского поселения </w:t>
      </w:r>
      <w:r w:rsidRPr="009A2C8E">
        <w:rPr>
          <w:rFonts w:ascii="Times New Roman" w:hAnsi="Times New Roman"/>
          <w:sz w:val="20"/>
          <w:szCs w:val="20"/>
        </w:rPr>
        <w:t>;</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старший инспектор администрации </w:t>
      </w:r>
      <w:r w:rsidR="00FD6EEF" w:rsidRPr="009A2C8E">
        <w:rPr>
          <w:rFonts w:ascii="Times New Roman" w:hAnsi="Times New Roman"/>
          <w:sz w:val="20"/>
          <w:szCs w:val="20"/>
        </w:rPr>
        <w:t xml:space="preserve">Старобадиковского </w:t>
      </w:r>
      <w:r w:rsidRPr="009A2C8E">
        <w:rPr>
          <w:rFonts w:ascii="Times New Roman" w:hAnsi="Times New Roman"/>
          <w:sz w:val="20"/>
          <w:szCs w:val="20"/>
        </w:rPr>
        <w:t>сельского поселения.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2.2. </w:t>
      </w:r>
      <w:r w:rsidRPr="009A2C8E">
        <w:rPr>
          <w:rFonts w:ascii="Times New Roman" w:eastAsiaTheme="minorHAnsi" w:hAnsi="Times New Roman"/>
          <w:sz w:val="20"/>
          <w:szCs w:val="20"/>
          <w:lang w:eastAsia="en-US"/>
        </w:rPr>
        <w:t>Должностные лица, осуществляющие муниципальный контроль</w:t>
      </w:r>
      <w:r w:rsidRPr="009A2C8E">
        <w:rPr>
          <w:rFonts w:ascii="Times New Roman" w:hAnsi="Times New Roman"/>
          <w:bCs/>
          <w:sz w:val="20"/>
          <w:szCs w:val="20"/>
        </w:rPr>
        <w:t xml:space="preserve"> в сфере благоустройства</w:t>
      </w:r>
      <w:r w:rsidRPr="009A2C8E">
        <w:rPr>
          <w:rFonts w:ascii="Times New Roman" w:eastAsiaTheme="minorHAnsi" w:hAnsi="Times New Roman"/>
          <w:sz w:val="20"/>
          <w:szCs w:val="20"/>
          <w:lang w:eastAsia="en-US"/>
        </w:rPr>
        <w:t xml:space="preserve">, при проведении контрольных мероприятий в пределах своих полномочий и в объеме проводимых контрольных действий пользуются правами и выполняют обязанности, предусмотренные </w:t>
      </w:r>
      <w:hyperlink r:id="rId8" w:history="1">
        <w:r w:rsidRPr="009A2C8E">
          <w:rPr>
            <w:rFonts w:ascii="Times New Roman" w:eastAsiaTheme="minorHAnsi" w:hAnsi="Times New Roman"/>
            <w:sz w:val="20"/>
            <w:szCs w:val="20"/>
            <w:lang w:eastAsia="en-US"/>
          </w:rPr>
          <w:t>статьей</w:t>
        </w:r>
      </w:hyperlink>
      <w:r w:rsidRPr="009A2C8E">
        <w:rPr>
          <w:rFonts w:ascii="Times New Roman" w:eastAsiaTheme="minorHAnsi" w:hAnsi="Times New Roman"/>
          <w:sz w:val="20"/>
          <w:szCs w:val="20"/>
          <w:lang w:eastAsia="en-US"/>
        </w:rPr>
        <w:t xml:space="preserve"> 29 Федерального закона от 31.07.2020 № 248-ФЗ «О государственном контроле (надзоре) и муниципальном контроле в Российской Федерации» (далее - Федеральный закон № 248-ФЗ).</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sz w:val="20"/>
          <w:szCs w:val="20"/>
        </w:rPr>
        <w:t>2.3. К отношениям, связанным с осуществлением муниципального контроля</w:t>
      </w:r>
      <w:r w:rsidRPr="009A2C8E">
        <w:rPr>
          <w:rFonts w:ascii="Times New Roman" w:hAnsi="Times New Roman"/>
          <w:bCs/>
          <w:sz w:val="20"/>
          <w:szCs w:val="20"/>
        </w:rPr>
        <w:t xml:space="preserve"> в сфере благоустройства</w:t>
      </w:r>
      <w:r w:rsidRPr="009A2C8E">
        <w:rPr>
          <w:rFonts w:ascii="Times New Roman" w:hAnsi="Times New Roman"/>
          <w:sz w:val="20"/>
          <w:szCs w:val="20"/>
        </w:rPr>
        <w:t xml:space="preserve">, организацией и проведением профилактических мероприятий, контрольных мероприятий применяются положения Федерального </w:t>
      </w:r>
      <w:r w:rsidRPr="009A2C8E">
        <w:rPr>
          <w:rStyle w:val="a7"/>
          <w:rFonts w:ascii="Times New Roman" w:hAnsi="Times New Roman"/>
          <w:color w:val="000000" w:themeColor="text1"/>
          <w:sz w:val="20"/>
          <w:szCs w:val="20"/>
        </w:rPr>
        <w:t>закона</w:t>
      </w:r>
      <w:r w:rsidRPr="009A2C8E">
        <w:rPr>
          <w:rFonts w:ascii="Times New Roman" w:hAnsi="Times New Roman"/>
          <w:color w:val="000000" w:themeColor="text1"/>
          <w:sz w:val="20"/>
          <w:szCs w:val="20"/>
        </w:rPr>
        <w:t xml:space="preserve"> № 248-ФЗ, Федерального </w:t>
      </w:r>
      <w:r w:rsidRPr="009A2C8E">
        <w:rPr>
          <w:rStyle w:val="a7"/>
          <w:rFonts w:ascii="Times New Roman" w:hAnsi="Times New Roman"/>
          <w:color w:val="000000" w:themeColor="text1"/>
          <w:sz w:val="20"/>
          <w:szCs w:val="20"/>
        </w:rPr>
        <w:t>закона</w:t>
      </w:r>
      <w:r w:rsidRPr="009A2C8E">
        <w:rPr>
          <w:rFonts w:ascii="Times New Roman" w:hAnsi="Times New Roman"/>
          <w:color w:val="000000" w:themeColor="text1"/>
          <w:sz w:val="20"/>
          <w:szCs w:val="20"/>
        </w:rPr>
        <w:t xml:space="preserve"> от 6 октября 2003 г. № 131-ФЗ «Об общих принципах организации местного самоуправления в Российской Федерации».</w:t>
      </w:r>
      <w:bookmarkStart w:id="0" w:name="Par61"/>
      <w:bookmarkEnd w:id="0"/>
    </w:p>
    <w:p w:rsidR="003C5904" w:rsidRPr="009A2C8E" w:rsidRDefault="003C5904" w:rsidP="00DB21D2">
      <w:pPr>
        <w:pStyle w:val="a4"/>
        <w:ind w:firstLine="709"/>
        <w:jc w:val="both"/>
        <w:rPr>
          <w:rFonts w:ascii="Times New Roman" w:hAnsi="Times New Roman"/>
          <w:color w:val="000000" w:themeColor="text1"/>
          <w:sz w:val="20"/>
          <w:szCs w:val="20"/>
        </w:rPr>
      </w:pPr>
    </w:p>
    <w:p w:rsidR="003C5904" w:rsidRPr="009A2C8E" w:rsidRDefault="003C5904" w:rsidP="00DB21D2">
      <w:pPr>
        <w:pStyle w:val="a4"/>
        <w:ind w:firstLine="709"/>
        <w:jc w:val="both"/>
        <w:rPr>
          <w:rFonts w:ascii="Times New Roman" w:eastAsiaTheme="minorHAnsi" w:hAnsi="Times New Roman"/>
          <w:sz w:val="20"/>
          <w:szCs w:val="20"/>
        </w:rPr>
      </w:pPr>
      <w:r w:rsidRPr="009A2C8E">
        <w:rPr>
          <w:rFonts w:ascii="Times New Roman" w:eastAsiaTheme="minorHAnsi" w:hAnsi="Times New Roman"/>
          <w:b/>
          <w:sz w:val="20"/>
          <w:szCs w:val="20"/>
        </w:rPr>
        <w:t>3. Управление рисками причинения вреда (ущерба) охраняемым</w:t>
      </w:r>
      <w:r w:rsidR="00DB21D2" w:rsidRPr="009A2C8E">
        <w:rPr>
          <w:rFonts w:ascii="Times New Roman" w:eastAsiaTheme="minorHAnsi" w:hAnsi="Times New Roman"/>
          <w:b/>
          <w:sz w:val="20"/>
          <w:szCs w:val="20"/>
        </w:rPr>
        <w:t xml:space="preserve"> </w:t>
      </w:r>
      <w:r w:rsidRPr="009A2C8E">
        <w:rPr>
          <w:rFonts w:ascii="Times New Roman" w:eastAsiaTheme="minorHAnsi" w:hAnsi="Times New Roman"/>
          <w:b/>
          <w:sz w:val="20"/>
          <w:szCs w:val="20"/>
        </w:rPr>
        <w:t>законом ценностям при осуществлении муниципального</w:t>
      </w:r>
      <w:r w:rsidR="00DB21D2" w:rsidRPr="009A2C8E">
        <w:rPr>
          <w:rFonts w:ascii="Times New Roman" w:eastAsiaTheme="minorHAnsi" w:hAnsi="Times New Roman"/>
          <w:b/>
          <w:sz w:val="20"/>
          <w:szCs w:val="20"/>
        </w:rPr>
        <w:t xml:space="preserve"> </w:t>
      </w:r>
      <w:r w:rsidRPr="009A2C8E">
        <w:rPr>
          <w:rFonts w:ascii="Times New Roman" w:eastAsiaTheme="minorHAnsi" w:hAnsi="Times New Roman"/>
          <w:b/>
          <w:sz w:val="20"/>
          <w:szCs w:val="20"/>
        </w:rPr>
        <w:t>контроля</w:t>
      </w:r>
      <w:r w:rsidRPr="009A2C8E">
        <w:rPr>
          <w:rFonts w:ascii="Times New Roman" w:hAnsi="Times New Roman"/>
          <w:b/>
          <w:sz w:val="20"/>
          <w:szCs w:val="20"/>
        </w:rPr>
        <w:t xml:space="preserve"> в сфере благоустройства</w:t>
      </w:r>
    </w:p>
    <w:p w:rsidR="003C5904" w:rsidRPr="009A2C8E" w:rsidRDefault="003C5904" w:rsidP="00DB21D2">
      <w:pPr>
        <w:pStyle w:val="a4"/>
        <w:ind w:firstLine="709"/>
        <w:jc w:val="both"/>
        <w:rPr>
          <w:rFonts w:ascii="Times New Roman" w:eastAsiaTheme="minorHAnsi" w:hAnsi="Times New Roman"/>
          <w:sz w:val="20"/>
          <w:szCs w:val="20"/>
          <w:lang w:eastAsia="en-US"/>
        </w:rPr>
      </w:pP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3.1. При осуществлении муниципального контроля в сфере благоустройства применяется система оценки и управления рисками причинения вреда (ущерба) охраняемым законом ценностям.</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3.2. Администрация при осуществлении муниципального контроля в сфере благоустройства относит объекты контроля, предусмотренные </w:t>
      </w:r>
      <w:hyperlink r:id="rId9" w:history="1">
        <w:r w:rsidRPr="009A2C8E">
          <w:rPr>
            <w:rFonts w:ascii="Times New Roman" w:eastAsiaTheme="minorHAnsi" w:hAnsi="Times New Roman"/>
            <w:sz w:val="20"/>
            <w:szCs w:val="20"/>
            <w:lang w:eastAsia="en-US"/>
          </w:rPr>
          <w:t>пунктом 1.</w:t>
        </w:r>
      </w:hyperlink>
      <w:r w:rsidRPr="009A2C8E">
        <w:rPr>
          <w:rFonts w:ascii="Times New Roman" w:eastAsiaTheme="minorHAnsi" w:hAnsi="Times New Roman"/>
          <w:sz w:val="20"/>
          <w:szCs w:val="20"/>
          <w:lang w:eastAsia="en-US"/>
        </w:rPr>
        <w:t>4 настоящего Положения, к одной из следующих категорий риска причинения вреда (ущерба) охраняемым законом ценностям (далее - категории риска):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 средний риск;</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б) умеренный риск;</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низкий риск.</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3.3. Отнесение объектов контроля к определенной категории риска осуществляется ежегодно решением главы (заместителя главы) администрации на основании сопоставления их характеристик с </w:t>
      </w:r>
      <w:hyperlink r:id="rId10" w:history="1">
        <w:r w:rsidRPr="009A2C8E">
          <w:rPr>
            <w:rFonts w:ascii="Times New Roman" w:eastAsiaTheme="minorHAnsi" w:hAnsi="Times New Roman"/>
            <w:sz w:val="20"/>
            <w:szCs w:val="20"/>
            <w:lang w:eastAsia="en-US"/>
          </w:rPr>
          <w:t>критериями</w:t>
        </w:r>
      </w:hyperlink>
      <w:r w:rsidRPr="009A2C8E">
        <w:rPr>
          <w:rFonts w:ascii="Times New Roman" w:eastAsiaTheme="minorHAnsi" w:hAnsi="Times New Roman"/>
          <w:sz w:val="20"/>
          <w:szCs w:val="20"/>
          <w:lang w:eastAsia="en-US"/>
        </w:rPr>
        <w:t xml:space="preserve"> отнесения объектов контроля к категориям риска согласно Приложению № 3 к настоящему Решению.</w:t>
      </w:r>
    </w:p>
    <w:p w:rsidR="003C5904" w:rsidRPr="009A2C8E" w:rsidRDefault="003C5904" w:rsidP="00DB21D2">
      <w:pPr>
        <w:pStyle w:val="a4"/>
        <w:ind w:firstLine="709"/>
        <w:jc w:val="both"/>
        <w:rPr>
          <w:rFonts w:ascii="Times New Roman" w:eastAsiaTheme="minorHAnsi" w:hAnsi="Times New Roman"/>
          <w:sz w:val="20"/>
          <w:szCs w:val="20"/>
          <w:lang w:eastAsia="en-US"/>
        </w:rPr>
      </w:pPr>
      <w:bookmarkStart w:id="1" w:name="Par9"/>
      <w:bookmarkEnd w:id="1"/>
      <w:r w:rsidRPr="009A2C8E">
        <w:rPr>
          <w:rFonts w:ascii="Times New Roman" w:eastAsiaTheme="minorHAnsi" w:hAnsi="Times New Roman"/>
          <w:sz w:val="20"/>
          <w:szCs w:val="20"/>
          <w:lang w:eastAsia="en-US"/>
        </w:rPr>
        <w:t>3.4. В случае если объект контроля не отнесен к определенной категории риска, он считается отнесенным к категории низкого риска.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Сведения об объектах контроля с присвоенной им категорией риска размещаются на официальном сайте администрации </w:t>
      </w:r>
      <w:r w:rsidR="00FD6EEF" w:rsidRPr="009A2C8E">
        <w:rPr>
          <w:rFonts w:ascii="Times New Roman" w:hAnsi="Times New Roman"/>
          <w:sz w:val="20"/>
          <w:szCs w:val="20"/>
        </w:rPr>
        <w:t xml:space="preserve">Старобадиковского </w:t>
      </w:r>
      <w:r w:rsidR="0081354A" w:rsidRPr="009A2C8E">
        <w:rPr>
          <w:rFonts w:ascii="Times New Roman" w:hAnsi="Times New Roman"/>
          <w:sz w:val="20"/>
          <w:szCs w:val="20"/>
        </w:rPr>
        <w:t xml:space="preserve"> </w:t>
      </w:r>
      <w:r w:rsidR="00582A4B" w:rsidRPr="009A2C8E">
        <w:rPr>
          <w:rFonts w:ascii="Times New Roman" w:hAnsi="Times New Roman"/>
          <w:sz w:val="20"/>
          <w:szCs w:val="20"/>
        </w:rPr>
        <w:t>сельского поселения Зубово-Полянского муниципального района Республики Мордовия</w:t>
      </w:r>
      <w:r w:rsidRPr="009A2C8E">
        <w:rPr>
          <w:rFonts w:ascii="Times New Roman" w:eastAsiaTheme="minorHAnsi" w:hAnsi="Times New Roman"/>
          <w:sz w:val="20"/>
          <w:szCs w:val="20"/>
          <w:lang w:eastAsia="en-US"/>
        </w:rPr>
        <w:t xml:space="preserve"> в информационно-телекоммуникационной сети «Интернет» (далее - официальном сайте).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Контролируемое лицо, в том числе с использованием единого портала государственных и муниципальных услуг (функций), вправе подать в администрацию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До 1 января 2030 года заявление контролируемого лица об изменении категории риска осуществляемой им деятельности либо категории риска принадлежащих ему (используемых им) иных объектов контроля может подаваться и рассматриваться в соответствии с </w:t>
      </w:r>
      <w:hyperlink r:id="rId11" w:history="1">
        <w:r w:rsidRPr="009A2C8E">
          <w:rPr>
            <w:rFonts w:ascii="Times New Roman" w:eastAsiaTheme="minorHAnsi" w:hAnsi="Times New Roman"/>
            <w:sz w:val="20"/>
            <w:szCs w:val="20"/>
            <w:lang w:eastAsia="en-US"/>
          </w:rPr>
          <w:t>главой 9</w:t>
        </w:r>
      </w:hyperlink>
      <w:r w:rsidRPr="009A2C8E">
        <w:rPr>
          <w:rFonts w:ascii="Times New Roman" w:eastAsiaTheme="minorHAnsi" w:hAnsi="Times New Roman"/>
          <w:sz w:val="20"/>
          <w:szCs w:val="20"/>
          <w:lang w:eastAsia="en-US"/>
        </w:rPr>
        <w:t xml:space="preserve"> Федерального закона    № 248-ФЗ с учетом следующих особенностей: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 заявление должно содержать номер соответствующего объекта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б) заявление рассматривается главой (заместителем главы) администрации, принявшего решение о присвоении объекту контроля категории риска;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срок рассмотрения заявления не может превышать 5 рабочих дней со дня регистрации.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3.5. При поступлении сведений о соответствии объекта контроля иной категории риска либо об изменении критериев риска соответствующими должностными лицами, указанными в </w:t>
      </w:r>
      <w:hyperlink w:anchor="Par9" w:history="1">
        <w:r w:rsidRPr="009A2C8E">
          <w:rPr>
            <w:rFonts w:ascii="Times New Roman" w:eastAsiaTheme="minorHAnsi" w:hAnsi="Times New Roman"/>
            <w:sz w:val="20"/>
            <w:szCs w:val="20"/>
            <w:lang w:eastAsia="en-US"/>
          </w:rPr>
          <w:t>пункте 2.1</w:t>
        </w:r>
      </w:hyperlink>
      <w:r w:rsidRPr="009A2C8E">
        <w:rPr>
          <w:rFonts w:ascii="Times New Roman" w:eastAsiaTheme="minorHAnsi" w:hAnsi="Times New Roman"/>
          <w:sz w:val="20"/>
          <w:szCs w:val="20"/>
          <w:lang w:eastAsia="en-US"/>
        </w:rPr>
        <w:t xml:space="preserve"> настоящего Положения, в течение 5 рабочих дней со дня поступления таких сведений принимается решение об изменении категории риска указанного объекта контроля.</w:t>
      </w:r>
    </w:p>
    <w:p w:rsidR="003C5904" w:rsidRPr="009A2C8E" w:rsidRDefault="003C5904" w:rsidP="00DB21D2">
      <w:pPr>
        <w:pStyle w:val="a4"/>
        <w:ind w:firstLine="709"/>
        <w:jc w:val="both"/>
        <w:rPr>
          <w:rFonts w:ascii="Times New Roman" w:hAnsi="Times New Roman"/>
          <w:bCs/>
          <w:sz w:val="20"/>
          <w:szCs w:val="20"/>
        </w:rPr>
      </w:pPr>
    </w:p>
    <w:p w:rsidR="003C5904" w:rsidRPr="009A2C8E" w:rsidRDefault="003C5904" w:rsidP="00DB21D2">
      <w:pPr>
        <w:pStyle w:val="a4"/>
        <w:ind w:firstLine="709"/>
        <w:jc w:val="both"/>
        <w:rPr>
          <w:rFonts w:ascii="Times New Roman" w:hAnsi="Times New Roman"/>
          <w:b/>
          <w:bCs/>
          <w:sz w:val="20"/>
          <w:szCs w:val="20"/>
        </w:rPr>
      </w:pPr>
      <w:r w:rsidRPr="009A2C8E">
        <w:rPr>
          <w:rFonts w:ascii="Times New Roman" w:hAnsi="Times New Roman"/>
          <w:b/>
          <w:bCs/>
          <w:sz w:val="20"/>
          <w:szCs w:val="20"/>
        </w:rPr>
        <w:t>4. Профилактика рисков причинения вреда (ущерба) охраняемым законом ценностям</w:t>
      </w:r>
    </w:p>
    <w:p w:rsidR="003C5904" w:rsidRPr="009A2C8E" w:rsidRDefault="003C5904" w:rsidP="00DB21D2">
      <w:pPr>
        <w:pStyle w:val="a4"/>
        <w:ind w:firstLine="709"/>
        <w:jc w:val="both"/>
        <w:rPr>
          <w:rFonts w:ascii="Times New Roman" w:hAnsi="Times New Roman"/>
          <w:b/>
          <w:bCs/>
          <w:sz w:val="20"/>
          <w:szCs w:val="20"/>
        </w:rPr>
      </w:pP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lastRenderedPageBreak/>
        <w:t>4.1. Администрация осуществляет муниципальный контроль в сфере благоустройства посредством проведения: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а) профилактических мероприятий;</w:t>
      </w:r>
    </w:p>
    <w:p w:rsidR="003C5904" w:rsidRPr="009A2C8E" w:rsidRDefault="003C5904" w:rsidP="00DB21D2">
      <w:pPr>
        <w:pStyle w:val="a4"/>
        <w:ind w:firstLine="709"/>
        <w:jc w:val="both"/>
        <w:rPr>
          <w:rFonts w:ascii="Times New Roman" w:hAnsi="Times New Roman"/>
          <w:sz w:val="20"/>
          <w:szCs w:val="20"/>
          <w:highlight w:val="green"/>
        </w:rPr>
      </w:pPr>
      <w:r w:rsidRPr="009A2C8E">
        <w:rPr>
          <w:rFonts w:ascii="Times New Roman" w:hAnsi="Times New Roman"/>
          <w:sz w:val="20"/>
          <w:szCs w:val="20"/>
        </w:rPr>
        <w:t>б) контрольных мероприятий, проводимых с взаимодействием с контролируемым лицом либо без взаимодействия с контролируемым лицом.</w:t>
      </w:r>
    </w:p>
    <w:p w:rsidR="003C5904" w:rsidRPr="009A2C8E" w:rsidRDefault="003C5904" w:rsidP="00DB21D2">
      <w:pPr>
        <w:pStyle w:val="a4"/>
        <w:ind w:firstLine="709"/>
        <w:jc w:val="both"/>
        <w:rPr>
          <w:rFonts w:ascii="Times New Roman" w:hAnsi="Times New Roman"/>
          <w:sz w:val="20"/>
          <w:szCs w:val="20"/>
          <w:highlight w:val="green"/>
        </w:rPr>
      </w:pPr>
      <w:r w:rsidRPr="009A2C8E">
        <w:rPr>
          <w:rFonts w:ascii="Times New Roman" w:hAnsi="Times New Roman"/>
          <w:sz w:val="20"/>
          <w:szCs w:val="20"/>
        </w:rPr>
        <w:t>4.2.Профилактические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4.3.При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4.4.Профилактические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утверждаемой администрацией,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C5904" w:rsidRPr="009A2C8E" w:rsidRDefault="003C5904" w:rsidP="00DB21D2">
      <w:pPr>
        <w:pStyle w:val="a4"/>
        <w:ind w:firstLine="709"/>
        <w:jc w:val="both"/>
        <w:rPr>
          <w:rFonts w:ascii="Times New Roman" w:hAnsi="Times New Roman"/>
          <w:sz w:val="20"/>
          <w:szCs w:val="20"/>
          <w:highlight w:val="green"/>
        </w:rPr>
      </w:pPr>
      <w:r w:rsidRPr="009A2C8E">
        <w:rPr>
          <w:rFonts w:ascii="Times New Roman" w:hAnsi="Times New Roman"/>
          <w:sz w:val="20"/>
          <w:szCs w:val="20"/>
        </w:rPr>
        <w:t>4.5.Утвержденная программа профилактики рисков причинения вреда (ущерба) размещается на официальном сайте администрации в сети «Интернет».</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4.6.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в сфере благоустройства незамедлительно направляет информацию об этом главе (заместителю главы) администрации для принятия решения о проведении контрольных мероприятий либо принимают меры, предусмотренные статьей 90 Федерального закона № 248-ФЗ в соответствии с компетенцией.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4.7.При осуществлении администрацией муниципального контроля в сфере благоустройства проводятся следующие виды профилактических мероприятий: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а) информирование;</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б) обобщение правоприменительной практики;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объявление предостережения;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г) консультирование;</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д) профилактический визит.</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4.8.Информирование по вопросам соблюдения обязательных требований осуществляется посредством размещения соответствующих сведений на официальном сайте администрации и в средствах массовой информации, </w:t>
      </w:r>
      <w:r w:rsidRPr="009A2C8E">
        <w:rPr>
          <w:rFonts w:ascii="Times New Roman" w:hAnsi="Times New Roman"/>
          <w:sz w:val="20"/>
          <w:szCs w:val="20"/>
          <w:shd w:val="clear" w:color="auto" w:fill="FFFFFF"/>
        </w:rPr>
        <w:t>через личные кабинеты контролируемых лиц в государственных информационных системах (при их наличии) и в иных формах</w:t>
      </w:r>
      <w:r w:rsidRPr="009A2C8E">
        <w:rPr>
          <w:rFonts w:ascii="Times New Roman" w:hAnsi="Times New Roman"/>
          <w:sz w:val="20"/>
          <w:szCs w:val="20"/>
        </w:rPr>
        <w:t>.</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Администрация обязана размещать и поддерживать в актуальном состоянии на официальном сайте администрации в специальном разделе, сведения, предусмотренные частью 3 статьи 46 Федерального закона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4.9.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Доклад о правоприменительной практике готовится администрацией до 1 июля года, следующего за отчетным.</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Администрация обеспечивает публичное обсуждение проекта доклада о правоприменительной практике с одновременным указанием способов подачи предложений по итогам его рассмотрения. Результаты общественного обсуждения размещаются на официальном сайте администрации в сети Интернет в течении 15 календарных дней со дня окончания общественных обсуждений.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Доклад о правоприменительной практике утверждается распоряжением главы администрации в течение 10 рабочих дней после окончания общественного обсуждения размещается на официальном сайте администрации в разделе муниципального контроля в сфере благоустройства в срок не позднее 7 дней с даты утверждения доклада.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4.10. Предостережение о недопустимости нарушения обязательных требований и предложение</w:t>
      </w:r>
      <w:r w:rsidRPr="009A2C8E">
        <w:rPr>
          <w:rFonts w:ascii="Times New Roman" w:hAnsi="Times New Roman"/>
          <w:sz w:val="20"/>
          <w:szCs w:val="20"/>
          <w:shd w:val="clear" w:color="auto" w:fill="FFFFFF"/>
        </w:rPr>
        <w:t xml:space="preserve"> принять меры по обеспечению соблюдения обязательных требований</w:t>
      </w:r>
      <w:r w:rsidRPr="009A2C8E">
        <w:rPr>
          <w:rFonts w:ascii="Times New Roman" w:hAnsi="Times New Roman"/>
          <w:sz w:val="20"/>
          <w:szCs w:val="20"/>
        </w:rPr>
        <w:t xml:space="preserve"> объявляется и направляется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Контролируемое лицо вправе подать возражение в отношении предостережения в срок не позднее 30 дней со дня его получения.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Предостережение о недопустимости нарушения обязательных требований оформляется в соответствии с формой, утвержденной </w:t>
      </w:r>
      <w:r w:rsidRPr="009A2C8E">
        <w:rPr>
          <w:rFonts w:ascii="Times New Roman" w:hAnsi="Times New Roman"/>
          <w:sz w:val="20"/>
          <w:szCs w:val="20"/>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r w:rsidRPr="009A2C8E">
        <w:rPr>
          <w:rFonts w:ascii="Times New Roman" w:hAnsi="Times New Roman"/>
          <w:sz w:val="20"/>
          <w:szCs w:val="20"/>
        </w:rPr>
        <w:t xml:space="preserve">.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срок не позднее 15 рабочих дней со дня получения им предостережения.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Предостережение должно содержать: </w:t>
      </w:r>
    </w:p>
    <w:p w:rsidR="003C5904" w:rsidRPr="009A2C8E" w:rsidRDefault="00DB21D2"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w:t>
      </w:r>
      <w:r w:rsidR="003C5904" w:rsidRPr="009A2C8E">
        <w:rPr>
          <w:rFonts w:ascii="Times New Roman" w:eastAsiaTheme="minorHAnsi" w:hAnsi="Times New Roman"/>
          <w:sz w:val="20"/>
          <w:szCs w:val="20"/>
          <w:lang w:eastAsia="en-US"/>
        </w:rPr>
        <w:t>наименование юридического лица, фамилия, имя, отчество (при наличии) физического лица, фамилия, имя, отчество (при наличии) индивидуального предпринимателя;</w:t>
      </w:r>
    </w:p>
    <w:p w:rsidR="003C5904" w:rsidRPr="009A2C8E" w:rsidRDefault="00DB21D2"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w:t>
      </w:r>
      <w:r w:rsidR="003C5904" w:rsidRPr="009A2C8E">
        <w:rPr>
          <w:rFonts w:ascii="Times New Roman" w:eastAsiaTheme="minorHAnsi" w:hAnsi="Times New Roman"/>
          <w:sz w:val="20"/>
          <w:szCs w:val="20"/>
          <w:lang w:eastAsia="en-US"/>
        </w:rPr>
        <w:t>идентификационный номер налогоплательщика - контролируемого лица;</w:t>
      </w:r>
    </w:p>
    <w:p w:rsidR="003C5904" w:rsidRPr="009A2C8E" w:rsidRDefault="00DB21D2"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w:t>
      </w:r>
      <w:r w:rsidR="003C5904" w:rsidRPr="009A2C8E">
        <w:rPr>
          <w:rFonts w:ascii="Times New Roman" w:eastAsiaTheme="minorHAnsi" w:hAnsi="Times New Roman"/>
          <w:sz w:val="20"/>
          <w:szCs w:val="20"/>
          <w:lang w:eastAsia="en-US"/>
        </w:rPr>
        <w:t>дата и номер предостережения, направленного в адрес контролируемого лица;</w:t>
      </w:r>
    </w:p>
    <w:p w:rsidR="003C5904" w:rsidRPr="009A2C8E" w:rsidRDefault="00DB21D2"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w:t>
      </w:r>
      <w:r w:rsidR="003C5904" w:rsidRPr="009A2C8E">
        <w:rPr>
          <w:rFonts w:ascii="Times New Roman" w:eastAsiaTheme="minorHAnsi" w:hAnsi="Times New Roman"/>
          <w:sz w:val="20"/>
          <w:szCs w:val="20"/>
          <w:lang w:eastAsia="en-US"/>
        </w:rPr>
        <w:t>обоснование позиции контролируемого лица в отношении указанных в предостережении его действий (бездействия), которые приводят или могут привести к нарушению обязательных требований.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Возражение в отношении предостережения может быть подано способами, предусмотренными Федеральным законом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Возражение в отношении предостережения рассматривается администрацией в течение 10 рабочих дней со дня получения. В результате рассмотрения возражения контролируемому лицу направляется один из возможных результатов: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об оставление предостережения без изменения;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об отмене предостережения.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случае оставления предостережения без изменения указывается мотивированное обоснование.</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4.11. Консультирование контролируемых лиц осуществляется должностным лицом, уполномоченным осуществлять муниципальный контроль в сфере благоустройства, по телефону, посредством видео-конференц-связи, на личном приеме, в ходе проведения профилактических либо контрольных мероприятий.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Личный прием проводится должностным лицом, уполномоченным осуществлять муниципальный контроль в сфере благоустройства муниципальный контроль в сфере благоустройства. Информация о номерах телефонов для консультирования, адреса для направления запросов в письменной форме, а также месте приема и установленных для приема днях, и часах размещается на официальном сайте администрации в сети «Интернет».</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Консультирование осуществляется в устной или письменной форме по следующим вопросам:</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1) организация и осуществление муниципального контроля в сфере благоустройства;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2) порядок осуществления контрольных мероприятий, установленных настоящим Положением;</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3) порядок обжалования действий (бездействия) должностных лиц, уполномоченных осуществлять муниципальный контроль в сфере благоустройства;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в рамках контрольных мероприятий.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Консультирование в письменной форме осуществляется должностным лицом, уполномоченным осуществлять муниципальный контроль в сфере благоустройства муниципальный контроль в сфере благоустройства, в следующих случаях:</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а) контролируемым лицом представлен письменный запрос о представлении письменного ответа по вопросам консультирования;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б) за время консультирования предоставить ответ на поставленные вопросы невозможно;</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ответ на поставленные вопросы требует дополнительного запроса сведений.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При осуществлении консультирования должностное лицо, уполномоченное осуществлять муниципальный контроль в сфере благоустройства обязано соблюдать конфиденциальность информации, доступ к которой ограничен в соответствии с законодательством Российской Федерации.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в сфере благоустройства, иных участников контрольного мероприятия, а также результаты проведенных в рамках контрольного мероприятия экспертизы, испытаний.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Информация, ставшая известной должностному лицу, уполномоченному осуществлять муниципальный контроль в сфере благоустройства в ходе консультирования, не может использоваться в целях оценки контролируемого лица по вопросам соблюдения обязательных требований.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случае поступления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сети «Интернет», письменного разъяснения.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По итогам консультирования информация в письменной (электронной) форме контролируемым лицам и их представителям не предоставляется, за исключением случая направления ответа (в письменной или электронной форме) на обращение, поданное заявителем в соответствии с Федеральным </w:t>
      </w:r>
      <w:hyperlink r:id="rId12" w:history="1">
        <w:r w:rsidRPr="009A2C8E">
          <w:rPr>
            <w:rFonts w:ascii="Times New Roman" w:eastAsiaTheme="minorHAnsi" w:hAnsi="Times New Roman"/>
            <w:sz w:val="20"/>
            <w:szCs w:val="20"/>
            <w:lang w:eastAsia="en-US"/>
          </w:rPr>
          <w:t>законом</w:t>
        </w:r>
      </w:hyperlink>
      <w:r w:rsidRPr="009A2C8E">
        <w:rPr>
          <w:rFonts w:ascii="Times New Roman" w:eastAsiaTheme="minorHAnsi" w:hAnsi="Times New Roman"/>
          <w:sz w:val="20"/>
          <w:szCs w:val="20"/>
          <w:lang w:eastAsia="en-US"/>
        </w:rPr>
        <w:t xml:space="preserve"> от 02.05.2006 № 59-ФЗ «О порядке рассмотрения обращений граждан Российской Федерации», в сроки, установленные указанным Федеральным законом.</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Должностными лицами, уполномоченными осуществлять муниципальный контроль в сфере благоустройства, ведется журнал учета консультирований.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4.12.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 в порядке, установленном статьей 52 Федерального закона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w:t>
      </w:r>
      <w:r w:rsidRPr="009A2C8E">
        <w:rPr>
          <w:rFonts w:ascii="Times New Roman" w:hAnsi="Times New Roman"/>
          <w:sz w:val="20"/>
          <w:szCs w:val="20"/>
        </w:rPr>
        <w:lastRenderedPageBreak/>
        <w:t>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Профилактический визит проводится по инициативе администрации (обязательный профилактический визит) или по инициативе контролируемого лица.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4.12.1. Обязательный профилактический визит проводится по основаниям и в порядке, установленном статьей 52.1 Федерального закона № 248-ФЗ, в срок, не превышающем 10 рабочих дней. Указанный срок может быть продлен на срок, необходимый для проведения экспертизы, испытаний.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По окончании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3" w:history="1">
        <w:r w:rsidRPr="009A2C8E">
          <w:rPr>
            <w:rFonts w:ascii="Times New Roman" w:eastAsiaTheme="minorHAnsi" w:hAnsi="Times New Roman"/>
            <w:sz w:val="20"/>
            <w:szCs w:val="20"/>
            <w:lang w:eastAsia="en-US"/>
          </w:rPr>
          <w:t>статьей 88</w:t>
        </w:r>
      </w:hyperlink>
      <w:r w:rsidRPr="009A2C8E">
        <w:rPr>
          <w:rFonts w:ascii="Times New Roman" w:eastAsiaTheme="minorHAnsi" w:hAnsi="Times New Roman"/>
          <w:sz w:val="20"/>
          <w:szCs w:val="20"/>
          <w:lang w:eastAsia="en-US"/>
        </w:rPr>
        <w:t xml:space="preserve"> Федерального закона № 248-ФЗ для контрольных мероприятий.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14" w:history="1">
        <w:r w:rsidRPr="009A2C8E">
          <w:rPr>
            <w:rFonts w:ascii="Times New Roman" w:eastAsiaTheme="minorHAnsi" w:hAnsi="Times New Roman"/>
            <w:sz w:val="20"/>
            <w:szCs w:val="20"/>
            <w:lang w:eastAsia="en-US"/>
          </w:rPr>
          <w:t>частью 10 статьи 65</w:t>
        </w:r>
      </w:hyperlink>
      <w:r w:rsidRPr="009A2C8E">
        <w:rPr>
          <w:rFonts w:ascii="Times New Roman" w:eastAsiaTheme="minorHAnsi" w:hAnsi="Times New Roman"/>
          <w:sz w:val="20"/>
          <w:szCs w:val="20"/>
          <w:lang w:eastAsia="en-US"/>
        </w:rPr>
        <w:t xml:space="preserve"> Федерального закона № 248-ФЗ для контрольных мероприятий.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случае невозможности проведения обязательного профилактического визита уполномоченное должностное лицо администрации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15" w:history="1">
        <w:r w:rsidRPr="009A2C8E">
          <w:rPr>
            <w:rFonts w:ascii="Times New Roman" w:eastAsiaTheme="minorHAnsi" w:hAnsi="Times New Roman"/>
            <w:sz w:val="20"/>
            <w:szCs w:val="20"/>
            <w:lang w:eastAsia="en-US"/>
          </w:rPr>
          <w:t>статьей 90.1</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4.12.2. </w:t>
      </w:r>
      <w:r w:rsidRPr="009A2C8E">
        <w:rPr>
          <w:rFonts w:ascii="Times New Roman" w:eastAsiaTheme="minorHAnsi" w:hAnsi="Times New Roman"/>
          <w:sz w:val="20"/>
          <w:szCs w:val="20"/>
          <w:lang w:eastAsia="en-US"/>
        </w:rPr>
        <w:t>Профилактический визит по инициативе контролируемого лица может быть проведен по его заявлению в порядке, установленном статьей 52.2 Федерального закона № 248-ФЗ,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Контролируемое лицо подает заявление о проведении профилактического визита посредством Единого портала государственных и муниципальных услуг или Портала государственных и муниципальных услуг Воронежской области. Администрация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случае принятия решения о проведении профилактического визита администрация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Решение об отказе в проведении профилактического визита принимается в следующих случаях:</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 от контролируемого лица поступило уведомление об отзыве заявления;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3) в течение года до даты подачи заявления администрацией проведен профилактический визит по ранее поданному заявлению;</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4) заявление содержит нецензурные либо оскорбительные выражения, угрозы жизни, здоровью и имуществу должностных лиц администрации либо членов их семей.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Контролируемое лицо вправе отозвать заявление либо направить отказ от проведения профилактического визита, уведомив об этом администрацию не позднее чем за пять рабочих дней до даты его проведения.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Разъяснения и рекомендации, полученные контролируемым лицом в ходе профилактического визита, носят рекомендательный характер.</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главе (заместителю главы) администрации для принятия решения о проведении контрольных мероприятий.</w:t>
      </w:r>
    </w:p>
    <w:p w:rsidR="003C5904" w:rsidRPr="009A2C8E" w:rsidRDefault="003C5904" w:rsidP="00DB21D2">
      <w:pPr>
        <w:pStyle w:val="a4"/>
        <w:ind w:firstLine="709"/>
        <w:jc w:val="both"/>
        <w:rPr>
          <w:rFonts w:ascii="Times New Roman" w:hAnsi="Times New Roman"/>
          <w:sz w:val="20"/>
          <w:szCs w:val="20"/>
        </w:rPr>
      </w:pP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
          <w:bCs/>
          <w:sz w:val="20"/>
          <w:szCs w:val="20"/>
        </w:rPr>
        <w:t>5. Порядок организации и осуществления контрольных мероприятий</w:t>
      </w:r>
      <w:r w:rsidRPr="009A2C8E">
        <w:rPr>
          <w:rFonts w:ascii="Times New Roman" w:hAnsi="Times New Roman"/>
          <w:bCs/>
          <w:sz w:val="20"/>
          <w:szCs w:val="20"/>
        </w:rPr>
        <w:t>.</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bCs/>
          <w:sz w:val="20"/>
          <w:szCs w:val="20"/>
        </w:rPr>
        <w:t xml:space="preserve">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5.1. При осуществлении муниципального контроля в сфере благоустройства администрацией могут проводиться следующие виды контрольных мероприятий:</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5.1.1. При взаимодействии с контролируемыми лицами: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а) инспекционный визит;</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б) рейдовый осмотр;</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документарная проверка;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lastRenderedPageBreak/>
        <w:t>г) выездная проверка.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5.1.2. Без взаимодействия с контролируемыми лицами: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а) наблюдение за соблюдением обязательных требований (посредством сбора и анализа данных об объектах муниципального контроля в сфере благоустройства, в том числе данных, которые поступают в ходе межведомственного информационного взаимодействия, </w:t>
      </w:r>
      <w:r w:rsidRPr="009A2C8E">
        <w:rPr>
          <w:rFonts w:ascii="Times New Roman" w:hAnsi="Times New Roman"/>
          <w:sz w:val="20"/>
          <w:szCs w:val="20"/>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9A2C8E">
        <w:rPr>
          <w:rFonts w:ascii="Times New Roman" w:hAnsi="Times New Roman"/>
          <w:sz w:val="20"/>
          <w:szCs w:val="20"/>
        </w:rPr>
        <w:t>);</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б) выездное обследование (посредством осмотра, инструментального обследования (с применением видеозаписи), испытания, экспертизы).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5.2. В соответствии с частью 2 статьи 61 Федерального закона № 248-ФЗ и пунктом 11 (3) постановления Правительства РФ от </w:t>
      </w:r>
      <w:r w:rsidRPr="009A2C8E">
        <w:rPr>
          <w:rFonts w:ascii="Times New Roman" w:eastAsiaTheme="minorHAnsi" w:hAnsi="Times New Roman"/>
          <w:sz w:val="20"/>
          <w:szCs w:val="20"/>
          <w:lang w:eastAsia="en-US"/>
        </w:rPr>
        <w:t xml:space="preserve">10.03.2022 № 336 «Об особенностях организации и осуществления государственного контроля (надзора), муниципального контроля» при осуществлении муниципального контроля в сфере благоустройства плановые контрольные мероприятия не проводятся.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5.3. </w:t>
      </w:r>
      <w:r w:rsidRPr="009A2C8E">
        <w:rPr>
          <w:rFonts w:ascii="Times New Roman" w:eastAsiaTheme="minorHAnsi" w:hAnsi="Times New Roman"/>
          <w:sz w:val="20"/>
          <w:szCs w:val="20"/>
          <w:lang w:eastAsia="en-US"/>
        </w:rPr>
        <w:t xml:space="preserve">Внеплановые контрольные мероприятия, за исключением внеплановых контрольных мероприятий без взаимодействия, проводятся в порядке, установленном статьей 66 и по основаниям, предусмотренным статьей 57 Федерального закона № 248-ФЗ.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 В случаях, установленных Федеральным законом № 248-ФЗ, в целях организации и проведения внеплановых контрольных (надзорных) мероприятий может учитываться категория риска объекта контроля.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5.4. </w:t>
      </w:r>
      <w:r w:rsidRPr="009A2C8E">
        <w:rPr>
          <w:rFonts w:ascii="Times New Roman" w:eastAsiaTheme="minorHAnsi" w:hAnsi="Times New Roman"/>
          <w:sz w:val="20"/>
          <w:szCs w:val="20"/>
          <w:lang w:eastAsia="en-US"/>
        </w:rPr>
        <w:t xml:space="preserve">Администрация при поступлении сведений, предусмотренных </w:t>
      </w:r>
      <w:hyperlink r:id="rId16" w:history="1">
        <w:r w:rsidRPr="009A2C8E">
          <w:rPr>
            <w:rFonts w:ascii="Times New Roman" w:eastAsiaTheme="minorHAnsi" w:hAnsi="Times New Roman"/>
            <w:sz w:val="20"/>
            <w:szCs w:val="20"/>
            <w:lang w:eastAsia="en-US"/>
          </w:rPr>
          <w:t>частью 1 статьи 60</w:t>
        </w:r>
      </w:hyperlink>
      <w:r w:rsidRPr="009A2C8E">
        <w:rPr>
          <w:rFonts w:ascii="Times New Roman" w:eastAsiaTheme="minorHAnsi" w:hAnsi="Times New Roman"/>
          <w:sz w:val="20"/>
          <w:szCs w:val="20"/>
          <w:lang w:eastAsia="en-US"/>
        </w:rPr>
        <w:t xml:space="preserve"> Федерального закона № 248-ФЗ,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17" w:history="1">
        <w:r w:rsidRPr="009A2C8E">
          <w:rPr>
            <w:rFonts w:ascii="Times New Roman" w:eastAsiaTheme="minorHAnsi" w:hAnsi="Times New Roman"/>
            <w:sz w:val="20"/>
            <w:szCs w:val="20"/>
            <w:lang w:eastAsia="en-US"/>
          </w:rPr>
          <w:t>частью 5</w:t>
        </w:r>
      </w:hyperlink>
      <w:r w:rsidRPr="009A2C8E">
        <w:rPr>
          <w:rFonts w:ascii="Times New Roman" w:eastAsiaTheme="minorHAnsi" w:hAnsi="Times New Roman"/>
          <w:sz w:val="20"/>
          <w:szCs w:val="20"/>
          <w:lang w:eastAsia="en-US"/>
        </w:rPr>
        <w:t xml:space="preserve"> статьи 66 Федерального закона № 248-ФЗ. В этом случае контролируемое лицо может не уведомляться о проведении внепланового контрольного мероприятия.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5.5.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r w:rsidRPr="009A2C8E">
        <w:rPr>
          <w:rFonts w:ascii="Times New Roman" w:eastAsiaTheme="minorHAnsi" w:hAnsi="Times New Roman"/>
          <w:sz w:val="20"/>
          <w:szCs w:val="20"/>
          <w:lang w:eastAsia="en-US"/>
        </w:rPr>
        <w:t xml:space="preserve"> на основании заданий уполномоченных должностных лиц администрации, включая задания, содержащиеся в планах работы администрации, в том числе в случаях, установленных Федеральным законом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5.6. Инспекционный визит проводится в порядке, установленном статьей 70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ходе инспекционного визита могут совершаться следующие контрольные действия: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1) осмотр,</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2) опрос,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3)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4) получение письменных объяснений,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5) инструментальное обследование.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18" w:history="1">
        <w:r w:rsidRPr="009A2C8E">
          <w:rPr>
            <w:rFonts w:ascii="Times New Roman" w:eastAsiaTheme="minorHAnsi" w:hAnsi="Times New Roman"/>
            <w:sz w:val="20"/>
            <w:szCs w:val="20"/>
            <w:lang w:eastAsia="en-US"/>
          </w:rPr>
          <w:t>пунктами 3</w:t>
        </w:r>
      </w:hyperlink>
      <w:r w:rsidRPr="009A2C8E">
        <w:rPr>
          <w:rFonts w:ascii="Times New Roman" w:eastAsiaTheme="minorHAnsi" w:hAnsi="Times New Roman"/>
          <w:sz w:val="20"/>
          <w:szCs w:val="20"/>
          <w:lang w:eastAsia="en-US"/>
        </w:rPr>
        <w:t xml:space="preserve">, </w:t>
      </w:r>
      <w:hyperlink r:id="rId19" w:history="1">
        <w:r w:rsidRPr="009A2C8E">
          <w:rPr>
            <w:rFonts w:ascii="Times New Roman" w:eastAsiaTheme="minorHAnsi" w:hAnsi="Times New Roman"/>
            <w:sz w:val="20"/>
            <w:szCs w:val="20"/>
            <w:lang w:eastAsia="en-US"/>
          </w:rPr>
          <w:t>4</w:t>
        </w:r>
      </w:hyperlink>
      <w:hyperlink r:id="rId20" w:history="1">
        <w:r w:rsidRPr="009A2C8E">
          <w:rPr>
            <w:rFonts w:ascii="Times New Roman" w:eastAsiaTheme="minorHAnsi" w:hAnsi="Times New Roman"/>
            <w:sz w:val="20"/>
            <w:szCs w:val="20"/>
            <w:lang w:eastAsia="en-US"/>
          </w:rPr>
          <w:t xml:space="preserve"> части 1</w:t>
        </w:r>
      </w:hyperlink>
      <w:r w:rsidRPr="009A2C8E">
        <w:rPr>
          <w:rFonts w:ascii="Times New Roman" w:eastAsiaTheme="minorHAnsi" w:hAnsi="Times New Roman"/>
          <w:sz w:val="20"/>
          <w:szCs w:val="20"/>
          <w:lang w:eastAsia="en-US"/>
        </w:rPr>
        <w:t xml:space="preserve">, </w:t>
      </w:r>
      <w:hyperlink r:id="rId21" w:history="1">
        <w:r w:rsidRPr="009A2C8E">
          <w:rPr>
            <w:rFonts w:ascii="Times New Roman" w:eastAsiaTheme="minorHAnsi" w:hAnsi="Times New Roman"/>
            <w:sz w:val="20"/>
            <w:szCs w:val="20"/>
            <w:lang w:eastAsia="en-US"/>
          </w:rPr>
          <w:t>частью 12 статьи 66</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5.7. Рейдовый осмотр проводится в порядке, установленном статьей 71 Федерального закона № 248-ФЗ. Рейдовый осмотр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ходе рейдового осмотра могут проводиться следующие контрольные мероприятия:</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осмотр;</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опрос;</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получение письменных объяснений, </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инструментальное обследование; </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экспертиза.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 </w:t>
      </w:r>
      <w:r w:rsidRPr="009A2C8E">
        <w:rPr>
          <w:rFonts w:ascii="Times New Roman" w:eastAsiaTheme="minorHAnsi" w:hAnsi="Times New Roman"/>
          <w:sz w:val="20"/>
          <w:szCs w:val="20"/>
          <w:lang w:eastAsia="en-US"/>
        </w:rPr>
        <w:t xml:space="preserve">Рейдовый осмотр может проводиться только по согласованию с органами прокуратуры, за исключением случаев его проведения в соответствии с </w:t>
      </w:r>
      <w:hyperlink r:id="rId22" w:history="1">
        <w:r w:rsidRPr="009A2C8E">
          <w:rPr>
            <w:rFonts w:ascii="Times New Roman" w:eastAsiaTheme="minorHAnsi" w:hAnsi="Times New Roman"/>
            <w:sz w:val="20"/>
            <w:szCs w:val="20"/>
            <w:lang w:eastAsia="en-US"/>
          </w:rPr>
          <w:t>пунктами 3</w:t>
        </w:r>
      </w:hyperlink>
      <w:r w:rsidRPr="009A2C8E">
        <w:rPr>
          <w:rFonts w:ascii="Times New Roman" w:eastAsiaTheme="minorHAnsi" w:hAnsi="Times New Roman"/>
          <w:sz w:val="20"/>
          <w:szCs w:val="20"/>
          <w:lang w:eastAsia="en-US"/>
        </w:rPr>
        <w:t xml:space="preserve">, </w:t>
      </w:r>
      <w:hyperlink r:id="rId23" w:history="1">
        <w:r w:rsidRPr="009A2C8E">
          <w:rPr>
            <w:rFonts w:ascii="Times New Roman" w:eastAsiaTheme="minorHAnsi" w:hAnsi="Times New Roman"/>
            <w:sz w:val="20"/>
            <w:szCs w:val="20"/>
            <w:lang w:eastAsia="en-US"/>
          </w:rPr>
          <w:t>4</w:t>
        </w:r>
      </w:hyperlink>
      <w:hyperlink r:id="rId24" w:history="1">
        <w:r w:rsidRPr="009A2C8E">
          <w:rPr>
            <w:rFonts w:ascii="Times New Roman" w:eastAsiaTheme="minorHAnsi" w:hAnsi="Times New Roman"/>
            <w:sz w:val="20"/>
            <w:szCs w:val="20"/>
            <w:lang w:eastAsia="en-US"/>
          </w:rPr>
          <w:t xml:space="preserve"> части 1</w:t>
        </w:r>
      </w:hyperlink>
      <w:r w:rsidRPr="009A2C8E">
        <w:rPr>
          <w:rFonts w:ascii="Times New Roman" w:eastAsiaTheme="minorHAnsi" w:hAnsi="Times New Roman"/>
          <w:sz w:val="20"/>
          <w:szCs w:val="20"/>
          <w:lang w:eastAsia="en-US"/>
        </w:rPr>
        <w:t xml:space="preserve">, </w:t>
      </w:r>
      <w:hyperlink r:id="rId25" w:history="1">
        <w:r w:rsidRPr="009A2C8E">
          <w:rPr>
            <w:rFonts w:ascii="Times New Roman" w:eastAsiaTheme="minorHAnsi" w:hAnsi="Times New Roman"/>
            <w:sz w:val="20"/>
            <w:szCs w:val="20"/>
            <w:lang w:eastAsia="en-US"/>
          </w:rPr>
          <w:t>частью 12 статьи 66</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lastRenderedPageBreak/>
        <w:t xml:space="preserve">5.8. Документарная проверка осуществляется в порядке, установленном статьей 72 Федерального закона № 248-ФЗ.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ходе документарной проверки могут совершаться следующие контрольные действия:</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получение письменных объяснений;</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истребование документов;</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экспертиза.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Срок проведения документарной проверки не может превышать десять рабочих дней. На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а также период с момента направления контролируемому лицу информации администрации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администрации документах и (или) полученным при осуществлении </w:t>
      </w:r>
      <w:r w:rsidRPr="009A2C8E">
        <w:rPr>
          <w:rFonts w:ascii="Times New Roman" w:hAnsi="Times New Roman"/>
          <w:sz w:val="20"/>
          <w:szCs w:val="20"/>
        </w:rPr>
        <w:t>муниципального контроля в сфере благоустройства</w:t>
      </w:r>
      <w:r w:rsidRPr="009A2C8E">
        <w:rPr>
          <w:rFonts w:ascii="Times New Roman" w:eastAsiaTheme="minorHAnsi" w:hAnsi="Times New Roman"/>
          <w:sz w:val="20"/>
          <w:szCs w:val="20"/>
          <w:lang w:eastAsia="en-US"/>
        </w:rPr>
        <w:t>, и требования представить необходимые письменные объяснения до момента представления указанных письменных объяснений в администрацию исчисление срока проведения документарной проверки приостанавливается.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r:id="rId26" w:history="1">
        <w:r w:rsidRPr="009A2C8E">
          <w:rPr>
            <w:rFonts w:ascii="Times New Roman" w:eastAsiaTheme="minorHAnsi" w:hAnsi="Times New Roman"/>
            <w:sz w:val="20"/>
            <w:szCs w:val="20"/>
            <w:lang w:eastAsia="en-US"/>
          </w:rPr>
          <w:t>пунктами 3</w:t>
        </w:r>
      </w:hyperlink>
      <w:r w:rsidRPr="009A2C8E">
        <w:rPr>
          <w:rFonts w:ascii="Times New Roman" w:eastAsiaTheme="minorHAnsi" w:hAnsi="Times New Roman"/>
          <w:sz w:val="20"/>
          <w:szCs w:val="20"/>
          <w:lang w:eastAsia="en-US"/>
        </w:rPr>
        <w:t xml:space="preserve">, </w:t>
      </w:r>
      <w:hyperlink r:id="rId27" w:history="1">
        <w:r w:rsidRPr="009A2C8E">
          <w:rPr>
            <w:rFonts w:ascii="Times New Roman" w:eastAsiaTheme="minorHAnsi" w:hAnsi="Times New Roman"/>
            <w:sz w:val="20"/>
            <w:szCs w:val="20"/>
            <w:lang w:eastAsia="en-US"/>
          </w:rPr>
          <w:t>4</w:t>
        </w:r>
      </w:hyperlink>
      <w:hyperlink r:id="rId28" w:history="1">
        <w:r w:rsidRPr="009A2C8E">
          <w:rPr>
            <w:rFonts w:ascii="Times New Roman" w:eastAsiaTheme="minorHAnsi" w:hAnsi="Times New Roman"/>
            <w:sz w:val="20"/>
            <w:szCs w:val="20"/>
            <w:lang w:eastAsia="en-US"/>
          </w:rPr>
          <w:t xml:space="preserve"> части 1 статьи 57</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5.9. Выездная проверка проводится в порядке, установленном статьей 73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Выездная проверка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Выездная проверка проводится в случае, если не представляется возможным:</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 удостовериться в полноте и достоверности сведений, которые содержатся в находящихся в распоряжении администрации или в запрашиваемых ею документах и объяснениях контролируемого лица;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б)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r:id="rId29" w:history="1">
        <w:r w:rsidRPr="009A2C8E">
          <w:rPr>
            <w:rFonts w:ascii="Times New Roman" w:eastAsiaTheme="minorHAnsi" w:hAnsi="Times New Roman"/>
            <w:sz w:val="20"/>
            <w:szCs w:val="20"/>
            <w:lang w:eastAsia="en-US"/>
          </w:rPr>
          <w:t>части 2</w:t>
        </w:r>
      </w:hyperlink>
      <w:r w:rsidRPr="009A2C8E">
        <w:rPr>
          <w:rFonts w:ascii="Times New Roman" w:eastAsiaTheme="minorHAnsi" w:hAnsi="Times New Roman"/>
          <w:sz w:val="20"/>
          <w:szCs w:val="20"/>
          <w:lang w:eastAsia="en-US"/>
        </w:rPr>
        <w:t xml:space="preserve"> статьи 73 Федерального закона № 248-ФЗ место и совершения необходимых контрольных действий, предусмотренных в рамках иного вида контрольных мероприятий.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30" w:history="1">
        <w:r w:rsidRPr="009A2C8E">
          <w:rPr>
            <w:rFonts w:ascii="Times New Roman" w:eastAsiaTheme="minorHAnsi" w:hAnsi="Times New Roman"/>
            <w:sz w:val="20"/>
            <w:szCs w:val="20"/>
            <w:lang w:eastAsia="en-US"/>
          </w:rPr>
          <w:t>пунктами 3</w:t>
        </w:r>
      </w:hyperlink>
      <w:r w:rsidRPr="009A2C8E">
        <w:rPr>
          <w:rFonts w:ascii="Times New Roman" w:eastAsiaTheme="minorHAnsi" w:hAnsi="Times New Roman"/>
          <w:sz w:val="20"/>
          <w:szCs w:val="20"/>
          <w:lang w:eastAsia="en-US"/>
        </w:rPr>
        <w:t xml:space="preserve">, </w:t>
      </w:r>
      <w:hyperlink r:id="rId31" w:history="1">
        <w:r w:rsidRPr="009A2C8E">
          <w:rPr>
            <w:rFonts w:ascii="Times New Roman" w:eastAsiaTheme="minorHAnsi" w:hAnsi="Times New Roman"/>
            <w:sz w:val="20"/>
            <w:szCs w:val="20"/>
            <w:lang w:eastAsia="en-US"/>
          </w:rPr>
          <w:t>4</w:t>
        </w:r>
      </w:hyperlink>
      <w:hyperlink r:id="rId32" w:history="1">
        <w:r w:rsidRPr="009A2C8E">
          <w:rPr>
            <w:rFonts w:ascii="Times New Roman" w:eastAsiaTheme="minorHAnsi" w:hAnsi="Times New Roman"/>
            <w:sz w:val="20"/>
            <w:szCs w:val="20"/>
            <w:lang w:eastAsia="en-US"/>
          </w:rPr>
          <w:t xml:space="preserve"> части 1</w:t>
        </w:r>
      </w:hyperlink>
      <w:r w:rsidRPr="009A2C8E">
        <w:rPr>
          <w:rFonts w:ascii="Times New Roman" w:eastAsiaTheme="minorHAnsi" w:hAnsi="Times New Roman"/>
          <w:sz w:val="20"/>
          <w:szCs w:val="20"/>
          <w:lang w:eastAsia="en-US"/>
        </w:rPr>
        <w:t xml:space="preserve"> </w:t>
      </w:r>
      <w:hyperlink r:id="rId33" w:history="1">
        <w:r w:rsidRPr="009A2C8E">
          <w:rPr>
            <w:rFonts w:ascii="Times New Roman" w:eastAsiaTheme="minorHAnsi" w:hAnsi="Times New Roman"/>
            <w:sz w:val="20"/>
            <w:szCs w:val="20"/>
            <w:lang w:eastAsia="en-US"/>
          </w:rPr>
          <w:t xml:space="preserve"> статьи 57</w:t>
        </w:r>
      </w:hyperlink>
      <w:r w:rsidRPr="009A2C8E">
        <w:rPr>
          <w:rFonts w:ascii="Times New Roman" w:eastAsiaTheme="minorHAnsi" w:hAnsi="Times New Roman"/>
          <w:sz w:val="20"/>
          <w:szCs w:val="20"/>
          <w:lang w:eastAsia="en-US"/>
        </w:rPr>
        <w:t xml:space="preserve"> и </w:t>
      </w:r>
      <w:hyperlink r:id="rId34" w:history="1">
        <w:r w:rsidRPr="009A2C8E">
          <w:rPr>
            <w:rFonts w:ascii="Times New Roman" w:eastAsiaTheme="minorHAnsi" w:hAnsi="Times New Roman"/>
            <w:sz w:val="20"/>
            <w:szCs w:val="20"/>
            <w:lang w:eastAsia="en-US"/>
          </w:rPr>
          <w:t>частью 12</w:t>
        </w:r>
      </w:hyperlink>
      <w:hyperlink r:id="rId35" w:history="1">
        <w:r w:rsidRPr="009A2C8E">
          <w:rPr>
            <w:rFonts w:ascii="Times New Roman" w:eastAsiaTheme="minorHAnsi" w:hAnsi="Times New Roman"/>
            <w:sz w:val="20"/>
            <w:szCs w:val="20"/>
            <w:lang w:eastAsia="en-US"/>
          </w:rPr>
          <w:t xml:space="preserve"> статьи 66</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В ходе выездной проверки могут совершаться следующие контрольные действия:</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осмотр, </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опрос, </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получение письменных объяснений,</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истребование документов, </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инструментальное обследование;</w:t>
      </w:r>
    </w:p>
    <w:p w:rsidR="003C5904" w:rsidRPr="009A2C8E" w:rsidRDefault="00DB21D2" w:rsidP="00DB21D2">
      <w:pPr>
        <w:pStyle w:val="a4"/>
        <w:ind w:firstLine="709"/>
        <w:jc w:val="both"/>
        <w:rPr>
          <w:rFonts w:ascii="Times New Roman" w:hAnsi="Times New Roman"/>
          <w:sz w:val="20"/>
          <w:szCs w:val="20"/>
        </w:rPr>
      </w:pPr>
      <w:r w:rsidRPr="009A2C8E">
        <w:rPr>
          <w:rFonts w:ascii="Times New Roman" w:hAnsi="Times New Roman"/>
          <w:sz w:val="20"/>
          <w:szCs w:val="20"/>
        </w:rPr>
        <w:t>-</w:t>
      </w:r>
      <w:r w:rsidR="003C5904" w:rsidRPr="009A2C8E">
        <w:rPr>
          <w:rFonts w:ascii="Times New Roman" w:hAnsi="Times New Roman"/>
          <w:sz w:val="20"/>
          <w:szCs w:val="20"/>
        </w:rPr>
        <w:t xml:space="preserve">экспертиза. </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5.10. Основанием для проведения контрольных мероприятий в отношении контролируемых лиц (за исключением контрольных мероприятий без взаимодействия) являются: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1) наличие у администрации сведений о причинении вреда (ущерба) или об угрозе причинения вреда (ущерба) охраняемым законом ценностям с учетом положений </w:t>
      </w:r>
      <w:hyperlink r:id="rId36" w:history="1">
        <w:r w:rsidRPr="009A2C8E">
          <w:rPr>
            <w:rFonts w:ascii="Times New Roman" w:eastAsiaTheme="minorHAnsi" w:hAnsi="Times New Roman"/>
            <w:sz w:val="20"/>
            <w:szCs w:val="20"/>
            <w:lang w:eastAsia="en-US"/>
          </w:rPr>
          <w:t>статьи 60</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4) истечение срока исполнения решения администрации об устранении выявленного нарушения обязательных требований - в случаях, установленных </w:t>
      </w:r>
      <w:hyperlink r:id="rId37" w:history="1">
        <w:r w:rsidRPr="009A2C8E">
          <w:rPr>
            <w:rFonts w:ascii="Times New Roman" w:eastAsiaTheme="minorHAnsi" w:hAnsi="Times New Roman"/>
            <w:sz w:val="20"/>
            <w:szCs w:val="20"/>
            <w:lang w:eastAsia="en-US"/>
          </w:rPr>
          <w:t>частью 1 статьи 95</w:t>
        </w:r>
      </w:hyperlink>
      <w:r w:rsidRPr="009A2C8E">
        <w:rPr>
          <w:rFonts w:ascii="Times New Roman" w:eastAsiaTheme="minorHAnsi" w:hAnsi="Times New Roman"/>
          <w:sz w:val="20"/>
          <w:szCs w:val="20"/>
          <w:lang w:eastAsia="en-US"/>
        </w:rPr>
        <w:t xml:space="preserve"> Федерального закона № 248-ФЗ;</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6) уклонение контролируемого лица от проведения обязательного профилактического визита.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5.11. Решение администрации о проведении контрольного мероприятия, предусматривающего взаимодействие с контролируемым лицом по основанию наличия у администрации сведений о причинении вреда (ущерба) или об угрозе причинения вреда (ущерба) охраняемым законом ценностям принимается при наличии достоверной информации: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 о причинении или непосредственной угрозе причинения вреда жизни и тяжкого или среднего вреда (ущерба) здоровью граждан;</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о причинении вреда (ущерба) или непосредственной угрозе причинения вреда (ущерба) обороне страны и безопасности государства;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r:id="rId38" w:history="1">
        <w:r w:rsidRPr="009A2C8E">
          <w:rPr>
            <w:rFonts w:ascii="Times New Roman" w:eastAsiaTheme="minorHAnsi" w:hAnsi="Times New Roman"/>
            <w:sz w:val="20"/>
            <w:szCs w:val="20"/>
            <w:lang w:eastAsia="en-US"/>
          </w:rPr>
          <w:t>Кодексом</w:t>
        </w:r>
      </w:hyperlink>
      <w:r w:rsidRPr="009A2C8E">
        <w:rPr>
          <w:rFonts w:ascii="Times New Roman" w:eastAsiaTheme="minorHAnsi" w:hAnsi="Times New Roman"/>
          <w:sz w:val="20"/>
          <w:szCs w:val="20"/>
          <w:lang w:eastAsia="en-US"/>
        </w:rPr>
        <w:t xml:space="preserve"> Российской Федерации об административных правонарушениях;</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w:t>
      </w:r>
      <w:r w:rsidRPr="009A2C8E">
        <w:rPr>
          <w:rFonts w:ascii="Times New Roman" w:eastAsiaTheme="minorHAnsi" w:hAnsi="Times New Roman"/>
          <w:sz w:val="20"/>
          <w:szCs w:val="20"/>
          <w:lang w:eastAsia="en-US"/>
        </w:rPr>
        <w:lastRenderedPageBreak/>
        <w:t>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6) об угрозе возникновения чрезвычайных ситуаций природного и (или) техногенного характера, эпидемий, эпизоотий.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Решение администрации о проведении контрольного мероприятия принимается также: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 при возникновении чрезвычайных ситуаций природного и (или) техногенного характера, эпидемий, эпизоотий;</w:t>
      </w:r>
    </w:p>
    <w:p w:rsidR="003C5904" w:rsidRPr="009A2C8E" w:rsidRDefault="003C5904" w:rsidP="00DB21D2">
      <w:pPr>
        <w:pStyle w:val="a4"/>
        <w:ind w:firstLine="709"/>
        <w:jc w:val="both"/>
        <w:rPr>
          <w:rFonts w:ascii="Times New Roman" w:eastAsiaTheme="minorHAnsi" w:hAnsi="Times New Roman"/>
          <w:sz w:val="20"/>
          <w:szCs w:val="20"/>
          <w:lang w:eastAsia="en-US"/>
        </w:rPr>
      </w:pPr>
      <w:bookmarkStart w:id="2" w:name="Par2"/>
      <w:bookmarkEnd w:id="2"/>
      <w:r w:rsidRPr="009A2C8E">
        <w:rPr>
          <w:rFonts w:ascii="Times New Roman" w:eastAsiaTheme="minorHAnsi" w:hAnsi="Times New Roman"/>
          <w:sz w:val="20"/>
          <w:szCs w:val="20"/>
          <w:lang w:eastAsia="en-US"/>
        </w:rPr>
        <w:t>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 В этом случае контрольное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5.12. В случаях, установленных Федеральным законом № 248-ФЗ, в целях организации и проведения внеплановых контрольных мероприятий может учитываться категория риска объекта контроля.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5.13.Для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администрации, подписанное главой (заместителем главы) администрации, в котором указываются сведения, предусмотренные статьей 64 Федерального закона № 248-ФЗ.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5.14.Контрольное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5.15. В отношении проведения контрольных мероприятий без взаимодействия не требуется принятие решения об их проведении. Контрольные мероприятия без взаимодействия проводятся уполномоченными должностными лицами администрации на основании заданий, включая задания, содержащиеся в планах работы администрации, в том числе в случаях, установленных Федеральным законом № 248-ФЗ.</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5.16. К проведению контрольных мероприятий при необходимости могут привлекаться эксперты, экспертные организации, специалисты в порядке, установленном статьями 33 и 34 Федерального закона № 248-ФЗ.</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5.17. Для фиксации должностными лицами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5.18. Видеозапись может осуществляться посредством любых технических средств, имеющихся в распоряжении уполномоченных должностных лиц и лиц, привлекаемых к проведению контрольных мероприятий.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5.19. Аудиозапись проводимого контрольного мероприятия осуществляется при отсутствии возможности осуществления видеозаписи.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5.20. При проведении контрольного мероприятия фотосъемка, аудио- и (или) видеозапись осуществляются в случаях:</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 проведения контрольного мероприятия во взаимодействии с контролируемым лицом одним должностным лицом;</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б) выявления при проведении контрольного мероприятия должностным лицом (должностными лицами) во взаимодействии с контролируемым лицом признаков нарушений обязательных требований;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отказа контролируемого лица должностному лицу в доступе на его объекты.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5.21. Аудио- и (или) видеозапись осуществляется открыто с уведомлением вслух в начале и конце записи о дате, месте, времени начала и окончания осуществления записи.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5.22. Использование фотосъемки, аудио- и (или)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и иной охраняемой законом тайны.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5.23. Проведение фотосъемки, аудио- и видеозаписи должно обеспечивать фиксацию даты, времени и места их проведения.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5.24. Индивидуальный предприниматель, гражданин, являющиеся контролируемыми лицами, вправе представить в администрацию заявление о невозможности присутствия при проведении контрольного мероприятия в следующих случаях:</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 временное отсутствие на момент проведения контрольного мероприятия в связи с ежегодным отпуском, командировкой, иными уважительными обстоятельствами личного характера;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временная нетрудоспособность на момент проведения контрольного мероприятия;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3) применение к контролируемому лицу следующих видов наказаний, предусмотренных Уголовным </w:t>
      </w:r>
      <w:hyperlink r:id="rId39" w:history="1">
        <w:r w:rsidRPr="009A2C8E">
          <w:rPr>
            <w:rFonts w:ascii="Times New Roman" w:eastAsiaTheme="minorHAnsi" w:hAnsi="Times New Roman"/>
            <w:sz w:val="20"/>
            <w:szCs w:val="20"/>
            <w:lang w:eastAsia="en-US"/>
          </w:rPr>
          <w:t>кодексом</w:t>
        </w:r>
      </w:hyperlink>
      <w:r w:rsidRPr="009A2C8E">
        <w:rPr>
          <w:rFonts w:ascii="Times New Roman" w:eastAsiaTheme="minorHAnsi" w:hAnsi="Times New Roman"/>
          <w:sz w:val="20"/>
          <w:szCs w:val="20"/>
          <w:lang w:eastAsia="en-US"/>
        </w:rPr>
        <w:t xml:space="preserve"> Российской Федерации: обязательные, исправительные или принудительные работы, ограничение свободы, арест, лишение свободы на определенный срок;</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4) призыв на военную службу в соответствии с Федеральным </w:t>
      </w:r>
      <w:hyperlink r:id="rId40" w:history="1">
        <w:r w:rsidRPr="009A2C8E">
          <w:rPr>
            <w:rFonts w:ascii="Times New Roman" w:eastAsiaTheme="minorHAnsi" w:hAnsi="Times New Roman"/>
            <w:sz w:val="20"/>
            <w:szCs w:val="20"/>
            <w:lang w:eastAsia="en-US"/>
          </w:rPr>
          <w:t>законом</w:t>
        </w:r>
      </w:hyperlink>
      <w:r w:rsidRPr="009A2C8E">
        <w:rPr>
          <w:rFonts w:ascii="Times New Roman" w:eastAsiaTheme="minorHAnsi" w:hAnsi="Times New Roman"/>
          <w:sz w:val="20"/>
          <w:szCs w:val="20"/>
          <w:lang w:eastAsia="en-US"/>
        </w:rPr>
        <w:t xml:space="preserve"> от 28 марта 1998 года N 53-ФЗ "О воинской обязанности и военной службе".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lastRenderedPageBreak/>
        <w:t>В указанных случаях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контролируемого лица в администрацию.</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eastAsiaTheme="minorHAnsi" w:hAnsi="Times New Roman"/>
          <w:sz w:val="20"/>
          <w:szCs w:val="20"/>
          <w:lang w:eastAsia="en-US"/>
        </w:rPr>
        <w:t xml:space="preserve">5.25. </w:t>
      </w:r>
      <w:r w:rsidRPr="009A2C8E">
        <w:rPr>
          <w:rFonts w:ascii="Times New Roman" w:hAnsi="Times New Roman"/>
          <w:bCs/>
          <w:sz w:val="20"/>
          <w:szCs w:val="20"/>
        </w:rPr>
        <w:t>Порядок осуществления отдельных контрольных действий.</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5.25.1. Порядок отбора проб (образцов).</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Отбор проб (образцов) проводится должностными лицами администрации в присутствии контролируемого лица или его представителя и (или) с применением видеозаписи в количестве, необходимом и достаточном для проведения инструментального обследования, испытания, экспертизы.</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Способ упаковки отобранной пробы (образца) должен обеспечивать ее (его) сохранность и пригодность для дальнейшего соответствующего исследования, испытания, экспертизы.</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Непосредственно после отбора проб (образцов) на месте должностными лицами, уполномоченными на осуществление муниципального контроля, составляется протокол отбора проб (образцов).</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Отобранные пробы (образцы) прилагаются к протоколу отбора проб (образцов).</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Протокол отбора проб (образцов) прилагается к акту контрольного (надзорного) мероприятия, копия протокола вручается контролируемому лицу или его представителю.</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Отбор проб (образцов) при проведении контрольных (надзорных) мероприятий в отсутствие контролируемого лица или его представителя проводится с обязательным использованием видеозаписи. Отбор проб (образцов) производится с использованием ручного инструмента, без изъятия или ухудшения качественных характеристик предметов, подвергнутых отбору проб (образцов).</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Пробы (образцы) отбираются в количестве, предусмотренном утвержденными документами по стандартизации, иными документами, регламентирующими правила отбора проб (образцов) и методы их исследований (испытаний) и измерений.</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5.25.2. Порядок осуществления досмотра.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При осуществлении рейдового осмотра, выездной проверки может быть произведен досмотр.</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Досмотр осуществляется инспектором в присутствии контролируемого лица или его представителя и (или) с применением видеозаписи.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В случае отсутствия контролируемого лица или его представителя при наличии надлежащего уведомления контролируемого лица о проведении контрольного мероприятия досмотр осуществляется должностными лицами администрации с обязательным применением видеозаписи в порядке, установленном настоящим Положением.</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Контролируемое лицо или его представитель, присутствующий при осуществлении досмотра, информируются должностными лицами контрольного (надзорного) органа о целях проведения досмотра.</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Информация о проведении досмотра включается в акт контрольного мероприятия.</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5.25.3. Порядок проведения инструментального обследования.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Контролируемое лицо или его представитель, присутствующие при проведении инструментального обследования, информируются должностными лицами администрации о целях проведения инструментального обследования.</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5.25.4. Порядок проведения испытания.</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5.25.5. Порядок проведения экспертизы.</w:t>
      </w:r>
    </w:p>
    <w:p w:rsidR="003C5904" w:rsidRPr="009A2C8E" w:rsidRDefault="003C5904" w:rsidP="00DB21D2">
      <w:pPr>
        <w:pStyle w:val="a4"/>
        <w:ind w:firstLine="709"/>
        <w:jc w:val="both"/>
        <w:rPr>
          <w:rFonts w:ascii="Times New Roman" w:hAnsi="Times New Roman"/>
          <w:bCs/>
          <w:sz w:val="20"/>
          <w:szCs w:val="20"/>
        </w:rPr>
      </w:pPr>
      <w:r w:rsidRPr="009A2C8E">
        <w:rPr>
          <w:rFonts w:ascii="Times New Roman" w:hAnsi="Times New Roman"/>
          <w:bCs/>
          <w:sz w:val="20"/>
          <w:szCs w:val="20"/>
        </w:rPr>
        <w:t>Экспертиза осуществляется экспертом или экспертной организацией по поручению администрации.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При назначении и осуществлении экспертизы контролируемые лица имеют право:</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1) информировать администрацию о наличии конфликта интересов у эксперта, экспертной организации;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3) присутствовать с разрешения должностного лица администрации при осуществлении экспертизы и давать объяснения эксперту;</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4) знакомиться с заключением эксперта или экспертной организации.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w:t>
      </w:r>
      <w:r w:rsidRPr="009A2C8E">
        <w:rPr>
          <w:rFonts w:ascii="Times New Roman" w:hAnsi="Times New Roman"/>
          <w:sz w:val="20"/>
          <w:szCs w:val="20"/>
        </w:rPr>
        <w:lastRenderedPageBreak/>
        <w:t>непосредственно в ходе проведения контрольного мероприятия, так и по месту осуществления деятельности эксперта или экспертной организации.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случае невозможности транспортировки образца исследования к месту работы эксперта администрация обеспечивает ему беспрепятственный доступ к образцу и необходимые условия для исследования.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Результаты экспертизы оформляются экспертным заключением.</w:t>
      </w:r>
    </w:p>
    <w:p w:rsidR="003C5904" w:rsidRPr="009A2C8E" w:rsidRDefault="003C5904" w:rsidP="00DB21D2">
      <w:pPr>
        <w:pStyle w:val="a4"/>
        <w:ind w:firstLine="709"/>
        <w:jc w:val="both"/>
        <w:rPr>
          <w:rFonts w:ascii="Times New Roman" w:eastAsiaTheme="minorHAnsi" w:hAnsi="Times New Roman"/>
          <w:sz w:val="20"/>
          <w:szCs w:val="20"/>
          <w:lang w:eastAsia="en-US"/>
        </w:rPr>
      </w:pPr>
    </w:p>
    <w:p w:rsidR="003C5904" w:rsidRPr="009A2C8E" w:rsidRDefault="003C5904" w:rsidP="00DB21D2">
      <w:pPr>
        <w:pStyle w:val="a4"/>
        <w:ind w:firstLine="709"/>
        <w:jc w:val="both"/>
        <w:rPr>
          <w:rFonts w:ascii="Times New Roman" w:eastAsiaTheme="minorHAnsi" w:hAnsi="Times New Roman"/>
          <w:b/>
          <w:sz w:val="20"/>
          <w:szCs w:val="20"/>
          <w:lang w:eastAsia="en-US"/>
        </w:rPr>
      </w:pPr>
      <w:r w:rsidRPr="009A2C8E">
        <w:rPr>
          <w:rFonts w:ascii="Times New Roman" w:eastAsiaTheme="minorHAnsi" w:hAnsi="Times New Roman"/>
          <w:b/>
          <w:sz w:val="20"/>
          <w:szCs w:val="20"/>
          <w:lang w:eastAsia="en-US"/>
        </w:rPr>
        <w:t>6. Порядок оформления результатов контрольного мероприятия.</w:t>
      </w:r>
    </w:p>
    <w:p w:rsidR="003C5904" w:rsidRPr="009A2C8E" w:rsidRDefault="003C5904" w:rsidP="00DB21D2">
      <w:pPr>
        <w:pStyle w:val="a4"/>
        <w:ind w:firstLine="709"/>
        <w:jc w:val="both"/>
        <w:rPr>
          <w:rFonts w:ascii="Times New Roman" w:eastAsiaTheme="minorHAnsi" w:hAnsi="Times New Roman"/>
          <w:sz w:val="20"/>
          <w:szCs w:val="20"/>
          <w:lang w:eastAsia="en-US"/>
        </w:rPr>
      </w:pP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6.1.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порядке, установленном статьей 87 Федерального закона № 248-ФЗ.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должны быть приобщены к акту.</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мероприятий непосредственно после его оформления.</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Результаты контрольного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6.2. По результатам проведения контрольного мероприятия без взаимодействия акт составляется в случае выявления нарушений обязательных требований.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6.3. 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инструментального обследования, испытания, или в иных случаях, установленных Федеральным законом № 248-ФЗ, администрация направляет акт контролируемому лицу в порядке, установленном Федеральным законом № 248-ФЗ.</w:t>
      </w:r>
    </w:p>
    <w:p w:rsidR="003C5904" w:rsidRPr="009A2C8E" w:rsidRDefault="003C5904" w:rsidP="00DB21D2">
      <w:pPr>
        <w:pStyle w:val="a4"/>
        <w:ind w:firstLine="709"/>
        <w:jc w:val="both"/>
        <w:rPr>
          <w:rFonts w:ascii="Times New Roman" w:eastAsiaTheme="minorHAnsi" w:hAnsi="Times New Roman"/>
          <w:sz w:val="20"/>
          <w:szCs w:val="20"/>
          <w:lang w:eastAsia="en-US"/>
        </w:rPr>
      </w:pPr>
    </w:p>
    <w:p w:rsidR="003C5904" w:rsidRPr="009A2C8E" w:rsidRDefault="003C5904" w:rsidP="00DB21D2">
      <w:pPr>
        <w:pStyle w:val="a4"/>
        <w:ind w:firstLine="709"/>
        <w:jc w:val="both"/>
        <w:rPr>
          <w:rFonts w:ascii="Times New Roman" w:eastAsiaTheme="minorHAnsi" w:hAnsi="Times New Roman"/>
          <w:b/>
          <w:sz w:val="20"/>
          <w:szCs w:val="20"/>
          <w:lang w:eastAsia="en-US"/>
        </w:rPr>
      </w:pPr>
      <w:r w:rsidRPr="009A2C8E">
        <w:rPr>
          <w:rFonts w:ascii="Times New Roman" w:eastAsiaTheme="minorHAnsi" w:hAnsi="Times New Roman"/>
          <w:b/>
          <w:sz w:val="20"/>
          <w:szCs w:val="20"/>
          <w:lang w:eastAsia="en-US"/>
        </w:rPr>
        <w:t>7. Меры, принимаемые по результатам контрольных мероприятий.</w:t>
      </w:r>
    </w:p>
    <w:p w:rsidR="003C5904" w:rsidRPr="009A2C8E" w:rsidRDefault="003C5904" w:rsidP="00DB21D2">
      <w:pPr>
        <w:pStyle w:val="a4"/>
        <w:ind w:firstLine="709"/>
        <w:jc w:val="both"/>
        <w:rPr>
          <w:rFonts w:ascii="Times New Roman" w:hAnsi="Times New Roman"/>
          <w:sz w:val="20"/>
          <w:szCs w:val="20"/>
        </w:rPr>
      </w:pP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7.1. Составление акта по результатам проведенного контрольного мероприятия осуществляется в порядке, установленном статьей 87 Федерального закона № 248-ФЗ.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7.2. Если в ходе проведения выездного обследования в рамках муниципального контроля в сфере благоустройства выявлены нарушения обязательных требований, то составляется акт выездного обследования, который направляется контролируемому лицу, и выдается предписание об устранении выявленных нарушений.  </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color w:val="000000" w:themeColor="text1"/>
          <w:sz w:val="20"/>
          <w:szCs w:val="20"/>
        </w:rPr>
        <w:t xml:space="preserve">В случае выявления в ходе проведения контрольного мероприятия в рамках осуществления муниципального контроля в сфере благоустройства администрация в пределах полномочий, предусмотренных законодательством Российской Федерации, обязана: </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color w:val="000000" w:themeColor="text1"/>
          <w:sz w:val="20"/>
          <w:szCs w:val="20"/>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color w:val="000000" w:themeColor="text1"/>
          <w:sz w:val="20"/>
          <w:szCs w:val="20"/>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color w:val="000000" w:themeColor="text1"/>
          <w:sz w:val="20"/>
          <w:szCs w:val="20"/>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а также принять меры по привлечению виновных лиц к установленной законом ответственности;</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color w:val="000000" w:themeColor="text1"/>
          <w:sz w:val="20"/>
          <w:szCs w:val="20"/>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hAnsi="Times New Roman"/>
          <w:color w:val="000000" w:themeColor="text1"/>
          <w:sz w:val="20"/>
          <w:szCs w:val="20"/>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C5904" w:rsidRPr="009A2C8E" w:rsidRDefault="003C5904" w:rsidP="00DB21D2">
      <w:pPr>
        <w:pStyle w:val="a4"/>
        <w:ind w:firstLine="709"/>
        <w:jc w:val="both"/>
        <w:rPr>
          <w:rFonts w:ascii="Times New Roman" w:hAnsi="Times New Roman"/>
          <w:color w:val="000000" w:themeColor="text1"/>
          <w:sz w:val="20"/>
          <w:szCs w:val="20"/>
        </w:rPr>
      </w:pPr>
      <w:r w:rsidRPr="009A2C8E">
        <w:rPr>
          <w:rFonts w:ascii="Times New Roman" w:eastAsiaTheme="minorHAnsi" w:hAnsi="Times New Roman"/>
          <w:sz w:val="20"/>
          <w:szCs w:val="20"/>
          <w:lang w:eastAsia="en-US"/>
        </w:rPr>
        <w:lastRenderedPageBreak/>
        <w:t xml:space="preserve">7.3. В случае выявления при проведении проверок в рамках осуществления муниципального контроля в сфере благоустройства фактов, свидетельствующих о совершении административного правонарушения, ответственность за которое предусмотрена </w:t>
      </w:r>
      <w:hyperlink r:id="rId41" w:history="1">
        <w:r w:rsidRPr="009A2C8E">
          <w:rPr>
            <w:rStyle w:val="a7"/>
            <w:rFonts w:ascii="Times New Roman" w:eastAsiaTheme="minorHAnsi" w:hAnsi="Times New Roman"/>
            <w:color w:val="000000" w:themeColor="text1"/>
            <w:sz w:val="20"/>
            <w:szCs w:val="20"/>
            <w:lang w:eastAsia="en-US"/>
          </w:rPr>
          <w:t>частью 1 статьи 19.4</w:t>
        </w:r>
      </w:hyperlink>
      <w:r w:rsidRPr="009A2C8E">
        <w:rPr>
          <w:rFonts w:ascii="Times New Roman" w:eastAsiaTheme="minorHAnsi" w:hAnsi="Times New Roman"/>
          <w:color w:val="000000" w:themeColor="text1"/>
          <w:sz w:val="20"/>
          <w:szCs w:val="20"/>
          <w:lang w:eastAsia="en-US"/>
        </w:rPr>
        <w:t xml:space="preserve">, </w:t>
      </w:r>
      <w:hyperlink r:id="rId42" w:history="1">
        <w:r w:rsidRPr="009A2C8E">
          <w:rPr>
            <w:rStyle w:val="a7"/>
            <w:rFonts w:ascii="Times New Roman" w:eastAsiaTheme="minorHAnsi" w:hAnsi="Times New Roman"/>
            <w:color w:val="000000" w:themeColor="text1"/>
            <w:sz w:val="20"/>
            <w:szCs w:val="20"/>
            <w:lang w:eastAsia="en-US"/>
          </w:rPr>
          <w:t>статьей 19.4.1</w:t>
        </w:r>
      </w:hyperlink>
      <w:r w:rsidRPr="009A2C8E">
        <w:rPr>
          <w:rFonts w:ascii="Times New Roman" w:eastAsiaTheme="minorHAnsi" w:hAnsi="Times New Roman"/>
          <w:color w:val="000000" w:themeColor="text1"/>
          <w:sz w:val="20"/>
          <w:szCs w:val="20"/>
          <w:lang w:eastAsia="en-US"/>
        </w:rPr>
        <w:t xml:space="preserve">, </w:t>
      </w:r>
      <w:hyperlink r:id="rId43" w:history="1">
        <w:r w:rsidRPr="009A2C8E">
          <w:rPr>
            <w:rStyle w:val="a7"/>
            <w:rFonts w:ascii="Times New Roman" w:eastAsiaTheme="minorHAnsi" w:hAnsi="Times New Roman"/>
            <w:color w:val="000000" w:themeColor="text1"/>
            <w:sz w:val="20"/>
            <w:szCs w:val="20"/>
            <w:lang w:eastAsia="en-US"/>
          </w:rPr>
          <w:t>частью 1</w:t>
        </w:r>
      </w:hyperlink>
      <w:r w:rsidRPr="009A2C8E">
        <w:rPr>
          <w:rFonts w:ascii="Times New Roman" w:eastAsiaTheme="minorHAnsi" w:hAnsi="Times New Roman"/>
          <w:color w:val="000000" w:themeColor="text1"/>
          <w:sz w:val="20"/>
          <w:szCs w:val="20"/>
          <w:lang w:eastAsia="en-US"/>
        </w:rPr>
        <w:t xml:space="preserve"> статьи 19.5., </w:t>
      </w:r>
      <w:hyperlink r:id="rId44" w:history="1">
        <w:r w:rsidRPr="009A2C8E">
          <w:rPr>
            <w:rStyle w:val="a7"/>
            <w:rFonts w:ascii="Times New Roman" w:eastAsiaTheme="minorHAnsi" w:hAnsi="Times New Roman"/>
            <w:color w:val="000000" w:themeColor="text1"/>
            <w:sz w:val="20"/>
            <w:szCs w:val="20"/>
            <w:lang w:eastAsia="en-US"/>
          </w:rPr>
          <w:t>статьей 19.7</w:t>
        </w:r>
      </w:hyperlink>
      <w:r w:rsidRPr="009A2C8E">
        <w:rPr>
          <w:rFonts w:ascii="Times New Roman" w:eastAsiaTheme="minorHAnsi" w:hAnsi="Times New Roman"/>
          <w:sz w:val="20"/>
          <w:szCs w:val="20"/>
          <w:lang w:eastAsia="en-US"/>
        </w:rPr>
        <w:t xml:space="preserve"> Кодекса Российской Федерации об административных правонарушениях должностными лицами администрации составляется протокол об административном правонарушении, который направляется для рассмотрения дела об административном правонарушении в соответствии с Кодексом Российской Федерации об административных правонарушениях.</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color w:val="000000" w:themeColor="text1"/>
          <w:sz w:val="20"/>
          <w:szCs w:val="20"/>
        </w:rPr>
        <w:t xml:space="preserve">7.4. </w:t>
      </w:r>
      <w:r w:rsidRPr="009A2C8E">
        <w:rPr>
          <w:rFonts w:ascii="Times New Roman" w:eastAsiaTheme="minorHAnsi" w:hAnsi="Times New Roman"/>
          <w:sz w:val="20"/>
          <w:szCs w:val="20"/>
          <w:lang w:eastAsia="en-US"/>
        </w:rPr>
        <w:t xml:space="preserve">Соглашение о надлежащем устранении выявленных нарушений обязательных требований заключается между администрацией и контролируемым лицом в порядке, установленном статьей 90.2 Федерального закона № 248-ФЗ. </w:t>
      </w:r>
    </w:p>
    <w:p w:rsidR="003C5904" w:rsidRPr="009A2C8E" w:rsidRDefault="003C5904" w:rsidP="00DB21D2">
      <w:pPr>
        <w:pStyle w:val="a4"/>
        <w:ind w:firstLine="709"/>
        <w:jc w:val="both"/>
        <w:rPr>
          <w:rFonts w:ascii="Times New Roman" w:eastAsiaTheme="minorHAnsi" w:hAnsi="Times New Roman"/>
          <w:sz w:val="20"/>
          <w:szCs w:val="20"/>
          <w:lang w:eastAsia="en-US"/>
        </w:rPr>
      </w:pPr>
    </w:p>
    <w:p w:rsidR="003C5904" w:rsidRPr="009A2C8E" w:rsidRDefault="003C5904" w:rsidP="00DB21D2">
      <w:pPr>
        <w:pStyle w:val="a4"/>
        <w:ind w:firstLine="709"/>
        <w:jc w:val="both"/>
        <w:rPr>
          <w:rFonts w:ascii="Times New Roman" w:eastAsiaTheme="minorHAnsi" w:hAnsi="Times New Roman"/>
          <w:b/>
          <w:sz w:val="20"/>
          <w:szCs w:val="20"/>
        </w:rPr>
      </w:pPr>
      <w:r w:rsidRPr="009A2C8E">
        <w:rPr>
          <w:rFonts w:ascii="Times New Roman" w:eastAsiaTheme="minorHAnsi" w:hAnsi="Times New Roman"/>
          <w:b/>
          <w:sz w:val="20"/>
          <w:szCs w:val="20"/>
        </w:rPr>
        <w:t>8. Досудебный порядок обжалования решений администрации,действий (бездействия) должностных лиц при осуществлении</w:t>
      </w:r>
      <w:r w:rsidR="00DB21D2" w:rsidRPr="009A2C8E">
        <w:rPr>
          <w:rFonts w:ascii="Times New Roman" w:eastAsiaTheme="minorHAnsi" w:hAnsi="Times New Roman"/>
          <w:b/>
          <w:sz w:val="20"/>
          <w:szCs w:val="20"/>
        </w:rPr>
        <w:t xml:space="preserve"> </w:t>
      </w:r>
      <w:r w:rsidRPr="009A2C8E">
        <w:rPr>
          <w:rFonts w:ascii="Times New Roman" w:hAnsi="Times New Roman"/>
          <w:b/>
          <w:sz w:val="20"/>
          <w:szCs w:val="20"/>
        </w:rPr>
        <w:t>муниципального контроля в сфере благоустройства</w:t>
      </w:r>
      <w:r w:rsidRPr="009A2C8E">
        <w:rPr>
          <w:rFonts w:ascii="Times New Roman" w:eastAsiaTheme="minorHAnsi" w:hAnsi="Times New Roman"/>
          <w:b/>
          <w:sz w:val="20"/>
          <w:szCs w:val="20"/>
        </w:rPr>
        <w:t>.</w:t>
      </w:r>
    </w:p>
    <w:p w:rsidR="003C5904" w:rsidRPr="009A2C8E" w:rsidRDefault="003C5904" w:rsidP="00DB21D2">
      <w:pPr>
        <w:pStyle w:val="a4"/>
        <w:ind w:firstLine="709"/>
        <w:jc w:val="both"/>
        <w:rPr>
          <w:rFonts w:ascii="Times New Roman" w:eastAsiaTheme="minorHAnsi" w:hAnsi="Times New Roman"/>
          <w:sz w:val="20"/>
          <w:szCs w:val="20"/>
          <w:lang w:eastAsia="en-US"/>
        </w:rPr>
      </w:pP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8.1. Решения администрации, действия (бездействие) должностных лиц, осуществляющих </w:t>
      </w:r>
      <w:r w:rsidRPr="009A2C8E">
        <w:rPr>
          <w:rFonts w:ascii="Times New Roman" w:hAnsi="Times New Roman"/>
          <w:sz w:val="20"/>
          <w:szCs w:val="20"/>
        </w:rPr>
        <w:t>муниципальный контроль в сфере благоустройства</w:t>
      </w:r>
      <w:r w:rsidRPr="009A2C8E">
        <w:rPr>
          <w:rFonts w:ascii="Times New Roman" w:eastAsiaTheme="minorHAnsi" w:hAnsi="Times New Roman"/>
          <w:sz w:val="20"/>
          <w:szCs w:val="20"/>
          <w:lang w:eastAsia="en-US"/>
        </w:rPr>
        <w:t xml:space="preserve">, могут быть обжалованы в порядке, установленном </w:t>
      </w:r>
      <w:hyperlink r:id="rId45" w:history="1">
        <w:r w:rsidRPr="009A2C8E">
          <w:rPr>
            <w:rFonts w:ascii="Times New Roman" w:eastAsiaTheme="minorHAnsi" w:hAnsi="Times New Roman"/>
            <w:sz w:val="20"/>
            <w:szCs w:val="20"/>
            <w:lang w:eastAsia="en-US"/>
          </w:rPr>
          <w:t>главой 9</w:t>
        </w:r>
      </w:hyperlink>
      <w:r w:rsidRPr="009A2C8E">
        <w:rPr>
          <w:rFonts w:ascii="Times New Roman" w:eastAsiaTheme="minorHAnsi" w:hAnsi="Times New Roman"/>
          <w:sz w:val="20"/>
          <w:szCs w:val="20"/>
          <w:lang w:eastAsia="en-US"/>
        </w:rPr>
        <w:t xml:space="preserve"> Федерального закона от 31.07.2020 № 248-ФЗ "О государственном контроле (надзоре) и муниципальном контроле в Российской Федерации".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Правом на досудебное обжалование решений администрации, действий (бездействия) ее должностных лиц в рамках осуществления контрольных мероприятий обладает контролируемое лицо.</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8.2. Жалоба подается контролируемым лицом в электронном виде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и (или) через информационную систему "Портал </w:t>
      </w:r>
      <w:r w:rsidR="00001D5C" w:rsidRPr="009A2C8E">
        <w:rPr>
          <w:rFonts w:ascii="Times New Roman" w:hAnsi="Times New Roman"/>
          <w:sz w:val="20"/>
          <w:szCs w:val="20"/>
        </w:rPr>
        <w:t xml:space="preserve"> Республики Мордовия </w:t>
      </w:r>
      <w:r w:rsidRPr="009A2C8E">
        <w:rPr>
          <w:rFonts w:ascii="Times New Roman" w:eastAsiaTheme="minorHAnsi" w:hAnsi="Times New Roman"/>
          <w:sz w:val="20"/>
          <w:szCs w:val="20"/>
          <w:lang w:eastAsia="en-US"/>
        </w:rPr>
        <w:t>в сети Интернет" (далее - Портал</w:t>
      </w:r>
      <w:r w:rsidR="00001D5C" w:rsidRPr="009A2C8E">
        <w:rPr>
          <w:rFonts w:ascii="Times New Roman" w:hAnsi="Times New Roman"/>
          <w:sz w:val="20"/>
          <w:szCs w:val="20"/>
        </w:rPr>
        <w:t xml:space="preserve"> Республики Мордовия</w:t>
      </w:r>
      <w:r w:rsidRPr="009A2C8E">
        <w:rPr>
          <w:rFonts w:ascii="Times New Roman" w:eastAsiaTheme="minorHAnsi" w:hAnsi="Times New Roman"/>
          <w:sz w:val="20"/>
          <w:szCs w:val="20"/>
          <w:lang w:eastAsia="en-US"/>
        </w:rPr>
        <w:t>), за исключением случаев подачи жалобы, содержащей сведения и документы, составляющие государственную или иную охраняемую законом тайну.</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8.3. Подача в администрацию и рассмотрение жалобы, связанной со сведениями и документами, составляющими государственную или иную охраняемую законом тайну, осуществляется на бумажном носителе с соблюдением положений нормативных правовых актов, регулирующих отношения, связанные с защитой государственной или иной охраняемой законом тайны.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8.4. При подаче жалобы гражданином жалоба подписывается простой электронной подписью, либо усиленной квалифицированной электронной подписью.</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При подаче жалобы организацией жалоба подписывается усиленной квалифицированной электронной подписью.</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8.5. Жалоба на действия (бездействие) должностных лиц администрации рассматривается главой администрации, а в его отсутствие - лицом, исполняющим его обязанности (далее – глава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Жалоба на действие (бездействие) главы администрации рассматриваются главой администрации.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Контролируемые лица, права и законные интересы которых, по их мнению, были непосредственно нарушены в рамках осуществления </w:t>
      </w:r>
      <w:r w:rsidRPr="009A2C8E">
        <w:rPr>
          <w:rFonts w:ascii="Times New Roman" w:hAnsi="Times New Roman"/>
          <w:sz w:val="20"/>
          <w:szCs w:val="20"/>
        </w:rPr>
        <w:t>муниципального контроля в сфере благоустройства</w:t>
      </w:r>
      <w:r w:rsidRPr="009A2C8E">
        <w:rPr>
          <w:rFonts w:ascii="Times New Roman" w:eastAsiaTheme="minorHAnsi" w:hAnsi="Times New Roman"/>
          <w:sz w:val="20"/>
          <w:szCs w:val="20"/>
          <w:lang w:eastAsia="en-US"/>
        </w:rPr>
        <w:t>, имеют право на досудебное обжалование: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 решений о проведении контрольных мероприятий и обязательных профилактических визитов;</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актов контрольных мероприятий и обязательных профилактических визитов, предписаний об устранении выявленных нарушений;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3) действий (бездействия) должностных лиц администрации в рамках контрольных мероприятий и обязательных профилактических визитов;</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4) решений об отнесении объектов контроля к соответствующей категории риска;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 решений об отказе в проведении обязательных профилактических визитов по заявлениям контролируемых лиц;</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6) иных решений, принимаемых администрацией по итогам профилактических и (или) контрольных мероприятий, предусмотренных Федеральным законом от 31 июля 2020 года № 248-ФЗ "О государственном контроле (надзоре) и муниципальном контроле в Российской Федерации", в отношении контролируемых лиц или объектов контроля.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8.6. Жалоба на решение администрации, действия (бездействие) ее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Жалоба на предписание администрации может быть подана в течение десяти рабочих дней с момента получения контролируемым лицом предписания.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В случае пропуска по уважительной причине срока подачи жалобы этот срок по ходатайству лица, подающего жалобу, может быть восстановлен главой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8.7. Жалоба может содержать ходатайство о приостановлении исполнения обжалуемого решения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Глава (заместитель главы) администрации в срок не позднее двух рабочих дней со дня регистрации жалобы принимает решение: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о приостановлении исполнения обжалуемого решения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об отказе в приостановлении исполнения обжалуемого решения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lastRenderedPageBreak/>
        <w:t>8.8. Глава (заместитель главы) администрации принимает решение об отказе в рассмотрении жалобы в течение пяти рабочих дней со дня получения жалобы, если: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1) жалоба подана после истечения сроков подачи жалобы, установленных </w:t>
      </w:r>
      <w:hyperlink r:id="rId46" w:history="1">
        <w:r w:rsidRPr="009A2C8E">
          <w:rPr>
            <w:rFonts w:ascii="Times New Roman" w:eastAsiaTheme="minorHAnsi" w:hAnsi="Times New Roman"/>
            <w:sz w:val="20"/>
            <w:szCs w:val="20"/>
            <w:lang w:eastAsia="en-US"/>
          </w:rPr>
          <w:t>частями 5</w:t>
        </w:r>
      </w:hyperlink>
      <w:r w:rsidRPr="009A2C8E">
        <w:rPr>
          <w:rFonts w:ascii="Times New Roman" w:eastAsiaTheme="minorHAnsi" w:hAnsi="Times New Roman"/>
          <w:sz w:val="20"/>
          <w:szCs w:val="20"/>
          <w:lang w:eastAsia="en-US"/>
        </w:rPr>
        <w:t xml:space="preserve"> и </w:t>
      </w:r>
      <w:hyperlink r:id="rId47" w:history="1">
        <w:r w:rsidRPr="009A2C8E">
          <w:rPr>
            <w:rFonts w:ascii="Times New Roman" w:eastAsiaTheme="minorHAnsi" w:hAnsi="Times New Roman"/>
            <w:sz w:val="20"/>
            <w:szCs w:val="20"/>
            <w:lang w:eastAsia="en-US"/>
          </w:rPr>
          <w:t>6 статьи 40</w:t>
        </w:r>
      </w:hyperlink>
      <w:r w:rsidRPr="009A2C8E">
        <w:rPr>
          <w:rFonts w:ascii="Times New Roman" w:eastAsiaTheme="minorHAnsi" w:hAnsi="Times New Roman"/>
          <w:sz w:val="20"/>
          <w:szCs w:val="20"/>
          <w:lang w:eastAsia="en-US"/>
        </w:rPr>
        <w:t xml:space="preserve"> Федерального закона № 248-ФЗ, и не содержит ходатайства о восстановлении пропущенного срока на подачу жалобы;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в удовлетворении ходатайства о восстановлении пропущенного срока на подачу жалобы отказано;</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3) до принятия решения по жалобе от контролируемого лица, ее подавшего, поступило заявление об отзыве жалобы;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4) имеется решение суда по вопросам, поставленным в жалобе;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5) ранее в администрацию была подана другая жалоба от того же контролируемого лица по тем же основаниям;</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6) жалоба содержит нецензурные либо оскорбительные выражения, угрозы жизни, здоровью и имуществу должностных лиц администрации, а также членов их семей;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 жалоба подана в ненадлежащий уполномоченный орган;</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9) законодательством Российской Федерации предусмотрен только судебный порядок обжалования решения администрации.</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8.9. Администрация при рассмотрении жалобы использует подсистему досудебного обжалования контрольной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Рассмотрение жалобы, связанной со сведениями и документами, составляющими государственную или иную охраняемую законом тайну, осуществляется администрацией в соответствии с законодательством о защите государственной и иной охраняемой законом тайны.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Администрация должна обеспечить передачу в подсистему досудебного обжалования контрольной деятельности сведений о ходе рассмотрения жалоб.</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Жалоба подлежит рассмотрению администрацией в течение пятнадцати рабочих дней со дня ее регистрации в подсистеме досудебного обжалования.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Жалоба контролируемого лица на решения об отнесении объектов контроля к соответствующей категории риска рассматривается в срок не более пяти рабочих дней. </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Администрация вправе запросить у контролируемого лица, подавшего жалобу, дополнительную информацию и документы, относящиеся к предмету жалобы.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Контролируемое лицо вправе представить указанные информацию и документы в течение пяти рабочих дней с момента направления запроса.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Неполучение от контролируемого лица дополнительной информации и документов, относящихся к предмету жалобы, не являются основанием для отказа в рассмотрении жалобы.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Обязанность доказывания законности и обоснованности принятого решения и (или) совершенного действия (бездействия) возлагается на администрацию и ее должностных лиц.</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8.10. По итогам рассмотрения жалобы глава (заместитель главы) администрации принимает одно из следующих решений: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 оставляет жалобу без удовлетворения;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2) отменяет решение администрации полностью или частично;</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3) отменяет решение администрации полностью и принимает новое решение;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4) признает действия (бездействие) должностных лиц администрации незаконными и выносит решение по существу, в том числе об осуществлении при необходимости определенных действий.</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8.11. Решение главы (заместителя главы) администрации,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Портале </w:t>
      </w:r>
      <w:r w:rsidR="00001D5C" w:rsidRPr="009A2C8E">
        <w:rPr>
          <w:rFonts w:ascii="Times New Roman" w:hAnsi="Times New Roman"/>
          <w:sz w:val="20"/>
          <w:szCs w:val="20"/>
        </w:rPr>
        <w:t xml:space="preserve"> Республики Мордовия</w:t>
      </w:r>
      <w:r w:rsidRPr="009A2C8E">
        <w:rPr>
          <w:rFonts w:ascii="Times New Roman" w:eastAsiaTheme="minorHAnsi" w:hAnsi="Times New Roman"/>
          <w:sz w:val="20"/>
          <w:szCs w:val="20"/>
          <w:lang w:eastAsia="en-US"/>
        </w:rPr>
        <w:t>в срок не позднее одного рабочего дня со дня его принятия.</w:t>
      </w:r>
    </w:p>
    <w:p w:rsidR="003C5904" w:rsidRPr="009A2C8E" w:rsidRDefault="003C5904" w:rsidP="00DB21D2">
      <w:pPr>
        <w:pStyle w:val="a4"/>
        <w:ind w:firstLine="709"/>
        <w:jc w:val="both"/>
        <w:rPr>
          <w:rFonts w:ascii="Times New Roman" w:hAnsi="Times New Roman"/>
          <w:sz w:val="20"/>
          <w:szCs w:val="20"/>
        </w:rPr>
      </w:pPr>
    </w:p>
    <w:p w:rsidR="003C5904" w:rsidRPr="009A2C8E" w:rsidRDefault="00DB21D2" w:rsidP="00DB21D2">
      <w:pPr>
        <w:pStyle w:val="a4"/>
        <w:ind w:firstLine="709"/>
        <w:jc w:val="both"/>
        <w:rPr>
          <w:rFonts w:ascii="Times New Roman" w:hAnsi="Times New Roman"/>
          <w:b/>
          <w:sz w:val="20"/>
          <w:szCs w:val="20"/>
        </w:rPr>
      </w:pPr>
      <w:r w:rsidRPr="009A2C8E">
        <w:rPr>
          <w:rFonts w:ascii="Times New Roman" w:hAnsi="Times New Roman"/>
          <w:b/>
          <w:sz w:val="20"/>
          <w:szCs w:val="20"/>
        </w:rPr>
        <w:t>9.</w:t>
      </w:r>
      <w:r w:rsidR="003C5904" w:rsidRPr="009A2C8E">
        <w:rPr>
          <w:rFonts w:ascii="Times New Roman" w:hAnsi="Times New Roman"/>
          <w:b/>
          <w:sz w:val="20"/>
          <w:szCs w:val="20"/>
        </w:rPr>
        <w:t>Оценка результативности и эффективности осуществления муниципального контроля в сфере благоустройства</w:t>
      </w:r>
    </w:p>
    <w:p w:rsidR="003C5904" w:rsidRPr="009A2C8E" w:rsidRDefault="003C5904" w:rsidP="00DB21D2">
      <w:pPr>
        <w:pStyle w:val="a4"/>
        <w:ind w:firstLine="709"/>
        <w:jc w:val="both"/>
        <w:rPr>
          <w:rFonts w:ascii="Times New Roman" w:hAnsi="Times New Roman"/>
          <w:sz w:val="20"/>
          <w:szCs w:val="20"/>
        </w:rPr>
      </w:pPr>
    </w:p>
    <w:p w:rsidR="00DB21D2"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Оценка результативности и эффективности осуществления муниципального контроля в сфере благоустройства муниципального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t xml:space="preserve"> </w:t>
      </w:r>
    </w:p>
    <w:p w:rsidR="003C5904" w:rsidRPr="009A2C8E" w:rsidRDefault="00DB21D2" w:rsidP="00DB21D2">
      <w:pPr>
        <w:pStyle w:val="a4"/>
        <w:ind w:firstLine="709"/>
        <w:jc w:val="both"/>
        <w:rPr>
          <w:rFonts w:ascii="Times New Roman" w:hAnsi="Times New Roman"/>
          <w:b/>
          <w:sz w:val="20"/>
          <w:szCs w:val="20"/>
        </w:rPr>
      </w:pPr>
      <w:r w:rsidRPr="009A2C8E">
        <w:rPr>
          <w:rFonts w:ascii="Times New Roman" w:hAnsi="Times New Roman"/>
          <w:b/>
          <w:sz w:val="20"/>
          <w:szCs w:val="20"/>
        </w:rPr>
        <w:t>10.</w:t>
      </w:r>
      <w:r w:rsidR="003C5904" w:rsidRPr="009A2C8E">
        <w:rPr>
          <w:rFonts w:ascii="Times New Roman" w:hAnsi="Times New Roman"/>
          <w:b/>
          <w:sz w:val="20"/>
          <w:szCs w:val="20"/>
        </w:rPr>
        <w:t xml:space="preserve"> Заключительные положения</w:t>
      </w:r>
    </w:p>
    <w:p w:rsidR="003C5904" w:rsidRPr="009A2C8E" w:rsidRDefault="003C5904" w:rsidP="00DB21D2">
      <w:pPr>
        <w:pStyle w:val="a4"/>
        <w:ind w:firstLine="709"/>
        <w:jc w:val="both"/>
        <w:rPr>
          <w:rFonts w:ascii="Times New Roman" w:hAnsi="Times New Roman"/>
          <w:b/>
          <w:sz w:val="20"/>
          <w:szCs w:val="20"/>
        </w:rPr>
      </w:pPr>
    </w:p>
    <w:p w:rsidR="003C5904" w:rsidRPr="009A2C8E" w:rsidRDefault="003C5904" w:rsidP="00DB21D2">
      <w:pPr>
        <w:pStyle w:val="a4"/>
        <w:ind w:firstLine="709"/>
        <w:jc w:val="both"/>
        <w:rPr>
          <w:rFonts w:ascii="Times New Roman" w:hAnsi="Times New Roman"/>
          <w:sz w:val="20"/>
          <w:szCs w:val="20"/>
        </w:rPr>
      </w:pPr>
      <w:r w:rsidRPr="009A2C8E">
        <w:rPr>
          <w:rFonts w:ascii="Times New Roman" w:hAnsi="Times New Roman"/>
          <w:sz w:val="20"/>
          <w:szCs w:val="20"/>
        </w:rPr>
        <w:lastRenderedPageBreak/>
        <w:t>10.1. Муниципальный контроль в сфере благоустройства осуществляется с учетом норм постановления Правительства Российской Федерации от 10.03.2022 № 336</w:t>
      </w:r>
      <w:r w:rsidRPr="009A2C8E">
        <w:rPr>
          <w:rFonts w:ascii="Times New Roman" w:eastAsiaTheme="minorHAnsi" w:hAnsi="Times New Roman"/>
          <w:sz w:val="20"/>
          <w:szCs w:val="20"/>
          <w:lang w:eastAsia="en-US"/>
        </w:rPr>
        <w:t xml:space="preserve"> «Об особенностях организации и осуществления государственного контроля (надзора), муниципального контроля»</w:t>
      </w:r>
      <w:r w:rsidRPr="009A2C8E">
        <w:rPr>
          <w:rFonts w:ascii="Times New Roman" w:hAnsi="Times New Roman"/>
          <w:sz w:val="20"/>
          <w:szCs w:val="20"/>
        </w:rPr>
        <w:t>.</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hAnsi="Times New Roman"/>
          <w:sz w:val="20"/>
          <w:szCs w:val="20"/>
        </w:rPr>
        <w:t xml:space="preserve">10.2. </w:t>
      </w:r>
      <w:bookmarkStart w:id="3" w:name="Par0"/>
      <w:bookmarkEnd w:id="3"/>
      <w:r w:rsidRPr="009A2C8E">
        <w:rPr>
          <w:rFonts w:ascii="Times New Roman" w:eastAsiaTheme="minorHAnsi" w:hAnsi="Times New Roman"/>
          <w:sz w:val="20"/>
          <w:szCs w:val="20"/>
          <w:lang w:eastAsia="en-US"/>
        </w:rPr>
        <w:t>До 31 декабря 2025 года:</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10.2.1. Информирование контролируемого лица о совершаемых должностными лицами администрации и иными уполномоченными лицами действиях и принимаемых решениях, направление документов и сведений контролируемому лицу в соответствии со </w:t>
      </w:r>
      <w:hyperlink r:id="rId48" w:history="1">
        <w:r w:rsidRPr="009A2C8E">
          <w:rPr>
            <w:rFonts w:ascii="Times New Roman" w:eastAsiaTheme="minorHAnsi" w:hAnsi="Times New Roman"/>
            <w:sz w:val="20"/>
            <w:szCs w:val="20"/>
            <w:lang w:eastAsia="en-US"/>
          </w:rPr>
          <w:t>статьей 21</w:t>
        </w:r>
      </w:hyperlink>
      <w:r w:rsidRPr="009A2C8E">
        <w:rPr>
          <w:rFonts w:ascii="Times New Roman" w:eastAsiaTheme="minorHAnsi" w:hAnsi="Times New Roman"/>
          <w:sz w:val="20"/>
          <w:szCs w:val="20"/>
          <w:lang w:eastAsia="en-US"/>
        </w:rPr>
        <w:t xml:space="preserve"> Федерального закона № 248-ФЗ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Администрация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10.2.2. Указанные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не установлено иное.</w:t>
      </w:r>
    </w:p>
    <w:p w:rsidR="003C5904" w:rsidRPr="009A2C8E" w:rsidRDefault="003C5904" w:rsidP="00DB21D2">
      <w:pPr>
        <w:pStyle w:val="a4"/>
        <w:ind w:firstLine="709"/>
        <w:jc w:val="both"/>
        <w:rPr>
          <w:rFonts w:ascii="Times New Roman" w:eastAsiaTheme="minorHAnsi" w:hAnsi="Times New Roman"/>
          <w:sz w:val="20"/>
          <w:szCs w:val="20"/>
          <w:lang w:eastAsia="en-US"/>
        </w:rPr>
      </w:pPr>
      <w:r w:rsidRPr="009A2C8E">
        <w:rPr>
          <w:rFonts w:ascii="Times New Roman" w:eastAsiaTheme="minorHAnsi" w:hAnsi="Times New Roman"/>
          <w:sz w:val="20"/>
          <w:szCs w:val="20"/>
          <w:lang w:eastAsia="en-US"/>
        </w:rPr>
        <w:t xml:space="preserve">10.2.3. Подготовка администрацией в ходе проведения </w:t>
      </w:r>
      <w:r w:rsidRPr="009A2C8E">
        <w:rPr>
          <w:rFonts w:ascii="Times New Roman" w:hAnsi="Times New Roman"/>
          <w:sz w:val="20"/>
          <w:szCs w:val="20"/>
        </w:rPr>
        <w:t>муниципального контроля в сфере благоустройства</w:t>
      </w:r>
      <w:r w:rsidRPr="009A2C8E">
        <w:rPr>
          <w:rFonts w:ascii="Times New Roman" w:eastAsiaTheme="minorHAnsi" w:hAnsi="Times New Roman"/>
          <w:sz w:val="20"/>
          <w:szCs w:val="20"/>
          <w:lang w:eastAsia="en-US"/>
        </w:rPr>
        <w:t xml:space="preserve">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осуществляются на бумажном носителе.</w:t>
      </w:r>
    </w:p>
    <w:p w:rsidR="003C5904" w:rsidRPr="009A2C8E" w:rsidRDefault="003C5904" w:rsidP="003C5904">
      <w:pPr>
        <w:pStyle w:val="ConsPlusNormal"/>
        <w:suppressAutoHyphens w:val="0"/>
        <w:ind w:firstLine="709"/>
        <w:jc w:val="right"/>
        <w:rPr>
          <w:rFonts w:ascii="Times New Roman" w:hAnsi="Times New Roman" w:cs="Times New Roman"/>
        </w:rPr>
      </w:pPr>
    </w:p>
    <w:p w:rsidR="00293142" w:rsidRPr="009A2C8E" w:rsidRDefault="00293142" w:rsidP="003C5904">
      <w:pPr>
        <w:pStyle w:val="ConsPlusNormal"/>
        <w:suppressAutoHyphens w:val="0"/>
        <w:ind w:firstLine="709"/>
        <w:jc w:val="right"/>
        <w:rPr>
          <w:rFonts w:ascii="Times New Roman" w:hAnsi="Times New Roman" w:cs="Times New Roman"/>
        </w:rPr>
      </w:pPr>
    </w:p>
    <w:p w:rsidR="003C5904" w:rsidRPr="009A2C8E" w:rsidRDefault="003C5904" w:rsidP="003C5904">
      <w:pPr>
        <w:pStyle w:val="ConsPlusNormal"/>
        <w:suppressAutoHyphens w:val="0"/>
        <w:ind w:firstLine="709"/>
        <w:jc w:val="right"/>
        <w:rPr>
          <w:rFonts w:ascii="Times New Roman" w:hAnsi="Times New Roman" w:cs="Times New Roman"/>
        </w:rPr>
      </w:pPr>
      <w:r w:rsidRPr="009A2C8E">
        <w:rPr>
          <w:rFonts w:ascii="Times New Roman" w:hAnsi="Times New Roman" w:cs="Times New Roman"/>
        </w:rPr>
        <w:t xml:space="preserve">Приложение №1 </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Ключевые показатели</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муниципального контроля в сфере благоустройства</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 xml:space="preserve">на территории </w:t>
      </w:r>
      <w:r w:rsidR="00FD6EEF" w:rsidRPr="009A2C8E">
        <w:rPr>
          <w:rFonts w:ascii="Times New Roman" w:hAnsi="Times New Roman" w:cs="Times New Roman"/>
          <w:b/>
        </w:rPr>
        <w:t>Старобадиковского</w:t>
      </w:r>
      <w:r w:rsidR="0081354A" w:rsidRPr="009A2C8E">
        <w:rPr>
          <w:rFonts w:ascii="Times New Roman" w:hAnsi="Times New Roman" w:cs="Times New Roman"/>
          <w:b/>
        </w:rPr>
        <w:t xml:space="preserve"> </w:t>
      </w:r>
      <w:r w:rsidR="00582A4B" w:rsidRPr="009A2C8E">
        <w:rPr>
          <w:rFonts w:ascii="Times New Roman" w:hAnsi="Times New Roman" w:cs="Times New Roman"/>
          <w:b/>
        </w:rPr>
        <w:t>сельского поселения Зубово-Полянского муниципального района Республики Мордовия</w:t>
      </w:r>
      <w:r w:rsidRPr="009A2C8E">
        <w:rPr>
          <w:rFonts w:ascii="Times New Roman" w:hAnsi="Times New Roman" w:cs="Times New Roman"/>
          <w:b/>
        </w:rPr>
        <w:t xml:space="preserve"> и их целевые значения</w:t>
      </w:r>
    </w:p>
    <w:p w:rsidR="003C5904" w:rsidRPr="009A2C8E" w:rsidRDefault="003C5904" w:rsidP="003C5904">
      <w:pPr>
        <w:tabs>
          <w:tab w:val="left" w:pos="2715"/>
        </w:tabs>
        <w:ind w:firstLine="709"/>
        <w:jc w:val="center"/>
        <w:rPr>
          <w:rFonts w:ascii="Times New Roman" w:hAnsi="Times New Roman"/>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96"/>
        <w:gridCol w:w="2375"/>
      </w:tblGrid>
      <w:tr w:rsidR="003C5904" w:rsidRPr="009A2C8E" w:rsidTr="00FD6EEF">
        <w:tc>
          <w:tcPr>
            <w:tcW w:w="7196" w:type="dxa"/>
            <w:shd w:val="clear" w:color="auto" w:fill="auto"/>
          </w:tcPr>
          <w:p w:rsidR="003C5904" w:rsidRPr="009A2C8E" w:rsidRDefault="003C5904" w:rsidP="00FD6EEF">
            <w:pPr>
              <w:tabs>
                <w:tab w:val="left" w:pos="2715"/>
              </w:tabs>
              <w:jc w:val="center"/>
              <w:rPr>
                <w:rFonts w:ascii="Times New Roman" w:hAnsi="Times New Roman"/>
                <w:sz w:val="20"/>
                <w:szCs w:val="20"/>
              </w:rPr>
            </w:pPr>
            <w:r w:rsidRPr="009A2C8E">
              <w:rPr>
                <w:rFonts w:ascii="Times New Roman" w:hAnsi="Times New Roman"/>
                <w:sz w:val="20"/>
                <w:szCs w:val="20"/>
              </w:rPr>
              <w:t>Ключевые показатели</w:t>
            </w:r>
          </w:p>
        </w:tc>
        <w:tc>
          <w:tcPr>
            <w:tcW w:w="2375" w:type="dxa"/>
            <w:shd w:val="clear" w:color="auto" w:fill="auto"/>
          </w:tcPr>
          <w:p w:rsidR="003C5904" w:rsidRPr="009A2C8E" w:rsidRDefault="003C5904" w:rsidP="00FD6EEF">
            <w:pPr>
              <w:tabs>
                <w:tab w:val="left" w:pos="2715"/>
              </w:tabs>
              <w:jc w:val="center"/>
              <w:rPr>
                <w:rFonts w:ascii="Times New Roman" w:hAnsi="Times New Roman"/>
                <w:sz w:val="20"/>
                <w:szCs w:val="20"/>
              </w:rPr>
            </w:pPr>
            <w:r w:rsidRPr="009A2C8E">
              <w:rPr>
                <w:rFonts w:ascii="Times New Roman" w:hAnsi="Times New Roman"/>
                <w:sz w:val="20"/>
                <w:szCs w:val="20"/>
              </w:rPr>
              <w:t>Целевые значения</w:t>
            </w:r>
          </w:p>
        </w:tc>
      </w:tr>
      <w:tr w:rsidR="003C5904" w:rsidRPr="009A2C8E" w:rsidTr="00FD6EEF">
        <w:tc>
          <w:tcPr>
            <w:tcW w:w="7196" w:type="dxa"/>
            <w:shd w:val="clear" w:color="auto" w:fill="auto"/>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Доля правонарушений, повлекших причинение вреда (ущерба) охраняемым законом ценностям из числа правонарушений, выявленных по результатам проведенных контрольных мероприятий</w:t>
            </w:r>
          </w:p>
        </w:tc>
        <w:tc>
          <w:tcPr>
            <w:tcW w:w="2375" w:type="dxa"/>
            <w:shd w:val="clear" w:color="auto" w:fill="auto"/>
          </w:tcPr>
          <w:p w:rsidR="003C5904" w:rsidRPr="009A2C8E" w:rsidRDefault="003C5904" w:rsidP="00FD6EEF">
            <w:pPr>
              <w:tabs>
                <w:tab w:val="left" w:pos="2715"/>
              </w:tabs>
              <w:jc w:val="center"/>
              <w:rPr>
                <w:rFonts w:ascii="Times New Roman" w:hAnsi="Times New Roman"/>
                <w:sz w:val="20"/>
                <w:szCs w:val="20"/>
              </w:rPr>
            </w:pPr>
            <w:r w:rsidRPr="009A2C8E">
              <w:rPr>
                <w:rFonts w:ascii="Times New Roman" w:hAnsi="Times New Roman"/>
                <w:sz w:val="20"/>
                <w:szCs w:val="20"/>
              </w:rPr>
              <w:t>20 %</w:t>
            </w:r>
          </w:p>
        </w:tc>
      </w:tr>
      <w:tr w:rsidR="003C5904" w:rsidRPr="009A2C8E" w:rsidTr="00FD6EEF">
        <w:tc>
          <w:tcPr>
            <w:tcW w:w="7196" w:type="dxa"/>
            <w:shd w:val="clear" w:color="auto" w:fill="auto"/>
          </w:tcPr>
          <w:p w:rsidR="003C5904" w:rsidRPr="009A2C8E" w:rsidRDefault="003C5904" w:rsidP="00293142">
            <w:pPr>
              <w:autoSpaceDE w:val="0"/>
              <w:autoSpaceDN w:val="0"/>
              <w:adjustRightInd w:val="0"/>
              <w:rPr>
                <w:rFonts w:ascii="Times New Roman" w:hAnsi="Times New Roman"/>
                <w:sz w:val="20"/>
                <w:szCs w:val="20"/>
              </w:rPr>
            </w:pPr>
            <w:r w:rsidRPr="009A2C8E">
              <w:rPr>
                <w:rFonts w:ascii="Times New Roman" w:hAnsi="Times New Roman"/>
                <w:sz w:val="20"/>
                <w:szCs w:val="20"/>
              </w:rPr>
              <w:t>Доля устраненных нарушений обязательных требований от общего числа выявленных нарушений обязательных требований</w:t>
            </w:r>
          </w:p>
        </w:tc>
        <w:tc>
          <w:tcPr>
            <w:tcW w:w="2375" w:type="dxa"/>
            <w:shd w:val="clear" w:color="auto" w:fill="auto"/>
          </w:tcPr>
          <w:p w:rsidR="003C5904" w:rsidRPr="009A2C8E" w:rsidRDefault="003C5904" w:rsidP="00FD6EEF">
            <w:pPr>
              <w:tabs>
                <w:tab w:val="left" w:pos="2715"/>
              </w:tabs>
              <w:jc w:val="center"/>
              <w:rPr>
                <w:rFonts w:ascii="Times New Roman" w:hAnsi="Times New Roman"/>
                <w:sz w:val="20"/>
                <w:szCs w:val="20"/>
              </w:rPr>
            </w:pPr>
            <w:r w:rsidRPr="009A2C8E">
              <w:rPr>
                <w:rFonts w:ascii="Times New Roman" w:hAnsi="Times New Roman"/>
                <w:sz w:val="20"/>
                <w:szCs w:val="20"/>
              </w:rPr>
              <w:t>70 %</w:t>
            </w:r>
          </w:p>
        </w:tc>
      </w:tr>
    </w:tbl>
    <w:p w:rsidR="003C5904" w:rsidRPr="009A2C8E" w:rsidRDefault="003C5904" w:rsidP="003C5904">
      <w:pPr>
        <w:pStyle w:val="ConsPlusNormal"/>
        <w:tabs>
          <w:tab w:val="left" w:pos="1940"/>
        </w:tabs>
        <w:suppressAutoHyphens w:val="0"/>
        <w:ind w:firstLine="709"/>
        <w:rPr>
          <w:rFonts w:ascii="Times New Roman" w:hAnsi="Times New Roman" w:cs="Times New Roman"/>
        </w:rPr>
      </w:pPr>
    </w:p>
    <w:p w:rsidR="00293142" w:rsidRPr="009A2C8E" w:rsidRDefault="00293142" w:rsidP="003C5904">
      <w:pPr>
        <w:pStyle w:val="ConsPlusNormal"/>
        <w:suppressAutoHyphens w:val="0"/>
        <w:ind w:firstLine="709"/>
        <w:jc w:val="right"/>
        <w:rPr>
          <w:rFonts w:ascii="Times New Roman" w:hAnsi="Times New Roman" w:cs="Times New Roman"/>
        </w:rPr>
      </w:pPr>
    </w:p>
    <w:p w:rsidR="003C5904" w:rsidRPr="009A2C8E" w:rsidRDefault="003C5904" w:rsidP="003C5904">
      <w:pPr>
        <w:pStyle w:val="ConsPlusNormal"/>
        <w:suppressAutoHyphens w:val="0"/>
        <w:ind w:firstLine="709"/>
        <w:jc w:val="right"/>
        <w:rPr>
          <w:rFonts w:ascii="Times New Roman" w:hAnsi="Times New Roman" w:cs="Times New Roman"/>
        </w:rPr>
      </w:pPr>
      <w:r w:rsidRPr="009A2C8E">
        <w:rPr>
          <w:rFonts w:ascii="Times New Roman" w:hAnsi="Times New Roman" w:cs="Times New Roman"/>
        </w:rPr>
        <w:t>Приложение № 2</w:t>
      </w:r>
    </w:p>
    <w:p w:rsidR="003C5904" w:rsidRPr="009A2C8E" w:rsidRDefault="003C5904" w:rsidP="003C5904">
      <w:pPr>
        <w:pStyle w:val="ConsPlusNormal"/>
        <w:suppressAutoHyphens w:val="0"/>
        <w:ind w:firstLine="709"/>
        <w:jc w:val="center"/>
        <w:rPr>
          <w:rFonts w:ascii="Times New Roman" w:hAnsi="Times New Roman" w:cs="Times New Roman"/>
        </w:rPr>
      </w:pP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Индикативные показатели</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муниципального контроля в сфере благоустройства</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 xml:space="preserve">на территории </w:t>
      </w:r>
      <w:r w:rsidR="00FD6EEF" w:rsidRPr="009A2C8E">
        <w:rPr>
          <w:rFonts w:ascii="Times New Roman" w:hAnsi="Times New Roman" w:cs="Times New Roman"/>
          <w:b/>
        </w:rPr>
        <w:t>Старобадиковского</w:t>
      </w:r>
      <w:r w:rsidR="0081354A" w:rsidRPr="009A2C8E">
        <w:rPr>
          <w:rFonts w:ascii="Times New Roman" w:hAnsi="Times New Roman" w:cs="Times New Roman"/>
          <w:b/>
        </w:rPr>
        <w:t xml:space="preserve">  </w:t>
      </w:r>
      <w:r w:rsidR="00582A4B" w:rsidRPr="009A2C8E">
        <w:rPr>
          <w:rFonts w:ascii="Times New Roman" w:hAnsi="Times New Roman" w:cs="Times New Roman"/>
          <w:b/>
        </w:rPr>
        <w:t>сельского поселения Зубово-Полянского муниципального района Республики Мордовия</w:t>
      </w:r>
    </w:p>
    <w:p w:rsidR="003C5904" w:rsidRPr="009A2C8E" w:rsidRDefault="003C5904" w:rsidP="003C5904">
      <w:pPr>
        <w:pStyle w:val="ConsPlusNormal"/>
        <w:suppressAutoHyphens w:val="0"/>
        <w:ind w:firstLine="709"/>
        <w:jc w:val="center"/>
        <w:rPr>
          <w:rFonts w:ascii="Times New Roman" w:hAnsi="Times New Roman" w:cs="Times New Roman"/>
        </w:rPr>
      </w:pP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 количество внеплановых контрольных мероприятий, проведенных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2) 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3) общее количество контрольных мероприятий с взаимодействием, проведенных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4) количество контрольных мероприятий с взаимодействием по каждому виду контрольного мероприятия, проведенных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5) количество контрольных мероприятий, проведенных с использованием средств дистанционного взаимодействия,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6) количество обязательных профилактических визитов, проведенных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7) количество предостережений о недопустимости нарушения обязательных требований, объявленных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8) количество контрольных мероприятий, по результатам которых выявлены нарушения обязательных требований,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9) количество контрольных мероприятий, по итогам которых возбуждены дела об административных правонарушениях,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10) сумма административных штрафов, наложенных по результатам контрольных мероприятий,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11) количество направленных в органы прокуратуры заявлений о согласовании проведения контрольных мероприятий,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12) 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13) общее количество учтенных объектов контроля на конец отчетного периода;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14) количество учтенных контролируемых лиц на конец отчетного периода;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lastRenderedPageBreak/>
        <w:t xml:space="preserve">15) количество учтенных контролируемых лиц, в отношении которых проведены контрольные мероприятия,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16) общее количество жалоб, поданных контролируемыми лицами в досудебном порядке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17) количество жалоб, в отношении которых контрольным органом был нарушен срок рассмотрения,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18) 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19) количество исковых заявлений об оспаривании решений, действий (бездействия) должностных лиц контрольных органов, направленных контролируемыми лицами в судебном порядке,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 xml:space="preserve">20) количество исковых заявлений об оспаривании решений, действий (бездействия)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3C5904" w:rsidRPr="009A2C8E" w:rsidRDefault="003C5904" w:rsidP="00293142">
      <w:pPr>
        <w:pStyle w:val="a4"/>
        <w:ind w:firstLine="709"/>
        <w:jc w:val="both"/>
        <w:rPr>
          <w:rFonts w:ascii="Times New Roman" w:hAnsi="Times New Roman"/>
          <w:sz w:val="20"/>
          <w:szCs w:val="20"/>
        </w:rPr>
      </w:pPr>
      <w:r w:rsidRPr="009A2C8E">
        <w:rPr>
          <w:rFonts w:ascii="Times New Roman" w:hAnsi="Times New Roman"/>
          <w:sz w:val="20"/>
          <w:szCs w:val="20"/>
        </w:rPr>
        <w:t>21) 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3C5904" w:rsidRPr="009A2C8E" w:rsidRDefault="003C5904" w:rsidP="003C5904">
      <w:pPr>
        <w:rPr>
          <w:rFonts w:ascii="Times New Roman" w:hAnsi="Times New Roman"/>
          <w:sz w:val="20"/>
          <w:szCs w:val="20"/>
        </w:rPr>
      </w:pPr>
    </w:p>
    <w:p w:rsidR="003C5904" w:rsidRPr="009A2C8E" w:rsidRDefault="003C5904" w:rsidP="003C5904">
      <w:pPr>
        <w:pStyle w:val="ConsPlusNormal"/>
        <w:suppressAutoHyphens w:val="0"/>
        <w:ind w:firstLine="709"/>
        <w:jc w:val="right"/>
        <w:rPr>
          <w:rFonts w:ascii="Times New Roman" w:hAnsi="Times New Roman" w:cs="Times New Roman"/>
        </w:rPr>
      </w:pPr>
      <w:r w:rsidRPr="009A2C8E">
        <w:rPr>
          <w:rFonts w:ascii="Times New Roman" w:hAnsi="Times New Roman" w:cs="Times New Roman"/>
        </w:rPr>
        <w:t>Приложение № 3</w:t>
      </w:r>
    </w:p>
    <w:p w:rsidR="003C5904" w:rsidRPr="009A2C8E" w:rsidRDefault="003C5904" w:rsidP="003C5904">
      <w:pPr>
        <w:pStyle w:val="ConsPlusNormal"/>
        <w:suppressAutoHyphens w:val="0"/>
        <w:ind w:firstLine="709"/>
        <w:jc w:val="center"/>
        <w:rPr>
          <w:rFonts w:ascii="Times New Roman" w:hAnsi="Times New Roman" w:cs="Times New Roman"/>
        </w:rPr>
      </w:pP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Критерии отнесения объектов</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муниципального контроля в сфере благоустройства</w:t>
      </w:r>
    </w:p>
    <w:p w:rsidR="003C5904" w:rsidRPr="009A2C8E" w:rsidRDefault="003C5904" w:rsidP="003C5904">
      <w:pPr>
        <w:pStyle w:val="ConsPlusNormal"/>
        <w:suppressAutoHyphens w:val="0"/>
        <w:ind w:firstLine="709"/>
        <w:jc w:val="center"/>
        <w:rPr>
          <w:rFonts w:ascii="Times New Roman" w:hAnsi="Times New Roman" w:cs="Times New Roman"/>
          <w:b/>
        </w:rPr>
      </w:pPr>
      <w:r w:rsidRPr="009A2C8E">
        <w:rPr>
          <w:rFonts w:ascii="Times New Roman" w:hAnsi="Times New Roman" w:cs="Times New Roman"/>
          <w:b/>
        </w:rPr>
        <w:t>к определенной категории риска</w:t>
      </w:r>
    </w:p>
    <w:p w:rsidR="003C5904" w:rsidRPr="009A2C8E" w:rsidRDefault="003C5904" w:rsidP="003C5904">
      <w:pPr>
        <w:pStyle w:val="ConsPlusNormal"/>
        <w:suppressAutoHyphens w:val="0"/>
        <w:ind w:firstLine="709"/>
        <w:rPr>
          <w:rFonts w:ascii="Times New Roman" w:hAnsi="Times New Roman" w:cs="Times New Roman"/>
        </w:rPr>
      </w:pPr>
    </w:p>
    <w:tbl>
      <w:tblPr>
        <w:tblStyle w:val="a8"/>
        <w:tblW w:w="9634" w:type="dxa"/>
        <w:tblLook w:val="04A0"/>
      </w:tblPr>
      <w:tblGrid>
        <w:gridCol w:w="846"/>
        <w:gridCol w:w="2126"/>
        <w:gridCol w:w="6662"/>
      </w:tblGrid>
      <w:tr w:rsidR="003C5904" w:rsidRPr="009A2C8E" w:rsidTr="00FD6EEF">
        <w:tc>
          <w:tcPr>
            <w:tcW w:w="84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w:t>
            </w:r>
          </w:p>
        </w:tc>
        <w:tc>
          <w:tcPr>
            <w:tcW w:w="212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Категория риска</w:t>
            </w:r>
          </w:p>
        </w:tc>
        <w:tc>
          <w:tcPr>
            <w:tcW w:w="6662"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Критерии риска</w:t>
            </w:r>
          </w:p>
        </w:tc>
      </w:tr>
      <w:tr w:rsidR="003C5904" w:rsidRPr="009A2C8E" w:rsidTr="00FD6EEF">
        <w:tc>
          <w:tcPr>
            <w:tcW w:w="84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1</w:t>
            </w:r>
          </w:p>
        </w:tc>
        <w:tc>
          <w:tcPr>
            <w:tcW w:w="212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Средний риск</w:t>
            </w:r>
          </w:p>
        </w:tc>
        <w:tc>
          <w:tcPr>
            <w:tcW w:w="6662" w:type="dxa"/>
          </w:tcPr>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Объекты контроля, в отношении которых установлены требования к:</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содержанию территории и внешнему облику населенного пункта;</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уборке территории;</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к местам и устройствам накопления твердых коммунальных отходов;</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ограждениям;</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охране и содержанию зеленых насаждений;</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производству земляных работ.</w:t>
            </w:r>
          </w:p>
          <w:p w:rsidR="003C5904" w:rsidRPr="009A2C8E" w:rsidRDefault="003C5904" w:rsidP="00FD6EEF">
            <w:pPr>
              <w:autoSpaceDE w:val="0"/>
              <w:autoSpaceDN w:val="0"/>
              <w:adjustRightInd w:val="0"/>
              <w:ind w:firstLine="312"/>
              <w:rPr>
                <w:rFonts w:ascii="Times New Roman" w:hAnsi="Times New Roman"/>
                <w:sz w:val="20"/>
                <w:szCs w:val="20"/>
              </w:rPr>
            </w:pPr>
          </w:p>
        </w:tc>
      </w:tr>
      <w:tr w:rsidR="003C5904" w:rsidRPr="009A2C8E" w:rsidTr="00FD6EEF">
        <w:tc>
          <w:tcPr>
            <w:tcW w:w="84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2</w:t>
            </w:r>
          </w:p>
        </w:tc>
        <w:tc>
          <w:tcPr>
            <w:tcW w:w="212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 xml:space="preserve">Умеренный риск </w:t>
            </w:r>
          </w:p>
        </w:tc>
        <w:tc>
          <w:tcPr>
            <w:tcW w:w="6662" w:type="dxa"/>
          </w:tcPr>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Объекты контроля, в отношении которых установлены требования к:</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содержанию фасадов;</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размещению, содержанию и эксплуатации газет, афиш, плакатов, различного рода объявлений и иной информации;</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элементам праздничного оформления;</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знакам адресации;</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информационным конструкциям;</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малым архитектурным формам;</w:t>
            </w:r>
          </w:p>
          <w:p w:rsidR="003C5904" w:rsidRPr="009A2C8E" w:rsidRDefault="003C5904" w:rsidP="00FD6EEF">
            <w:pPr>
              <w:autoSpaceDE w:val="0"/>
              <w:autoSpaceDN w:val="0"/>
              <w:adjustRightInd w:val="0"/>
              <w:ind w:firstLine="312"/>
              <w:rPr>
                <w:rFonts w:ascii="Times New Roman" w:hAnsi="Times New Roman"/>
                <w:sz w:val="20"/>
                <w:szCs w:val="20"/>
              </w:rPr>
            </w:pPr>
            <w:r w:rsidRPr="009A2C8E">
              <w:rPr>
                <w:rFonts w:ascii="Times New Roman" w:hAnsi="Times New Roman"/>
                <w:sz w:val="20"/>
                <w:szCs w:val="20"/>
              </w:rPr>
              <w:t>участию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прилегающей территории.</w:t>
            </w:r>
          </w:p>
          <w:p w:rsidR="003C5904" w:rsidRPr="009A2C8E" w:rsidRDefault="003C5904" w:rsidP="00FD6EEF">
            <w:pPr>
              <w:autoSpaceDE w:val="0"/>
              <w:autoSpaceDN w:val="0"/>
              <w:adjustRightInd w:val="0"/>
              <w:ind w:firstLine="312"/>
              <w:rPr>
                <w:rFonts w:ascii="Times New Roman" w:hAnsi="Times New Roman"/>
                <w:sz w:val="20"/>
                <w:szCs w:val="20"/>
              </w:rPr>
            </w:pPr>
          </w:p>
        </w:tc>
      </w:tr>
      <w:tr w:rsidR="003C5904" w:rsidRPr="009A2C8E" w:rsidTr="00FD6EEF">
        <w:tc>
          <w:tcPr>
            <w:tcW w:w="84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3</w:t>
            </w:r>
          </w:p>
        </w:tc>
        <w:tc>
          <w:tcPr>
            <w:tcW w:w="2126" w:type="dxa"/>
          </w:tcPr>
          <w:p w:rsidR="003C5904" w:rsidRPr="009A2C8E" w:rsidRDefault="003C5904" w:rsidP="00FD6EEF">
            <w:pPr>
              <w:autoSpaceDE w:val="0"/>
              <w:autoSpaceDN w:val="0"/>
              <w:adjustRightInd w:val="0"/>
              <w:rPr>
                <w:rFonts w:ascii="Times New Roman" w:hAnsi="Times New Roman"/>
                <w:sz w:val="20"/>
                <w:szCs w:val="20"/>
              </w:rPr>
            </w:pPr>
            <w:r w:rsidRPr="009A2C8E">
              <w:rPr>
                <w:rFonts w:ascii="Times New Roman" w:hAnsi="Times New Roman"/>
                <w:sz w:val="20"/>
                <w:szCs w:val="20"/>
              </w:rPr>
              <w:t xml:space="preserve">Низкий риск </w:t>
            </w:r>
          </w:p>
        </w:tc>
        <w:tc>
          <w:tcPr>
            <w:tcW w:w="6662" w:type="dxa"/>
          </w:tcPr>
          <w:p w:rsidR="003C5904" w:rsidRPr="009A2C8E" w:rsidRDefault="003C5904" w:rsidP="00FD6EEF">
            <w:pPr>
              <w:autoSpaceDE w:val="0"/>
              <w:autoSpaceDN w:val="0"/>
              <w:adjustRightInd w:val="0"/>
              <w:ind w:firstLine="171"/>
              <w:rPr>
                <w:rFonts w:ascii="Times New Roman" w:hAnsi="Times New Roman"/>
                <w:sz w:val="20"/>
                <w:szCs w:val="20"/>
              </w:rPr>
            </w:pPr>
            <w:r w:rsidRPr="009A2C8E">
              <w:rPr>
                <w:rFonts w:ascii="Times New Roman" w:hAnsi="Times New Roman"/>
                <w:sz w:val="20"/>
                <w:szCs w:val="20"/>
              </w:rPr>
              <w:t>Все иные объекты контроля, не отнесенные к категориям среднего или умеренного риска.</w:t>
            </w:r>
          </w:p>
        </w:tc>
      </w:tr>
    </w:tbl>
    <w:p w:rsidR="003C5904" w:rsidRPr="009A2C8E" w:rsidRDefault="003C5904" w:rsidP="003C5904">
      <w:pPr>
        <w:autoSpaceDE w:val="0"/>
        <w:autoSpaceDN w:val="0"/>
        <w:adjustRightInd w:val="0"/>
        <w:rPr>
          <w:rFonts w:ascii="Times New Roman" w:hAnsi="Times New Roman"/>
          <w:sz w:val="20"/>
          <w:szCs w:val="20"/>
        </w:rPr>
      </w:pPr>
    </w:p>
    <w:p w:rsidR="003C5904" w:rsidRPr="009A2C8E" w:rsidRDefault="003C5904" w:rsidP="003C5904">
      <w:pPr>
        <w:pStyle w:val="a5"/>
        <w:spacing w:after="0" w:line="240" w:lineRule="auto"/>
        <w:ind w:left="360"/>
        <w:jc w:val="right"/>
        <w:rPr>
          <w:rFonts w:ascii="Times New Roman" w:hAnsi="Times New Roman"/>
          <w:sz w:val="20"/>
          <w:szCs w:val="20"/>
        </w:rPr>
      </w:pPr>
      <w:r w:rsidRPr="009A2C8E">
        <w:rPr>
          <w:rFonts w:ascii="Times New Roman" w:hAnsi="Times New Roman"/>
          <w:sz w:val="20"/>
          <w:szCs w:val="20"/>
        </w:rPr>
        <w:t>Приложение № 4</w:t>
      </w:r>
    </w:p>
    <w:p w:rsidR="003C5904" w:rsidRPr="009A2C8E" w:rsidRDefault="003C5904" w:rsidP="003C5904">
      <w:pPr>
        <w:pStyle w:val="ConsPlusNormal"/>
        <w:suppressAutoHyphens w:val="0"/>
        <w:ind w:firstLine="709"/>
        <w:jc w:val="right"/>
        <w:rPr>
          <w:rFonts w:ascii="Times New Roman" w:hAnsi="Times New Roman" w:cs="Times New Roman"/>
        </w:rPr>
      </w:pPr>
    </w:p>
    <w:p w:rsidR="003C5904" w:rsidRPr="009A2C8E" w:rsidRDefault="003C5904" w:rsidP="003C5904">
      <w:pPr>
        <w:pStyle w:val="ConsPlusNormal"/>
        <w:suppressAutoHyphens w:val="0"/>
        <w:ind w:firstLine="709"/>
        <w:rPr>
          <w:rFonts w:ascii="Times New Roman" w:hAnsi="Times New Roman" w:cs="Times New Roman"/>
        </w:rPr>
      </w:pPr>
    </w:p>
    <w:p w:rsidR="003C5904" w:rsidRPr="009A2C8E" w:rsidRDefault="003C5904" w:rsidP="003C5904">
      <w:pPr>
        <w:pStyle w:val="a5"/>
        <w:spacing w:after="0" w:line="240" w:lineRule="auto"/>
        <w:ind w:left="0"/>
        <w:jc w:val="center"/>
        <w:rPr>
          <w:rFonts w:ascii="Times New Roman" w:hAnsi="Times New Roman"/>
          <w:b/>
          <w:sz w:val="20"/>
          <w:szCs w:val="20"/>
        </w:rPr>
      </w:pPr>
      <w:r w:rsidRPr="009A2C8E">
        <w:rPr>
          <w:rFonts w:ascii="Times New Roman" w:hAnsi="Times New Roman"/>
          <w:b/>
          <w:sz w:val="20"/>
          <w:szCs w:val="20"/>
        </w:rPr>
        <w:t>Перечень индикаторов риска</w:t>
      </w:r>
    </w:p>
    <w:p w:rsidR="003C5904" w:rsidRPr="009A2C8E" w:rsidRDefault="003C5904" w:rsidP="003C5904">
      <w:pPr>
        <w:pStyle w:val="a5"/>
        <w:spacing w:after="0" w:line="240" w:lineRule="auto"/>
        <w:ind w:left="0"/>
        <w:jc w:val="center"/>
        <w:rPr>
          <w:rFonts w:ascii="Times New Roman" w:hAnsi="Times New Roman"/>
          <w:b/>
          <w:sz w:val="20"/>
          <w:szCs w:val="20"/>
        </w:rPr>
      </w:pPr>
      <w:r w:rsidRPr="009A2C8E">
        <w:rPr>
          <w:rFonts w:ascii="Times New Roman" w:hAnsi="Times New Roman"/>
          <w:b/>
          <w:sz w:val="20"/>
          <w:szCs w:val="20"/>
        </w:rPr>
        <w:t>нарушения обязательных требований, используемых для определения необходимости проведения внеплановых и профилактических мероприятий</w:t>
      </w:r>
    </w:p>
    <w:p w:rsidR="003C5904" w:rsidRPr="009A2C8E" w:rsidRDefault="003C5904" w:rsidP="003C5904">
      <w:pPr>
        <w:pStyle w:val="ConsPlusNormal"/>
        <w:suppressAutoHyphens w:val="0"/>
        <w:ind w:firstLine="0"/>
        <w:jc w:val="center"/>
        <w:rPr>
          <w:rFonts w:ascii="Times New Roman" w:eastAsiaTheme="minorHAnsi" w:hAnsi="Times New Roman" w:cs="Times New Roman"/>
          <w:b/>
          <w:lang w:eastAsia="en-US"/>
        </w:rPr>
      </w:pPr>
      <w:r w:rsidRPr="009A2C8E">
        <w:rPr>
          <w:rFonts w:ascii="Times New Roman" w:eastAsiaTheme="minorHAnsi" w:hAnsi="Times New Roman" w:cs="Times New Roman"/>
          <w:b/>
          <w:lang w:eastAsia="en-US"/>
        </w:rPr>
        <w:t>при осуществлении муниципального контроля в сфере благоустройства</w:t>
      </w:r>
    </w:p>
    <w:p w:rsidR="003C5904" w:rsidRPr="009A2C8E" w:rsidRDefault="003C5904" w:rsidP="003C5904">
      <w:pPr>
        <w:pStyle w:val="ConsPlusNormal"/>
        <w:suppressAutoHyphens w:val="0"/>
        <w:ind w:firstLine="709"/>
        <w:jc w:val="both"/>
        <w:rPr>
          <w:rFonts w:ascii="Times New Roman" w:eastAsiaTheme="minorHAnsi" w:hAnsi="Times New Roman" w:cs="Times New Roman"/>
          <w:lang w:eastAsia="en-US"/>
        </w:rPr>
      </w:pPr>
    </w:p>
    <w:p w:rsidR="003C5904" w:rsidRPr="009A2C8E" w:rsidRDefault="003C5904" w:rsidP="00293142">
      <w:pPr>
        <w:autoSpaceDE w:val="0"/>
        <w:autoSpaceDN w:val="0"/>
        <w:adjustRightInd w:val="0"/>
        <w:spacing w:after="0" w:line="240" w:lineRule="auto"/>
        <w:ind w:firstLine="709"/>
        <w:jc w:val="both"/>
        <w:rPr>
          <w:rFonts w:ascii="Times New Roman" w:hAnsi="Times New Roman"/>
          <w:sz w:val="20"/>
          <w:szCs w:val="20"/>
        </w:rPr>
      </w:pPr>
      <w:r w:rsidRPr="009A2C8E">
        <w:rPr>
          <w:rFonts w:ascii="Times New Roman" w:hAnsi="Times New Roman"/>
          <w:sz w:val="20"/>
          <w:szCs w:val="20"/>
        </w:rPr>
        <w:t>1.Размещение в средствах массовой информации, информационно-телекоммуникационной сети "Интернет" в течение одного месяца трех и более отрицательных отзывов о качестве содержания прилегающей территории.</w:t>
      </w:r>
    </w:p>
    <w:p w:rsidR="003202B6" w:rsidRPr="009A2C8E" w:rsidRDefault="003C5904" w:rsidP="00293142">
      <w:pPr>
        <w:autoSpaceDE w:val="0"/>
        <w:autoSpaceDN w:val="0"/>
        <w:adjustRightInd w:val="0"/>
        <w:spacing w:after="0" w:line="240" w:lineRule="auto"/>
        <w:ind w:firstLine="709"/>
        <w:jc w:val="both"/>
        <w:rPr>
          <w:rFonts w:ascii="Times New Roman" w:eastAsia="Times New Roman" w:hAnsi="Times New Roman" w:cs="Times New Roman"/>
          <w:sz w:val="20"/>
          <w:szCs w:val="20"/>
          <w:bdr w:val="none" w:sz="0" w:space="0" w:color="auto" w:frame="1"/>
          <w:lang w:eastAsia="ru-RU"/>
        </w:rPr>
      </w:pPr>
      <w:r w:rsidRPr="009A2C8E">
        <w:rPr>
          <w:rFonts w:ascii="Times New Roman" w:hAnsi="Times New Roman"/>
          <w:sz w:val="20"/>
          <w:szCs w:val="20"/>
        </w:rPr>
        <w:t>2.Отсутствие сведений о завершении земляных работ и восстановлении благоустройства в месте производства земляных работ по истечении 2 дней после окончания срока действия выданного специального разрешения на право производства земляных работ (ордера).</w:t>
      </w:r>
    </w:p>
    <w:sectPr w:rsidR="003202B6" w:rsidRPr="009A2C8E" w:rsidSect="003C5904">
      <w:pgSz w:w="11906" w:h="16838"/>
      <w:pgMar w:top="284" w:right="851" w:bottom="28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350" w:rsidRDefault="00E73350" w:rsidP="003C5904">
      <w:pPr>
        <w:spacing w:after="0" w:line="240" w:lineRule="auto"/>
      </w:pPr>
      <w:r>
        <w:separator/>
      </w:r>
    </w:p>
  </w:endnote>
  <w:endnote w:type="continuationSeparator" w:id="1">
    <w:p w:rsidR="00E73350" w:rsidRDefault="00E73350" w:rsidP="003C59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350" w:rsidRDefault="00E73350" w:rsidP="003C5904">
      <w:pPr>
        <w:spacing w:after="0" w:line="240" w:lineRule="auto"/>
      </w:pPr>
      <w:r>
        <w:separator/>
      </w:r>
    </w:p>
  </w:footnote>
  <w:footnote w:type="continuationSeparator" w:id="1">
    <w:p w:rsidR="00E73350" w:rsidRDefault="00E73350" w:rsidP="003C59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904"/>
    <w:multiLevelType w:val="hybridMultilevel"/>
    <w:tmpl w:val="B412A0C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4140D9"/>
    <w:multiLevelType w:val="hybridMultilevel"/>
    <w:tmpl w:val="FC560B2E"/>
    <w:lvl w:ilvl="0" w:tplc="F7704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16417AE"/>
    <w:multiLevelType w:val="hybridMultilevel"/>
    <w:tmpl w:val="8FD0824E"/>
    <w:lvl w:ilvl="0" w:tplc="885E14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6841295"/>
    <w:multiLevelType w:val="hybridMultilevel"/>
    <w:tmpl w:val="160416F4"/>
    <w:lvl w:ilvl="0" w:tplc="0419000F">
      <w:start w:val="1"/>
      <w:numFmt w:val="decimal"/>
      <w:lvlText w:val="%1."/>
      <w:lvlJc w:val="left"/>
      <w:pPr>
        <w:ind w:left="36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495E58DF"/>
    <w:multiLevelType w:val="multilevel"/>
    <w:tmpl w:val="04488C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6A6D01"/>
    <w:multiLevelType w:val="hybridMultilevel"/>
    <w:tmpl w:val="ABF8DD66"/>
    <w:lvl w:ilvl="0" w:tplc="548ACD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0F82D79"/>
    <w:multiLevelType w:val="multilevel"/>
    <w:tmpl w:val="877E5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3"/>
  </w:num>
  <w:num w:numId="4">
    <w:abstractNumId w:val="1"/>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34B80"/>
    <w:rsid w:val="00001D5C"/>
    <w:rsid w:val="000B2DE3"/>
    <w:rsid w:val="000F5090"/>
    <w:rsid w:val="00171538"/>
    <w:rsid w:val="001E6968"/>
    <w:rsid w:val="00293142"/>
    <w:rsid w:val="003202B6"/>
    <w:rsid w:val="00324DC4"/>
    <w:rsid w:val="00367E41"/>
    <w:rsid w:val="003C5904"/>
    <w:rsid w:val="004720F4"/>
    <w:rsid w:val="00482DB0"/>
    <w:rsid w:val="004E6A2C"/>
    <w:rsid w:val="004F26B0"/>
    <w:rsid w:val="00582A4B"/>
    <w:rsid w:val="005B1347"/>
    <w:rsid w:val="00634B80"/>
    <w:rsid w:val="006872EA"/>
    <w:rsid w:val="00696808"/>
    <w:rsid w:val="0081354A"/>
    <w:rsid w:val="00840A0E"/>
    <w:rsid w:val="00861574"/>
    <w:rsid w:val="008C17AB"/>
    <w:rsid w:val="009967D3"/>
    <w:rsid w:val="009A2C8E"/>
    <w:rsid w:val="009B6CBF"/>
    <w:rsid w:val="00B737CC"/>
    <w:rsid w:val="00BA0424"/>
    <w:rsid w:val="00D056D3"/>
    <w:rsid w:val="00D55A36"/>
    <w:rsid w:val="00DB21D2"/>
    <w:rsid w:val="00E708C9"/>
    <w:rsid w:val="00E73350"/>
    <w:rsid w:val="00EA721E"/>
    <w:rsid w:val="00F43A84"/>
    <w:rsid w:val="00F732B6"/>
    <w:rsid w:val="00FD6E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968"/>
  </w:style>
  <w:style w:type="paragraph" w:styleId="1">
    <w:name w:val="heading 1"/>
    <w:basedOn w:val="a"/>
    <w:link w:val="10"/>
    <w:rsid w:val="00861574"/>
    <w:pPr>
      <w:keepNext/>
      <w:suppressAutoHyphens/>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4B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61574"/>
    <w:rPr>
      <w:rFonts w:ascii="Times New Roman" w:eastAsia="Times New Roman" w:hAnsi="Times New Roman" w:cs="Times New Roman"/>
      <w:b/>
      <w:kern w:val="3"/>
      <w:sz w:val="24"/>
      <w:lang w:eastAsia="ru-RU"/>
    </w:rPr>
  </w:style>
  <w:style w:type="paragraph" w:styleId="a4">
    <w:name w:val="No Spacing"/>
    <w:uiPriority w:val="1"/>
    <w:qFormat/>
    <w:rsid w:val="00861574"/>
    <w:pPr>
      <w:spacing w:after="0" w:line="240" w:lineRule="auto"/>
    </w:pPr>
    <w:rPr>
      <w:rFonts w:ascii="Calibri" w:eastAsia="Times New Roman" w:hAnsi="Calibri" w:cs="Times New Roman"/>
      <w:lang w:eastAsia="ru-RU"/>
    </w:rPr>
  </w:style>
  <w:style w:type="paragraph" w:styleId="a5">
    <w:name w:val="List Paragraph"/>
    <w:basedOn w:val="a"/>
    <w:link w:val="a6"/>
    <w:uiPriority w:val="34"/>
    <w:qFormat/>
    <w:rsid w:val="006872EA"/>
    <w:pPr>
      <w:ind w:left="720"/>
      <w:contextualSpacing/>
    </w:pPr>
  </w:style>
  <w:style w:type="character" w:customStyle="1" w:styleId="a6">
    <w:name w:val="Абзац списка Знак"/>
    <w:link w:val="a5"/>
    <w:uiPriority w:val="34"/>
    <w:locked/>
    <w:rsid w:val="003C5904"/>
  </w:style>
  <w:style w:type="character" w:styleId="a7">
    <w:name w:val="Hyperlink"/>
    <w:basedOn w:val="a0"/>
    <w:rsid w:val="003C5904"/>
    <w:rPr>
      <w:color w:val="0000FF"/>
      <w:u w:val="none"/>
    </w:rPr>
  </w:style>
  <w:style w:type="paragraph" w:customStyle="1" w:styleId="ConsPlusNormal">
    <w:name w:val="ConsPlusNormal"/>
    <w:link w:val="ConsPlusNormal1"/>
    <w:rsid w:val="003C590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11">
    <w:name w:val="Без интервала1"/>
    <w:rsid w:val="003C5904"/>
    <w:pPr>
      <w:suppressAutoHyphens/>
      <w:spacing w:after="0" w:line="240" w:lineRule="auto"/>
    </w:pPr>
    <w:rPr>
      <w:rFonts w:ascii="Calibri" w:eastAsia="Times New Roman" w:hAnsi="Calibri" w:cs="Calibri"/>
      <w:lang w:eastAsia="zh-CN"/>
    </w:rPr>
  </w:style>
  <w:style w:type="character" w:customStyle="1" w:styleId="ConsPlusNormal1">
    <w:name w:val="ConsPlusNormal1"/>
    <w:link w:val="ConsPlusNormal"/>
    <w:locked/>
    <w:rsid w:val="003C5904"/>
    <w:rPr>
      <w:rFonts w:ascii="Arial" w:eastAsia="Times New Roman" w:hAnsi="Arial" w:cs="Arial"/>
      <w:sz w:val="20"/>
      <w:szCs w:val="20"/>
      <w:lang w:eastAsia="zh-CN"/>
    </w:rPr>
  </w:style>
  <w:style w:type="table" w:styleId="a8">
    <w:name w:val="Table Grid"/>
    <w:basedOn w:val="a1"/>
    <w:uiPriority w:val="59"/>
    <w:rsid w:val="003C5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basedOn w:val="a"/>
    <w:link w:val="aa"/>
    <w:uiPriority w:val="99"/>
    <w:semiHidden/>
    <w:unhideWhenUsed/>
    <w:rsid w:val="003C5904"/>
    <w:pPr>
      <w:spacing w:after="0" w:line="240" w:lineRule="auto"/>
      <w:ind w:firstLine="567"/>
      <w:jc w:val="both"/>
    </w:pPr>
    <w:rPr>
      <w:rFonts w:ascii="Arial" w:eastAsia="Times New Roman" w:hAnsi="Arial" w:cs="Times New Roman"/>
      <w:sz w:val="20"/>
      <w:szCs w:val="20"/>
      <w:lang w:eastAsia="ru-RU"/>
    </w:rPr>
  </w:style>
  <w:style w:type="character" w:customStyle="1" w:styleId="aa">
    <w:name w:val="Текст сноски Знак"/>
    <w:basedOn w:val="a0"/>
    <w:link w:val="a9"/>
    <w:uiPriority w:val="99"/>
    <w:semiHidden/>
    <w:rsid w:val="003C5904"/>
    <w:rPr>
      <w:rFonts w:ascii="Arial" w:eastAsia="Times New Roman" w:hAnsi="Arial" w:cs="Times New Roman"/>
      <w:sz w:val="20"/>
      <w:szCs w:val="20"/>
      <w:lang w:eastAsia="ru-RU"/>
    </w:rPr>
  </w:style>
  <w:style w:type="character" w:styleId="ab">
    <w:name w:val="footnote reference"/>
    <w:basedOn w:val="a0"/>
    <w:uiPriority w:val="99"/>
    <w:semiHidden/>
    <w:unhideWhenUsed/>
    <w:rsid w:val="003C5904"/>
    <w:rPr>
      <w:vertAlign w:val="superscript"/>
    </w:rPr>
  </w:style>
</w:styles>
</file>

<file path=word/webSettings.xml><?xml version="1.0" encoding="utf-8"?>
<w:webSettings xmlns:r="http://schemas.openxmlformats.org/officeDocument/2006/relationships" xmlns:w="http://schemas.openxmlformats.org/wordprocessingml/2006/main">
  <w:divs>
    <w:div w:id="17543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5001&amp;dst=100987" TargetMode="External"/><Relationship Id="rId18" Type="http://schemas.openxmlformats.org/officeDocument/2006/relationships/hyperlink" Target="https://login.consultant.ru/link/?req=doc&amp;base=LAW&amp;n=495001&amp;dst=101410" TargetMode="External"/><Relationship Id="rId26" Type="http://schemas.openxmlformats.org/officeDocument/2006/relationships/hyperlink" Target="https://login.consultant.ru/link/?req=doc&amp;base=LAW&amp;n=495001&amp;dst=101410" TargetMode="External"/><Relationship Id="rId39" Type="http://schemas.openxmlformats.org/officeDocument/2006/relationships/hyperlink" Target="https://login.consultant.ru/link/?req=doc&amp;base=LAW&amp;n=495184" TargetMode="External"/><Relationship Id="rId3" Type="http://schemas.openxmlformats.org/officeDocument/2006/relationships/styles" Target="styles.xml"/><Relationship Id="rId21" Type="http://schemas.openxmlformats.org/officeDocument/2006/relationships/hyperlink" Target="https://login.consultant.ru/link/?req=doc&amp;base=LAW&amp;n=495001&amp;dst=100747" TargetMode="External"/><Relationship Id="rId34" Type="http://schemas.openxmlformats.org/officeDocument/2006/relationships/hyperlink" Target="https://login.consultant.ru/link/?req=doc&amp;base=LAW&amp;n=495001&amp;dst=101187" TargetMode="External"/><Relationship Id="rId42" Type="http://schemas.openxmlformats.org/officeDocument/2006/relationships/hyperlink" Target="https://login.consultant.ru/link/?req=doc&amp;base=LAW&amp;n=480520&amp;dst=5264" TargetMode="External"/><Relationship Id="rId47" Type="http://schemas.openxmlformats.org/officeDocument/2006/relationships/hyperlink" Target="https://login.consultant.ru/link/?req=doc&amp;base=LAW&amp;n=495001&amp;dst=100441"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54103" TargetMode="External"/><Relationship Id="rId17" Type="http://schemas.openxmlformats.org/officeDocument/2006/relationships/hyperlink" Target="https://login.consultant.ru/link/?req=doc&amp;base=LAW&amp;n=495001&amp;dst=100733" TargetMode="External"/><Relationship Id="rId25" Type="http://schemas.openxmlformats.org/officeDocument/2006/relationships/hyperlink" Target="https://login.consultant.ru/link/?req=doc&amp;base=LAW&amp;n=495001&amp;dst=100747" TargetMode="External"/><Relationship Id="rId33" Type="http://schemas.openxmlformats.org/officeDocument/2006/relationships/hyperlink" Target="https://login.consultant.ru/link/?req=doc&amp;base=LAW&amp;n=495001&amp;dst=101175" TargetMode="External"/><Relationship Id="rId38" Type="http://schemas.openxmlformats.org/officeDocument/2006/relationships/hyperlink" Target="https://login.consultant.ru/link/?req=doc&amp;base=LAW&amp;n=480520" TargetMode="External"/><Relationship Id="rId46" Type="http://schemas.openxmlformats.org/officeDocument/2006/relationships/hyperlink" Target="https://login.consultant.ru/link/?req=doc&amp;base=LAW&amp;n=495001&amp;dst=100440" TargetMode="External"/><Relationship Id="rId2" Type="http://schemas.openxmlformats.org/officeDocument/2006/relationships/numbering" Target="numbering.xml"/><Relationship Id="rId16" Type="http://schemas.openxmlformats.org/officeDocument/2006/relationships/hyperlink" Target="https://login.consultant.ru/link/?req=doc&amp;base=LAW&amp;n=495001&amp;dst=101416" TargetMode="External"/><Relationship Id="rId20" Type="http://schemas.openxmlformats.org/officeDocument/2006/relationships/hyperlink" Target="https://login.consultant.ru/link/?req=doc&amp;base=LAW&amp;n=495001&amp;dst=101412" TargetMode="External"/><Relationship Id="rId29" Type="http://schemas.openxmlformats.org/officeDocument/2006/relationships/hyperlink" Target="https://login.consultant.ru/link/?req=doc&amp;base=LAW&amp;n=495001&amp;dst=100866" TargetMode="External"/><Relationship Id="rId41" Type="http://schemas.openxmlformats.org/officeDocument/2006/relationships/hyperlink" Target="https://login.consultant.ru/link/?req=doc&amp;base=LAW&amp;n=480520&amp;dst=66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001&amp;dst=100422" TargetMode="External"/><Relationship Id="rId24" Type="http://schemas.openxmlformats.org/officeDocument/2006/relationships/hyperlink" Target="https://login.consultant.ru/link/?req=doc&amp;base=LAW&amp;n=495001&amp;dst=101412" TargetMode="External"/><Relationship Id="rId32" Type="http://schemas.openxmlformats.org/officeDocument/2006/relationships/hyperlink" Target="https://login.consultant.ru/link/?req=doc&amp;base=LAW&amp;n=495001&amp;dst=101412" TargetMode="External"/><Relationship Id="rId37" Type="http://schemas.openxmlformats.org/officeDocument/2006/relationships/hyperlink" Target="https://login.consultant.ru/link/?req=doc&amp;base=LAW&amp;n=495001&amp;dst=101038" TargetMode="External"/><Relationship Id="rId40" Type="http://schemas.openxmlformats.org/officeDocument/2006/relationships/hyperlink" Target="https://login.consultant.ru/link/?req=doc&amp;base=LAW&amp;n=487135" TargetMode="External"/><Relationship Id="rId45" Type="http://schemas.openxmlformats.org/officeDocument/2006/relationships/hyperlink" Target="https://login.consultant.ru/link/?req=doc&amp;base=LAW&amp;n=495001&amp;dst=10042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5001&amp;dst=101482" TargetMode="External"/><Relationship Id="rId23" Type="http://schemas.openxmlformats.org/officeDocument/2006/relationships/hyperlink" Target="https://login.consultant.ru/link/?req=doc&amp;base=LAW&amp;n=495001&amp;dst=100637" TargetMode="External"/><Relationship Id="rId28" Type="http://schemas.openxmlformats.org/officeDocument/2006/relationships/hyperlink" Target="https://login.consultant.ru/link/?req=doc&amp;base=LAW&amp;n=495001&amp;dst=101412" TargetMode="External"/><Relationship Id="rId36" Type="http://schemas.openxmlformats.org/officeDocument/2006/relationships/hyperlink" Target="https://login.consultant.ru/link/?req=doc&amp;base=LAW&amp;n=495001&amp;dst=101415" TargetMode="External"/><Relationship Id="rId49" Type="http://schemas.openxmlformats.org/officeDocument/2006/relationships/fontTable" Target="fontTable.xml"/><Relationship Id="rId10" Type="http://schemas.openxmlformats.org/officeDocument/2006/relationships/hyperlink" Target="https://login.consultant.ru/link/?req=doc&amp;base=RLAW404&amp;n=98796&amp;dst=100198" TargetMode="External"/><Relationship Id="rId19" Type="http://schemas.openxmlformats.org/officeDocument/2006/relationships/hyperlink" Target="https://login.consultant.ru/link/?req=doc&amp;base=LAW&amp;n=495001&amp;dst=100637" TargetMode="External"/><Relationship Id="rId31" Type="http://schemas.openxmlformats.org/officeDocument/2006/relationships/hyperlink" Target="https://login.consultant.ru/link/?req=doc&amp;base=LAW&amp;n=495001&amp;dst=100637" TargetMode="External"/><Relationship Id="rId44" Type="http://schemas.openxmlformats.org/officeDocument/2006/relationships/hyperlink" Target="https://login.consultant.ru/link/?req=doc&amp;base=LAW&amp;n=480520&amp;dst=101624" TargetMode="External"/><Relationship Id="rId4" Type="http://schemas.openxmlformats.org/officeDocument/2006/relationships/settings" Target="settings.xml"/><Relationship Id="rId9" Type="http://schemas.openxmlformats.org/officeDocument/2006/relationships/hyperlink" Target="https://login.consultant.ru/link/?req=doc&amp;base=RLAW404&amp;n=98796&amp;dst=100044" TargetMode="External"/><Relationship Id="rId14" Type="http://schemas.openxmlformats.org/officeDocument/2006/relationships/hyperlink" Target="https://login.consultant.ru/link/?req=doc&amp;base=LAW&amp;n=495001&amp;dst=101185" TargetMode="External"/><Relationship Id="rId22" Type="http://schemas.openxmlformats.org/officeDocument/2006/relationships/hyperlink" Target="https://login.consultant.ru/link/?req=doc&amp;base=LAW&amp;n=495001&amp;dst=101410" TargetMode="External"/><Relationship Id="rId27" Type="http://schemas.openxmlformats.org/officeDocument/2006/relationships/hyperlink" Target="https://login.consultant.ru/link/?req=doc&amp;base=LAW&amp;n=495001&amp;dst=100637" TargetMode="External"/><Relationship Id="rId30" Type="http://schemas.openxmlformats.org/officeDocument/2006/relationships/hyperlink" Target="https://login.consultant.ru/link/?req=doc&amp;base=LAW&amp;n=495001&amp;dst=101410" TargetMode="External"/><Relationship Id="rId35" Type="http://schemas.openxmlformats.org/officeDocument/2006/relationships/hyperlink" Target="https://login.consultant.ru/link/?req=doc&amp;base=LAW&amp;n=495001&amp;dst=9" TargetMode="External"/><Relationship Id="rId43" Type="http://schemas.openxmlformats.org/officeDocument/2006/relationships/hyperlink" Target="https://login.consultant.ru/link/?req=doc&amp;base=LAW&amp;n=480520&amp;dst=5267" TargetMode="External"/><Relationship Id="rId48" Type="http://schemas.openxmlformats.org/officeDocument/2006/relationships/hyperlink" Target="https://login.consultant.ru/link/?req=doc&amp;base=LAW&amp;n=495001&amp;dst=100225" TargetMode="External"/><Relationship Id="rId8" Type="http://schemas.openxmlformats.org/officeDocument/2006/relationships/hyperlink" Target="https://login.consultant.ru/link/?req=doc&amp;base=LAW&amp;n=495001&amp;dst=1003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78E68-CE04-40B0-AD6F-C192F1282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11273</Words>
  <Characters>64262</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пк1</cp:lastModifiedBy>
  <cp:revision>7</cp:revision>
  <cp:lastPrinted>2025-04-11T06:18:00Z</cp:lastPrinted>
  <dcterms:created xsi:type="dcterms:W3CDTF">2025-03-31T08:15:00Z</dcterms:created>
  <dcterms:modified xsi:type="dcterms:W3CDTF">2025-04-11T06:20:00Z</dcterms:modified>
</cp:coreProperties>
</file>