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754E" w:rsidRPr="00002BB2" w:rsidRDefault="00AD754E" w:rsidP="00AD754E">
      <w:pPr>
        <w:widowControl/>
        <w:spacing w:after="200" w:line="276" w:lineRule="auto"/>
        <w:rPr>
          <w:rFonts w:ascii="Calibri" w:hAnsi="Calibri"/>
          <w:sz w:val="22"/>
          <w:szCs w:val="22"/>
          <w:lang w:eastAsia="en-US"/>
        </w:rPr>
      </w:pPr>
    </w:p>
    <w:p w:rsidR="00AD754E" w:rsidRPr="00002BB2" w:rsidRDefault="00AD754E" w:rsidP="00AD754E">
      <w:pPr>
        <w:widowControl/>
        <w:jc w:val="center"/>
        <w:rPr>
          <w:rFonts w:ascii="Times New Roman" w:hAnsi="Times New Roman"/>
          <w:b/>
          <w:sz w:val="28"/>
          <w:szCs w:val="28"/>
          <w:lang w:eastAsia="en-US"/>
        </w:rPr>
      </w:pPr>
      <w:r>
        <w:rPr>
          <w:noProof/>
        </w:rPr>
        <w:drawing>
          <wp:anchor distT="0" distB="0" distL="114300" distR="114300" simplePos="0" relativeHeight="251659264" behindDoc="0" locked="0" layoutInCell="1" allowOverlap="1">
            <wp:simplePos x="0" y="0"/>
            <wp:positionH relativeFrom="column">
              <wp:posOffset>2821305</wp:posOffset>
            </wp:positionH>
            <wp:positionV relativeFrom="paragraph">
              <wp:posOffset>-239395</wp:posOffset>
            </wp:positionV>
            <wp:extent cx="732790" cy="756285"/>
            <wp:effectExtent l="1905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732790" cy="756285"/>
                    </a:xfrm>
                    <a:prstGeom prst="rect">
                      <a:avLst/>
                    </a:prstGeom>
                    <a:noFill/>
                    <a:ln w="9525">
                      <a:noFill/>
                      <a:miter lim="800000"/>
                      <a:headEnd/>
                      <a:tailEnd/>
                    </a:ln>
                  </pic:spPr>
                </pic:pic>
              </a:graphicData>
            </a:graphic>
          </wp:anchor>
        </w:drawing>
      </w:r>
    </w:p>
    <w:p w:rsidR="00AD754E" w:rsidRPr="00002BB2" w:rsidRDefault="00AD754E" w:rsidP="00AD754E">
      <w:pPr>
        <w:widowControl/>
        <w:rPr>
          <w:rFonts w:ascii="Times New Roman" w:hAnsi="Times New Roman"/>
          <w:b/>
          <w:sz w:val="28"/>
          <w:szCs w:val="28"/>
          <w:lang w:eastAsia="en-US"/>
        </w:rPr>
      </w:pPr>
    </w:p>
    <w:p w:rsidR="00AD754E" w:rsidRPr="00002BB2" w:rsidRDefault="00AD754E" w:rsidP="00AD754E">
      <w:pPr>
        <w:widowControl/>
        <w:rPr>
          <w:rFonts w:ascii="Times New Roman" w:hAnsi="Times New Roman"/>
          <w:b/>
          <w:sz w:val="28"/>
          <w:szCs w:val="28"/>
          <w:lang w:eastAsia="en-US"/>
        </w:rPr>
      </w:pPr>
    </w:p>
    <w:p w:rsidR="00AD754E" w:rsidRPr="00002BB2" w:rsidRDefault="00AD754E" w:rsidP="00AD754E">
      <w:pPr>
        <w:widowControl/>
        <w:jc w:val="center"/>
        <w:rPr>
          <w:rFonts w:ascii="Times New Roman" w:hAnsi="Times New Roman"/>
          <w:b/>
          <w:sz w:val="28"/>
          <w:szCs w:val="28"/>
          <w:shd w:val="clear" w:color="auto" w:fill="FFFFFF"/>
          <w:lang w:eastAsia="en-US"/>
        </w:rPr>
      </w:pPr>
      <w:r w:rsidRPr="00002BB2">
        <w:rPr>
          <w:rFonts w:ascii="Times New Roman" w:hAnsi="Times New Roman"/>
          <w:b/>
          <w:sz w:val="28"/>
          <w:szCs w:val="28"/>
          <w:shd w:val="clear" w:color="auto" w:fill="FFFFFF"/>
          <w:lang w:eastAsia="en-US"/>
        </w:rPr>
        <w:t>СОВЕТ ДЕПУТАТОВ</w:t>
      </w:r>
    </w:p>
    <w:p w:rsidR="000F5BDC" w:rsidRDefault="000F5BDC" w:rsidP="00AD754E">
      <w:pPr>
        <w:widowControl/>
        <w:jc w:val="center"/>
        <w:rPr>
          <w:rFonts w:ascii="Times New Roman" w:hAnsi="Times New Roman"/>
          <w:b/>
          <w:sz w:val="28"/>
          <w:szCs w:val="28"/>
          <w:shd w:val="clear" w:color="auto" w:fill="FFFFFF"/>
          <w:lang w:eastAsia="en-US"/>
        </w:rPr>
      </w:pPr>
      <w:r>
        <w:rPr>
          <w:rFonts w:ascii="Times New Roman" w:hAnsi="Times New Roman"/>
          <w:b/>
          <w:sz w:val="28"/>
          <w:szCs w:val="28"/>
          <w:shd w:val="clear" w:color="auto" w:fill="FFFFFF"/>
          <w:lang w:eastAsia="en-US"/>
        </w:rPr>
        <w:t xml:space="preserve">ЗУБОВО-ПОЛЯНСКОГО ГОРОДСКОГО ПОСЕЛЕНИЯ </w:t>
      </w:r>
    </w:p>
    <w:p w:rsidR="00AD754E" w:rsidRPr="00002BB2" w:rsidRDefault="00C11AD7" w:rsidP="00AD754E">
      <w:pPr>
        <w:widowControl/>
        <w:jc w:val="center"/>
        <w:rPr>
          <w:rFonts w:ascii="Times New Roman" w:hAnsi="Times New Roman"/>
          <w:b/>
          <w:sz w:val="28"/>
          <w:szCs w:val="28"/>
          <w:shd w:val="clear" w:color="auto" w:fill="FFFFFF"/>
          <w:lang w:eastAsia="en-US"/>
        </w:rPr>
      </w:pPr>
      <w:r>
        <w:rPr>
          <w:rFonts w:ascii="Times New Roman" w:hAnsi="Times New Roman"/>
          <w:b/>
          <w:sz w:val="28"/>
          <w:szCs w:val="28"/>
          <w:shd w:val="clear" w:color="auto" w:fill="FFFFFF"/>
          <w:lang w:eastAsia="en-US"/>
        </w:rPr>
        <w:t xml:space="preserve">ЗУБОВО-ПОЛЯНСКОГО МУНИЦИПАЛЬНОГО РАЙОНА  </w:t>
      </w:r>
    </w:p>
    <w:p w:rsidR="00AD754E" w:rsidRPr="00002BB2" w:rsidRDefault="00AD754E" w:rsidP="00AD754E">
      <w:pPr>
        <w:widowControl/>
        <w:jc w:val="center"/>
        <w:rPr>
          <w:rFonts w:ascii="Times New Roman" w:hAnsi="Times New Roman"/>
          <w:b/>
          <w:bCs/>
          <w:sz w:val="28"/>
          <w:szCs w:val="28"/>
          <w:shd w:val="clear" w:color="auto" w:fill="FFFFFF"/>
          <w:lang w:eastAsia="en-US"/>
        </w:rPr>
      </w:pPr>
      <w:r w:rsidRPr="00002BB2">
        <w:rPr>
          <w:rFonts w:ascii="Times New Roman" w:hAnsi="Times New Roman"/>
          <w:b/>
          <w:sz w:val="28"/>
          <w:szCs w:val="28"/>
          <w:shd w:val="clear" w:color="auto" w:fill="FFFFFF"/>
          <w:lang w:eastAsia="en-US"/>
        </w:rPr>
        <w:t>РЕСПУБЛИКИ МОРДОВИЯ</w:t>
      </w:r>
    </w:p>
    <w:p w:rsidR="00AD754E" w:rsidRPr="00002BB2" w:rsidRDefault="00AD754E" w:rsidP="00AD754E">
      <w:pPr>
        <w:widowControl/>
        <w:jc w:val="center"/>
        <w:rPr>
          <w:rFonts w:ascii="Times New Roman" w:hAnsi="Times New Roman"/>
          <w:b/>
          <w:bCs/>
          <w:sz w:val="28"/>
          <w:szCs w:val="27"/>
          <w:shd w:val="clear" w:color="auto" w:fill="FFFFFF"/>
          <w:lang w:eastAsia="en-US"/>
        </w:rPr>
      </w:pPr>
    </w:p>
    <w:p w:rsidR="00AD754E" w:rsidRPr="00002BB2" w:rsidRDefault="00AD754E" w:rsidP="00AD754E">
      <w:pPr>
        <w:widowControl/>
        <w:jc w:val="center"/>
        <w:rPr>
          <w:rFonts w:ascii="Times New Roman" w:hAnsi="Times New Roman"/>
          <w:b/>
          <w:bCs/>
          <w:sz w:val="28"/>
          <w:szCs w:val="27"/>
          <w:shd w:val="clear" w:color="auto" w:fill="FFFFFF"/>
          <w:lang w:eastAsia="en-US"/>
        </w:rPr>
      </w:pPr>
    </w:p>
    <w:p w:rsidR="00AD754E" w:rsidRPr="00002BB2" w:rsidRDefault="00AD754E" w:rsidP="00AD754E">
      <w:pPr>
        <w:widowControl/>
        <w:jc w:val="center"/>
        <w:rPr>
          <w:rFonts w:ascii="Times New Roman" w:hAnsi="Times New Roman"/>
          <w:b/>
          <w:sz w:val="28"/>
          <w:szCs w:val="28"/>
          <w:shd w:val="clear" w:color="auto" w:fill="FFFFFF"/>
          <w:lang w:eastAsia="en-US"/>
        </w:rPr>
      </w:pPr>
      <w:r w:rsidRPr="00002BB2">
        <w:rPr>
          <w:rFonts w:ascii="Times New Roman" w:hAnsi="Times New Roman"/>
          <w:b/>
          <w:sz w:val="28"/>
          <w:szCs w:val="28"/>
          <w:shd w:val="clear" w:color="auto" w:fill="FFFFFF"/>
          <w:lang w:eastAsia="en-US"/>
        </w:rPr>
        <w:t>Р Е Ш Е Н И Е</w:t>
      </w:r>
    </w:p>
    <w:p w:rsidR="00AD754E" w:rsidRPr="00002BB2" w:rsidRDefault="00AD754E" w:rsidP="00AD754E">
      <w:pPr>
        <w:ind w:left="1100" w:right="867"/>
        <w:jc w:val="center"/>
        <w:rPr>
          <w:rFonts w:ascii="Times New Roman" w:hAnsi="Times New Roman"/>
          <w:b/>
          <w:sz w:val="28"/>
          <w:szCs w:val="28"/>
        </w:rPr>
      </w:pPr>
    </w:p>
    <w:p w:rsidR="00AD754E" w:rsidRPr="00002BB2" w:rsidRDefault="00AD754E" w:rsidP="00AD754E">
      <w:pPr>
        <w:jc w:val="center"/>
        <w:rPr>
          <w:rFonts w:ascii="Times New Roman" w:hAnsi="Times New Roman"/>
          <w:sz w:val="28"/>
          <w:szCs w:val="28"/>
        </w:rPr>
      </w:pPr>
      <w:r w:rsidRPr="00002BB2">
        <w:rPr>
          <w:rFonts w:ascii="Times New Roman" w:hAnsi="Times New Roman"/>
          <w:sz w:val="28"/>
          <w:szCs w:val="28"/>
        </w:rPr>
        <w:t>от «</w:t>
      </w:r>
      <w:r w:rsidR="00FA6299">
        <w:rPr>
          <w:rFonts w:ascii="Times New Roman" w:hAnsi="Times New Roman"/>
          <w:sz w:val="28"/>
          <w:szCs w:val="28"/>
        </w:rPr>
        <w:t>31</w:t>
      </w:r>
      <w:r w:rsidRPr="00002BB2">
        <w:rPr>
          <w:rFonts w:ascii="Times New Roman" w:hAnsi="Times New Roman"/>
          <w:sz w:val="28"/>
          <w:szCs w:val="28"/>
        </w:rPr>
        <w:t>»</w:t>
      </w:r>
      <w:r w:rsidR="00FA6299">
        <w:rPr>
          <w:rFonts w:ascii="Times New Roman" w:hAnsi="Times New Roman"/>
          <w:sz w:val="28"/>
          <w:szCs w:val="28"/>
        </w:rPr>
        <w:t>января 2022</w:t>
      </w:r>
      <w:r w:rsidRPr="00002BB2">
        <w:rPr>
          <w:rFonts w:ascii="Times New Roman" w:hAnsi="Times New Roman"/>
          <w:sz w:val="28"/>
          <w:szCs w:val="28"/>
        </w:rPr>
        <w:t>г.                                                                          №</w:t>
      </w:r>
      <w:r w:rsidR="008339CA">
        <w:rPr>
          <w:rFonts w:ascii="Times New Roman" w:hAnsi="Times New Roman"/>
          <w:sz w:val="28"/>
          <w:szCs w:val="28"/>
        </w:rPr>
        <w:t>5/3</w:t>
      </w:r>
    </w:p>
    <w:p w:rsidR="00F03B43" w:rsidRPr="003E7840" w:rsidRDefault="00F03B43" w:rsidP="00F03B43">
      <w:pPr>
        <w:shd w:val="clear" w:color="auto" w:fill="FFFFFF"/>
        <w:jc w:val="center"/>
        <w:rPr>
          <w:rFonts w:ascii="Times New Roman" w:hAnsi="Times New Roman"/>
          <w:sz w:val="28"/>
          <w:szCs w:val="28"/>
        </w:rPr>
      </w:pPr>
    </w:p>
    <w:p w:rsidR="0024234A" w:rsidRPr="00F03B43" w:rsidRDefault="0024234A" w:rsidP="0024234A">
      <w:pPr>
        <w:jc w:val="center"/>
        <w:outlineLvl w:val="0"/>
        <w:rPr>
          <w:rFonts w:ascii="Times New Roman" w:hAnsi="Times New Roman"/>
          <w:b/>
          <w:caps/>
          <w:color w:val="auto"/>
          <w:sz w:val="24"/>
          <w:szCs w:val="24"/>
        </w:rPr>
      </w:pPr>
      <w:r w:rsidRPr="00F03B43">
        <w:rPr>
          <w:rFonts w:ascii="Times New Roman" w:hAnsi="Times New Roman"/>
          <w:b/>
          <w:caps/>
          <w:color w:val="auto"/>
          <w:sz w:val="24"/>
          <w:szCs w:val="24"/>
        </w:rPr>
        <w:t xml:space="preserve">Об утверждении Положения о </w:t>
      </w:r>
      <w:bookmarkStart w:id="0" w:name="_Hlk73706793"/>
      <w:r w:rsidRPr="00F03B43">
        <w:rPr>
          <w:rFonts w:ascii="Times New Roman" w:hAnsi="Times New Roman"/>
          <w:b/>
          <w:caps/>
          <w:color w:val="auto"/>
          <w:sz w:val="24"/>
          <w:szCs w:val="24"/>
        </w:rPr>
        <w:t xml:space="preserve">муниципальном </w:t>
      </w:r>
      <w:bookmarkEnd w:id="0"/>
      <w:r w:rsidR="002344A3">
        <w:rPr>
          <w:rFonts w:ascii="Times New Roman" w:hAnsi="Times New Roman"/>
          <w:b/>
          <w:caps/>
          <w:color w:val="auto"/>
          <w:sz w:val="24"/>
          <w:szCs w:val="24"/>
        </w:rPr>
        <w:t xml:space="preserve">жилищном </w:t>
      </w:r>
      <w:r w:rsidRPr="00F03B43">
        <w:rPr>
          <w:rFonts w:ascii="Times New Roman" w:hAnsi="Times New Roman"/>
          <w:b/>
          <w:caps/>
          <w:color w:val="auto"/>
          <w:sz w:val="24"/>
          <w:szCs w:val="24"/>
        </w:rPr>
        <w:t xml:space="preserve"> контроле </w:t>
      </w:r>
    </w:p>
    <w:p w:rsidR="0024234A" w:rsidRPr="00F03B43" w:rsidRDefault="002344A3" w:rsidP="0024234A">
      <w:pPr>
        <w:jc w:val="center"/>
        <w:outlineLvl w:val="0"/>
        <w:rPr>
          <w:rFonts w:ascii="Times New Roman" w:hAnsi="Times New Roman"/>
          <w:b/>
          <w:caps/>
          <w:color w:val="auto"/>
          <w:sz w:val="24"/>
          <w:szCs w:val="24"/>
        </w:rPr>
      </w:pPr>
      <w:r>
        <w:rPr>
          <w:rFonts w:ascii="Times New Roman" w:hAnsi="Times New Roman"/>
          <w:b/>
          <w:caps/>
          <w:color w:val="auto"/>
          <w:sz w:val="24"/>
          <w:szCs w:val="24"/>
        </w:rPr>
        <w:t xml:space="preserve">на территории </w:t>
      </w:r>
      <w:r w:rsidR="00583BD2">
        <w:rPr>
          <w:rFonts w:ascii="Times New Roman" w:hAnsi="Times New Roman"/>
          <w:b/>
          <w:caps/>
          <w:color w:val="auto"/>
          <w:sz w:val="24"/>
          <w:szCs w:val="24"/>
        </w:rPr>
        <w:t xml:space="preserve">Зубово-Полянского городского поселения </w:t>
      </w:r>
      <w:r w:rsidR="00F03B43" w:rsidRPr="00F03B43">
        <w:rPr>
          <w:rFonts w:ascii="Times New Roman" w:hAnsi="Times New Roman"/>
          <w:b/>
          <w:caps/>
          <w:color w:val="auto"/>
          <w:sz w:val="24"/>
          <w:szCs w:val="24"/>
        </w:rPr>
        <w:t>Зубово – Полянского муниципального района Республики Мордовия</w:t>
      </w:r>
    </w:p>
    <w:p w:rsidR="0024234A" w:rsidRPr="005B30E6" w:rsidRDefault="0024234A" w:rsidP="0024234A">
      <w:pPr>
        <w:jc w:val="both"/>
        <w:outlineLvl w:val="0"/>
        <w:rPr>
          <w:rFonts w:ascii="Times New Roman" w:hAnsi="Times New Roman"/>
          <w:color w:val="auto"/>
        </w:rPr>
      </w:pPr>
    </w:p>
    <w:p w:rsidR="00AD754E" w:rsidRPr="00702623" w:rsidRDefault="00CB0277" w:rsidP="00AD754E">
      <w:pPr>
        <w:ind w:firstLine="720"/>
        <w:jc w:val="both"/>
        <w:rPr>
          <w:rFonts w:ascii="Times New Roman" w:hAnsi="Times New Roman"/>
          <w:color w:val="000000" w:themeColor="text1"/>
          <w:sz w:val="28"/>
          <w:szCs w:val="28"/>
        </w:rPr>
      </w:pPr>
      <w:r w:rsidRPr="000E7BBF">
        <w:rPr>
          <w:rFonts w:ascii="Times New Roman" w:hAnsi="Times New Roman"/>
          <w:sz w:val="28"/>
          <w:szCs w:val="28"/>
        </w:rPr>
        <w:t xml:space="preserve">В соответствии с Жилищным кодексом Российской Федерации, Федеральными законами от 06.10.2003 № 131-ФЗ «Об общих принципах организации местного самоуправления в Российской Федерации», </w:t>
      </w:r>
      <w:r w:rsidRPr="000E7BBF">
        <w:rPr>
          <w:rFonts w:ascii="Times New Roman" w:hAnsi="Times New Roman"/>
          <w:color w:val="auto"/>
          <w:sz w:val="28"/>
        </w:rPr>
        <w:t>от 31 июля 2020 г. № 248-ФЗ «О государственном контроле (надзоре) и муниципальном контроле в Российской Федерации»</w:t>
      </w:r>
      <w:r w:rsidR="005F3FF8" w:rsidRPr="005B2E09">
        <w:rPr>
          <w:rFonts w:ascii="Times New Roman" w:hAnsi="Times New Roman"/>
          <w:color w:val="auto"/>
          <w:sz w:val="28"/>
          <w:szCs w:val="28"/>
        </w:rPr>
        <w:t xml:space="preserve">, </w:t>
      </w:r>
      <w:r w:rsidR="00AD754E" w:rsidRPr="00702623">
        <w:rPr>
          <w:rFonts w:ascii="Times New Roman" w:hAnsi="Times New Roman"/>
          <w:color w:val="000000" w:themeColor="text1"/>
          <w:sz w:val="28"/>
          <w:szCs w:val="28"/>
        </w:rPr>
        <w:t xml:space="preserve">Совет депутатов </w:t>
      </w:r>
      <w:r w:rsidR="0012274C">
        <w:rPr>
          <w:rFonts w:ascii="Times New Roman" w:hAnsi="Times New Roman"/>
          <w:color w:val="000000" w:themeColor="text1"/>
          <w:sz w:val="28"/>
          <w:szCs w:val="28"/>
        </w:rPr>
        <w:t xml:space="preserve">Зубово-Полянского городского поселения </w:t>
      </w:r>
      <w:r w:rsidR="00AD754E" w:rsidRPr="00702623">
        <w:rPr>
          <w:rFonts w:ascii="Times New Roman" w:hAnsi="Times New Roman"/>
          <w:color w:val="000000" w:themeColor="text1"/>
          <w:sz w:val="28"/>
          <w:szCs w:val="28"/>
        </w:rPr>
        <w:t>Зубово – Полянского  муниципального района Республики Мордовия</w:t>
      </w:r>
    </w:p>
    <w:p w:rsidR="0024234A" w:rsidRPr="005B2E09" w:rsidRDefault="0024234A" w:rsidP="00AD754E">
      <w:pPr>
        <w:ind w:firstLine="720"/>
        <w:jc w:val="both"/>
        <w:rPr>
          <w:rFonts w:ascii="Times New Roman" w:hAnsi="Times New Roman"/>
          <w:sz w:val="28"/>
          <w:szCs w:val="28"/>
        </w:rPr>
      </w:pPr>
      <w:r w:rsidRPr="005B2E09">
        <w:rPr>
          <w:rFonts w:ascii="Times New Roman" w:hAnsi="Times New Roman"/>
          <w:sz w:val="28"/>
          <w:szCs w:val="28"/>
        </w:rPr>
        <w:t xml:space="preserve">1. Утвердить прилагаемое Положение о муниципальном </w:t>
      </w:r>
      <w:r w:rsidR="002344A3">
        <w:rPr>
          <w:rFonts w:ascii="Times New Roman" w:hAnsi="Times New Roman"/>
          <w:sz w:val="28"/>
          <w:szCs w:val="28"/>
        </w:rPr>
        <w:t xml:space="preserve">жилищном </w:t>
      </w:r>
      <w:r w:rsidRPr="005B2E09">
        <w:rPr>
          <w:rFonts w:ascii="Times New Roman" w:hAnsi="Times New Roman"/>
          <w:sz w:val="28"/>
          <w:szCs w:val="28"/>
        </w:rPr>
        <w:t xml:space="preserve"> контроле </w:t>
      </w:r>
      <w:r w:rsidR="002344A3">
        <w:rPr>
          <w:rFonts w:ascii="Times New Roman" w:hAnsi="Times New Roman"/>
          <w:sz w:val="28"/>
          <w:szCs w:val="28"/>
        </w:rPr>
        <w:t xml:space="preserve">на территории </w:t>
      </w:r>
      <w:r w:rsidR="00DC0136">
        <w:rPr>
          <w:rFonts w:ascii="Times New Roman" w:hAnsi="Times New Roman"/>
          <w:sz w:val="28"/>
          <w:szCs w:val="28"/>
        </w:rPr>
        <w:t>Зубово</w:t>
      </w:r>
      <w:r w:rsidR="0012274C">
        <w:rPr>
          <w:rFonts w:ascii="Times New Roman" w:hAnsi="Times New Roman"/>
          <w:sz w:val="28"/>
          <w:szCs w:val="28"/>
        </w:rPr>
        <w:t xml:space="preserve">-Полянского городского поселения </w:t>
      </w:r>
      <w:r w:rsidR="005F3FF8" w:rsidRPr="005B2E09">
        <w:rPr>
          <w:rFonts w:ascii="Times New Roman" w:hAnsi="Times New Roman"/>
          <w:color w:val="auto"/>
          <w:sz w:val="28"/>
          <w:szCs w:val="28"/>
        </w:rPr>
        <w:t>Зубово – Полянского муниципального района Республики Мордовия</w:t>
      </w:r>
      <w:r w:rsidRPr="005B2E09">
        <w:rPr>
          <w:rFonts w:ascii="Times New Roman" w:hAnsi="Times New Roman"/>
          <w:sz w:val="28"/>
          <w:szCs w:val="28"/>
        </w:rPr>
        <w:t>.</w:t>
      </w:r>
    </w:p>
    <w:p w:rsidR="00AD754E" w:rsidRPr="005B2E09" w:rsidRDefault="00AD754E" w:rsidP="00AD754E">
      <w:pPr>
        <w:pStyle w:val="afa"/>
        <w:shd w:val="clear" w:color="auto" w:fill="FFFFFF"/>
        <w:spacing w:before="0" w:beforeAutospacing="0" w:after="0" w:afterAutospacing="0"/>
        <w:ind w:firstLine="709"/>
        <w:jc w:val="both"/>
        <w:rPr>
          <w:color w:val="000000"/>
          <w:sz w:val="28"/>
          <w:szCs w:val="28"/>
        </w:rPr>
      </w:pPr>
      <w:r w:rsidRPr="005B2E09">
        <w:rPr>
          <w:sz w:val="28"/>
          <w:szCs w:val="28"/>
        </w:rPr>
        <w:t xml:space="preserve">2. Контроль за исполнением настоящего </w:t>
      </w:r>
      <w:r>
        <w:rPr>
          <w:sz w:val="28"/>
          <w:szCs w:val="28"/>
        </w:rPr>
        <w:t xml:space="preserve">Решения </w:t>
      </w:r>
      <w:r w:rsidRPr="005B2E09">
        <w:rPr>
          <w:sz w:val="28"/>
          <w:szCs w:val="28"/>
        </w:rPr>
        <w:t xml:space="preserve"> возложить  на </w:t>
      </w:r>
      <w:r>
        <w:rPr>
          <w:color w:val="000000"/>
          <w:sz w:val="28"/>
          <w:szCs w:val="28"/>
        </w:rPr>
        <w:t xml:space="preserve">Администрацию </w:t>
      </w:r>
      <w:r w:rsidR="00DC0136">
        <w:rPr>
          <w:color w:val="000000"/>
          <w:sz w:val="28"/>
          <w:szCs w:val="28"/>
        </w:rPr>
        <w:t xml:space="preserve">Зубово-Полянского городского поселения </w:t>
      </w:r>
      <w:r>
        <w:rPr>
          <w:color w:val="000000"/>
          <w:sz w:val="28"/>
          <w:szCs w:val="28"/>
        </w:rPr>
        <w:t>Зубово – Полянского муниципального района Республики Мордовия</w:t>
      </w:r>
    </w:p>
    <w:p w:rsidR="00AD754E" w:rsidRPr="005B2E09" w:rsidRDefault="00AD754E" w:rsidP="00AD754E">
      <w:pPr>
        <w:autoSpaceDE w:val="0"/>
        <w:ind w:firstLine="709"/>
        <w:jc w:val="both"/>
        <w:rPr>
          <w:rFonts w:ascii="Times New Roman" w:hAnsi="Times New Roman"/>
          <w:color w:val="auto"/>
          <w:sz w:val="28"/>
          <w:szCs w:val="28"/>
        </w:rPr>
      </w:pPr>
      <w:r>
        <w:rPr>
          <w:rFonts w:ascii="Times New Roman" w:hAnsi="Times New Roman"/>
          <w:color w:val="auto"/>
          <w:sz w:val="28"/>
          <w:szCs w:val="28"/>
        </w:rPr>
        <w:t>3</w:t>
      </w:r>
      <w:r w:rsidRPr="005B2E09">
        <w:rPr>
          <w:rFonts w:ascii="Times New Roman" w:hAnsi="Times New Roman"/>
          <w:color w:val="auto"/>
          <w:sz w:val="28"/>
          <w:szCs w:val="28"/>
        </w:rPr>
        <w:t xml:space="preserve">. Настоящее </w:t>
      </w:r>
      <w:r>
        <w:rPr>
          <w:rFonts w:ascii="Times New Roman" w:hAnsi="Times New Roman"/>
          <w:sz w:val="28"/>
          <w:szCs w:val="28"/>
        </w:rPr>
        <w:t>решение</w:t>
      </w:r>
      <w:r w:rsidRPr="005B2E09">
        <w:rPr>
          <w:rFonts w:ascii="Times New Roman" w:hAnsi="Times New Roman"/>
          <w:sz w:val="28"/>
          <w:szCs w:val="28"/>
        </w:rPr>
        <w:t xml:space="preserve"> вступает в силу со дня его подписания и подлежит официальному опубликованию на официальном сайте органов местного самоуправления </w:t>
      </w:r>
      <w:r w:rsidR="000F5BDC">
        <w:rPr>
          <w:rFonts w:ascii="Times New Roman" w:hAnsi="Times New Roman"/>
          <w:sz w:val="28"/>
          <w:szCs w:val="28"/>
        </w:rPr>
        <w:t xml:space="preserve">Зубово-Полянского городского поселения </w:t>
      </w:r>
      <w:r w:rsidR="00C11AD7">
        <w:rPr>
          <w:rFonts w:ascii="Times New Roman" w:hAnsi="Times New Roman"/>
          <w:sz w:val="28"/>
          <w:szCs w:val="28"/>
        </w:rPr>
        <w:t xml:space="preserve">Зубово-Полянского муниципального района  </w:t>
      </w:r>
      <w:r w:rsidRPr="005B2E09">
        <w:rPr>
          <w:rFonts w:ascii="Times New Roman" w:hAnsi="Times New Roman"/>
          <w:sz w:val="28"/>
          <w:szCs w:val="28"/>
        </w:rPr>
        <w:t xml:space="preserve"> в сети "Интернет"</w:t>
      </w:r>
    </w:p>
    <w:p w:rsidR="00AD754E" w:rsidRDefault="00AD754E" w:rsidP="00AD754E">
      <w:pPr>
        <w:autoSpaceDE w:val="0"/>
        <w:rPr>
          <w:rFonts w:ascii="Times New Roman" w:hAnsi="Times New Roman"/>
          <w:color w:val="auto"/>
          <w:sz w:val="28"/>
          <w:szCs w:val="28"/>
        </w:rPr>
      </w:pPr>
    </w:p>
    <w:p w:rsidR="00AD754E" w:rsidRPr="008174F7" w:rsidRDefault="00AD754E" w:rsidP="00AD754E">
      <w:pPr>
        <w:ind w:firstLine="720"/>
        <w:rPr>
          <w:rFonts w:ascii="Times New Roman" w:hAnsi="Times New Roman"/>
          <w:sz w:val="28"/>
          <w:szCs w:val="28"/>
        </w:rPr>
      </w:pPr>
    </w:p>
    <w:p w:rsidR="00AD754E" w:rsidRPr="008174F7" w:rsidRDefault="00AD754E" w:rsidP="00AD754E">
      <w:pPr>
        <w:ind w:firstLine="720"/>
        <w:jc w:val="both"/>
        <w:rPr>
          <w:rFonts w:ascii="Times New Roman" w:hAnsi="Times New Roman"/>
          <w:sz w:val="28"/>
          <w:szCs w:val="28"/>
        </w:rPr>
      </w:pPr>
    </w:p>
    <w:tbl>
      <w:tblPr>
        <w:tblStyle w:val="afb"/>
        <w:tblW w:w="156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415"/>
        <w:gridCol w:w="5208"/>
      </w:tblGrid>
      <w:tr w:rsidR="00AD754E" w:rsidRPr="0064555E" w:rsidTr="00DC0136">
        <w:tc>
          <w:tcPr>
            <w:tcW w:w="10415" w:type="dxa"/>
          </w:tcPr>
          <w:p w:rsidR="00AD754E" w:rsidRDefault="00DC0136" w:rsidP="00FA6299">
            <w:pPr>
              <w:jc w:val="both"/>
              <w:rPr>
                <w:rFonts w:ascii="Times New Roman" w:hAnsi="Times New Roman"/>
                <w:sz w:val="28"/>
                <w:szCs w:val="28"/>
              </w:rPr>
            </w:pPr>
            <w:r>
              <w:rPr>
                <w:rFonts w:ascii="Times New Roman" w:hAnsi="Times New Roman"/>
                <w:sz w:val="28"/>
                <w:szCs w:val="28"/>
              </w:rPr>
              <w:t>Глава Зубово-Полянского</w:t>
            </w:r>
          </w:p>
          <w:p w:rsidR="00DC0136" w:rsidRPr="0064555E" w:rsidRDefault="00DC0136" w:rsidP="00FA6299">
            <w:pPr>
              <w:jc w:val="both"/>
              <w:rPr>
                <w:rFonts w:ascii="Times New Roman" w:hAnsi="Times New Roman"/>
                <w:sz w:val="28"/>
                <w:szCs w:val="28"/>
              </w:rPr>
            </w:pPr>
            <w:r>
              <w:rPr>
                <w:rFonts w:ascii="Times New Roman" w:hAnsi="Times New Roman"/>
                <w:sz w:val="28"/>
                <w:szCs w:val="28"/>
              </w:rPr>
              <w:t>городского поселения                                                                              Фомина С.В.</w:t>
            </w:r>
          </w:p>
        </w:tc>
        <w:tc>
          <w:tcPr>
            <w:tcW w:w="5208" w:type="dxa"/>
          </w:tcPr>
          <w:p w:rsidR="00AD754E" w:rsidRPr="0064555E" w:rsidRDefault="00AD754E" w:rsidP="00FA6299">
            <w:pPr>
              <w:jc w:val="both"/>
              <w:rPr>
                <w:rFonts w:ascii="Times New Roman" w:hAnsi="Times New Roman"/>
                <w:sz w:val="28"/>
                <w:szCs w:val="28"/>
              </w:rPr>
            </w:pPr>
          </w:p>
        </w:tc>
      </w:tr>
    </w:tbl>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tbl>
      <w:tblPr>
        <w:tblStyle w:val="a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0"/>
        <w:gridCol w:w="5211"/>
      </w:tblGrid>
      <w:tr w:rsidR="00AD754E" w:rsidRPr="00A8249E" w:rsidTr="00FA6299">
        <w:tc>
          <w:tcPr>
            <w:tcW w:w="5210" w:type="dxa"/>
          </w:tcPr>
          <w:p w:rsidR="00AD754E" w:rsidRPr="00A8249E" w:rsidRDefault="00AD754E" w:rsidP="00FA6299">
            <w:pPr>
              <w:pStyle w:val="ConsPlusTitle"/>
              <w:jc w:val="center"/>
              <w:rPr>
                <w:b w:val="0"/>
                <w:sz w:val="28"/>
              </w:rPr>
            </w:pPr>
          </w:p>
        </w:tc>
        <w:tc>
          <w:tcPr>
            <w:tcW w:w="5211" w:type="dxa"/>
          </w:tcPr>
          <w:p w:rsidR="00AD754E" w:rsidRPr="00A8249E" w:rsidRDefault="00AD754E" w:rsidP="00FA6299">
            <w:pPr>
              <w:pStyle w:val="ConsPlusTitle"/>
              <w:jc w:val="both"/>
              <w:rPr>
                <w:b w:val="0"/>
                <w:sz w:val="28"/>
                <w:szCs w:val="28"/>
              </w:rPr>
            </w:pPr>
            <w:r w:rsidRPr="00A8249E">
              <w:rPr>
                <w:b w:val="0"/>
                <w:sz w:val="28"/>
              </w:rPr>
              <w:t xml:space="preserve">Приложение к </w:t>
            </w:r>
            <w:r>
              <w:rPr>
                <w:b w:val="0"/>
                <w:sz w:val="28"/>
              </w:rPr>
              <w:t xml:space="preserve">Решению Совета депутатов </w:t>
            </w:r>
            <w:r w:rsidRPr="00A8249E">
              <w:rPr>
                <w:b w:val="0"/>
                <w:sz w:val="28"/>
                <w:szCs w:val="28"/>
              </w:rPr>
              <w:t xml:space="preserve">Зубово – Полянского муниципального района Республики Мордовия от </w:t>
            </w:r>
            <w:r w:rsidR="00DC0136">
              <w:rPr>
                <w:b w:val="0"/>
                <w:sz w:val="28"/>
                <w:szCs w:val="28"/>
              </w:rPr>
              <w:t>31 января 2021г. №5/</w:t>
            </w:r>
            <w:r w:rsidR="00621726">
              <w:rPr>
                <w:b w:val="0"/>
                <w:sz w:val="28"/>
                <w:szCs w:val="28"/>
              </w:rPr>
              <w:t>3</w:t>
            </w:r>
            <w:bookmarkStart w:id="1" w:name="_GoBack"/>
            <w:bookmarkEnd w:id="1"/>
          </w:p>
          <w:p w:rsidR="00AD754E" w:rsidRPr="00A8249E" w:rsidRDefault="00AD754E" w:rsidP="00FA6299">
            <w:pPr>
              <w:pStyle w:val="ConsPlusTitle"/>
              <w:jc w:val="both"/>
              <w:rPr>
                <w:b w:val="0"/>
                <w:sz w:val="28"/>
              </w:rPr>
            </w:pPr>
          </w:p>
        </w:tc>
      </w:tr>
    </w:tbl>
    <w:p w:rsidR="00AD754E" w:rsidRDefault="00AD754E" w:rsidP="00AD754E">
      <w:pPr>
        <w:pStyle w:val="ConsPlusTitle"/>
        <w:spacing w:line="240" w:lineRule="exact"/>
        <w:jc w:val="center"/>
        <w:rPr>
          <w:b w:val="0"/>
          <w:sz w:val="28"/>
        </w:rPr>
      </w:pPr>
    </w:p>
    <w:p w:rsidR="00AD754E" w:rsidRDefault="00AD754E" w:rsidP="00AD754E">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67424E" w:rsidRDefault="0067424E" w:rsidP="0024234A">
      <w:pPr>
        <w:pStyle w:val="ConsPlusTitle"/>
        <w:spacing w:line="240" w:lineRule="exact"/>
        <w:jc w:val="center"/>
        <w:rPr>
          <w:b w:val="0"/>
          <w:sz w:val="28"/>
        </w:rPr>
      </w:pPr>
    </w:p>
    <w:p w:rsidR="0024234A" w:rsidRPr="005F5A0B" w:rsidRDefault="0024234A" w:rsidP="0024234A">
      <w:pPr>
        <w:pStyle w:val="ConsPlusTitle"/>
        <w:spacing w:line="240" w:lineRule="exact"/>
        <w:jc w:val="center"/>
        <w:rPr>
          <w:sz w:val="28"/>
        </w:rPr>
      </w:pPr>
      <w:r w:rsidRPr="005F5A0B">
        <w:rPr>
          <w:sz w:val="28"/>
        </w:rPr>
        <w:t>ПОЛОЖЕНИЕ</w:t>
      </w:r>
    </w:p>
    <w:p w:rsidR="0024234A" w:rsidRPr="00D42DA8" w:rsidRDefault="0024234A" w:rsidP="0024234A">
      <w:pPr>
        <w:pStyle w:val="ConsPlusTitle"/>
        <w:jc w:val="center"/>
        <w:rPr>
          <w:sz w:val="28"/>
          <w:szCs w:val="28"/>
        </w:rPr>
      </w:pPr>
      <w:bookmarkStart w:id="2" w:name="_Hlk73456502"/>
      <w:r w:rsidRPr="00D42DA8">
        <w:rPr>
          <w:sz w:val="28"/>
          <w:szCs w:val="28"/>
        </w:rPr>
        <w:t xml:space="preserve">о муниципальном </w:t>
      </w:r>
      <w:r w:rsidR="003E1504">
        <w:rPr>
          <w:sz w:val="28"/>
          <w:szCs w:val="28"/>
        </w:rPr>
        <w:t xml:space="preserve">жилищном </w:t>
      </w:r>
      <w:r w:rsidRPr="00D42DA8">
        <w:rPr>
          <w:sz w:val="28"/>
          <w:szCs w:val="28"/>
        </w:rPr>
        <w:t xml:space="preserve">контроле  </w:t>
      </w:r>
    </w:p>
    <w:bookmarkEnd w:id="2"/>
    <w:p w:rsidR="0024234A" w:rsidRPr="00626065" w:rsidRDefault="003E1504" w:rsidP="00626065">
      <w:pPr>
        <w:pStyle w:val="ConsPlusTitle"/>
        <w:jc w:val="center"/>
        <w:rPr>
          <w:sz w:val="28"/>
          <w:szCs w:val="28"/>
        </w:rPr>
      </w:pPr>
      <w:r>
        <w:rPr>
          <w:sz w:val="28"/>
          <w:szCs w:val="28"/>
        </w:rPr>
        <w:t>на территории</w:t>
      </w:r>
      <w:r w:rsidR="00A75D61">
        <w:rPr>
          <w:sz w:val="28"/>
          <w:szCs w:val="28"/>
        </w:rPr>
        <w:t xml:space="preserve">  </w:t>
      </w:r>
      <w:r w:rsidR="00626065">
        <w:rPr>
          <w:sz w:val="28"/>
          <w:szCs w:val="28"/>
        </w:rPr>
        <w:t xml:space="preserve">Зубово-Полянского городского поселения </w:t>
      </w:r>
      <w:r w:rsidR="00A56AC5">
        <w:rPr>
          <w:sz w:val="28"/>
          <w:szCs w:val="28"/>
        </w:rPr>
        <w:t>Зубово–</w:t>
      </w:r>
      <w:r w:rsidR="0035735B" w:rsidRPr="00D42DA8">
        <w:rPr>
          <w:sz w:val="28"/>
          <w:szCs w:val="28"/>
        </w:rPr>
        <w:t>Полянского муниципального района Республики Мордовия</w:t>
      </w:r>
    </w:p>
    <w:p w:rsidR="0024234A" w:rsidRPr="005B30E6" w:rsidRDefault="0024234A" w:rsidP="0024234A">
      <w:pPr>
        <w:pStyle w:val="ConsPlusTitle"/>
        <w:jc w:val="center"/>
        <w:rPr>
          <w:b w:val="0"/>
          <w:sz w:val="28"/>
        </w:rPr>
      </w:pPr>
    </w:p>
    <w:p w:rsidR="0024234A" w:rsidRPr="005B30E6" w:rsidRDefault="0024234A" w:rsidP="0024234A">
      <w:pPr>
        <w:pStyle w:val="ConsPlusNormal"/>
        <w:ind w:firstLine="0"/>
        <w:jc w:val="center"/>
        <w:rPr>
          <w:b/>
          <w:sz w:val="28"/>
        </w:rPr>
      </w:pPr>
      <w:r w:rsidRPr="005B30E6">
        <w:rPr>
          <w:b/>
          <w:sz w:val="28"/>
        </w:rPr>
        <w:t>1.Общие положения</w:t>
      </w:r>
    </w:p>
    <w:p w:rsidR="0024234A" w:rsidRPr="005B30E6" w:rsidRDefault="0024234A" w:rsidP="0024234A">
      <w:pPr>
        <w:pStyle w:val="ConsPlusNormal"/>
        <w:ind w:firstLine="567"/>
        <w:rPr>
          <w:sz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1.1. Настоящее Положение устанавливает порядок организации и осуществления муниципального </w:t>
      </w:r>
      <w:r w:rsidR="003E1504">
        <w:rPr>
          <w:rFonts w:ascii="Times New Roman" w:hAnsi="Times New Roman"/>
          <w:sz w:val="28"/>
          <w:szCs w:val="28"/>
        </w:rPr>
        <w:t xml:space="preserve">жилищного </w:t>
      </w:r>
      <w:r w:rsidRPr="00D42DA8">
        <w:rPr>
          <w:rFonts w:ascii="Times New Roman" w:hAnsi="Times New Roman"/>
          <w:sz w:val="28"/>
          <w:szCs w:val="28"/>
        </w:rPr>
        <w:t xml:space="preserve"> контроля </w:t>
      </w:r>
      <w:r w:rsidR="003E1504">
        <w:rPr>
          <w:rFonts w:ascii="Times New Roman" w:hAnsi="Times New Roman"/>
          <w:sz w:val="28"/>
          <w:szCs w:val="28"/>
        </w:rPr>
        <w:t xml:space="preserve">на территории </w:t>
      </w:r>
      <w:r w:rsidR="00626065" w:rsidRPr="00626065">
        <w:rPr>
          <w:rFonts w:ascii="Times New Roman" w:hAnsi="Times New Roman"/>
          <w:sz w:val="28"/>
          <w:szCs w:val="28"/>
        </w:rPr>
        <w:t>Зубово-Полянского городского поселения</w:t>
      </w:r>
      <w:r w:rsidR="00F93B3D" w:rsidRPr="00D42DA8">
        <w:rPr>
          <w:rFonts w:ascii="Times New Roman" w:hAnsi="Times New Roman"/>
          <w:sz w:val="28"/>
          <w:szCs w:val="28"/>
        </w:rPr>
        <w:t xml:space="preserve">Зубово – Полянского муниципального района Республики Мордовия </w:t>
      </w:r>
      <w:r w:rsidRPr="00D42DA8">
        <w:rPr>
          <w:rFonts w:ascii="Times New Roman" w:hAnsi="Times New Roman"/>
          <w:sz w:val="28"/>
          <w:szCs w:val="28"/>
        </w:rPr>
        <w:t>(далее – муниципальный контроль).</w:t>
      </w:r>
    </w:p>
    <w:p w:rsidR="00AB2878" w:rsidRPr="00733FF8" w:rsidRDefault="0024234A" w:rsidP="00AB2878">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1.2. </w:t>
      </w:r>
      <w:r w:rsidR="00AB2878" w:rsidRPr="000E7BBF">
        <w:rPr>
          <w:rFonts w:ascii="Times New Roman" w:hAnsi="Times New Roman"/>
          <w:sz w:val="28"/>
          <w:szCs w:val="28"/>
        </w:rPr>
        <w:t>Предметом муниципального контроля является соблюдение юридическими лицами, индивидуальными предпринимателями и гражданами (далее – контролируемые лица)</w:t>
      </w:r>
      <w:r w:rsidR="00AB2878" w:rsidRPr="00733FF8">
        <w:rPr>
          <w:rFonts w:ascii="Times New Roman" w:hAnsi="Times New Roman"/>
          <w:sz w:val="28"/>
          <w:szCs w:val="28"/>
        </w:rPr>
        <w:t xml:space="preserve">обязательных требований установленных жилищным законодательством, </w:t>
      </w:r>
      <w:r w:rsidR="00AB2878" w:rsidRPr="00733FF8">
        <w:rPr>
          <w:rFonts w:ascii="Times New Roman" w:hAnsi="Times New Roman"/>
          <w:bCs/>
          <w:sz w:val="28"/>
          <w:szCs w:val="28"/>
        </w:rPr>
        <w:t>законодательством об энергосбережении и о повышении энергетической эффективности в отношении муниципального жилищного фонда (далее – обязательных требований), а именно:</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733FF8">
        <w:rPr>
          <w:rFonts w:ascii="Times New Roman" w:hAnsi="Times New Roman"/>
          <w:bCs/>
          <w:sz w:val="28"/>
          <w:szCs w:val="28"/>
        </w:rPr>
        <w:t>1) требований к:</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сохранности жилищного фонда;</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жилым помещениям, их использованию и содержанию;</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использованию и содержанию общего имущества собственников помещений в многоквартирных домах;</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порядку осуществления перевода жилого помещения в нежилое помещение и нежилого помещения в жилое в многоквартирном доме;</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порядку осуществления перепланировки и (или) переустройства помещений в многоквартирном доме;</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формированию фондов капитального ремонта;</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предоставлению коммунальных услуг собственникам и пользователям помещений в многоквартирных домах и жилых домов;</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 xml:space="preserve">порядку размещения ресурсоснабжающими организациями, лицами, осуществляющими деятельность по управлению многоквартирными домами информации в  государственной </w:t>
      </w:r>
      <w:r w:rsidRPr="000E7BBF">
        <w:rPr>
          <w:rFonts w:ascii="Times New Roman" w:hAnsi="Times New Roman"/>
          <w:sz w:val="28"/>
          <w:szCs w:val="28"/>
        </w:rPr>
        <w:t>информационной системе жилищно-коммунального хозяйства (далее - система)</w:t>
      </w:r>
      <w:r w:rsidRPr="000E7BBF">
        <w:rPr>
          <w:rFonts w:ascii="Times New Roman" w:hAnsi="Times New Roman"/>
          <w:bCs/>
          <w:sz w:val="28"/>
          <w:szCs w:val="28"/>
        </w:rPr>
        <w:t>;</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обеспечению доступности для инвалидов помещений в многоквартирных домах;</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 xml:space="preserve">предоставлению жилых помещений в наемных домах социального </w:t>
      </w:r>
      <w:r w:rsidRPr="000E7BBF">
        <w:rPr>
          <w:rFonts w:ascii="Times New Roman" w:hAnsi="Times New Roman"/>
          <w:bCs/>
          <w:sz w:val="28"/>
          <w:szCs w:val="28"/>
        </w:rPr>
        <w:lastRenderedPageBreak/>
        <w:t>использования;</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2)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3)  правил:</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содержания общего имущества в многоквартирном доме;</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bCs/>
          <w:sz w:val="28"/>
          <w:szCs w:val="28"/>
        </w:rPr>
        <w:t>изменения размера платы за содержание жилого помещения;</w:t>
      </w:r>
    </w:p>
    <w:p w:rsidR="00AB2878" w:rsidRPr="000E7BBF" w:rsidRDefault="00AB2878" w:rsidP="00AB2878">
      <w:pPr>
        <w:autoSpaceDE w:val="0"/>
        <w:autoSpaceDN w:val="0"/>
        <w:adjustRightInd w:val="0"/>
        <w:ind w:firstLine="540"/>
        <w:jc w:val="both"/>
        <w:rPr>
          <w:rFonts w:ascii="Times New Roman" w:hAnsi="Times New Roman"/>
          <w:bCs/>
          <w:sz w:val="28"/>
          <w:szCs w:val="28"/>
        </w:rPr>
      </w:pPr>
      <w:r w:rsidRPr="000E7BBF">
        <w:rPr>
          <w:rFonts w:ascii="Times New Roman" w:hAnsi="Times New Roman"/>
          <w:bCs/>
          <w:sz w:val="28"/>
          <w:szCs w:val="28"/>
        </w:rPr>
        <w:t>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AB2878" w:rsidRPr="000E7BBF" w:rsidRDefault="00AB2878" w:rsidP="00AB2878">
      <w:pPr>
        <w:pStyle w:val="HTML"/>
        <w:ind w:firstLine="540"/>
        <w:jc w:val="both"/>
        <w:rPr>
          <w:rFonts w:ascii="Times New Roman" w:hAnsi="Times New Roman" w:cs="Times New Roman"/>
          <w:sz w:val="28"/>
          <w:szCs w:val="28"/>
        </w:rPr>
      </w:pPr>
      <w:r w:rsidRPr="00DE67CE">
        <w:rPr>
          <w:rFonts w:ascii="Times New Roman" w:hAnsi="Times New Roman" w:cs="Times New Roman"/>
          <w:sz w:val="28"/>
          <w:szCs w:val="28"/>
        </w:rPr>
        <w:t>Предметом муниципального контроля является также исполнение решений, принимаемых по результатам контрольных мероприятий.</w:t>
      </w:r>
    </w:p>
    <w:p w:rsidR="00AB2878" w:rsidRPr="000E7BBF" w:rsidRDefault="00AB2878" w:rsidP="00AB2878">
      <w:pPr>
        <w:autoSpaceDE w:val="0"/>
        <w:autoSpaceDN w:val="0"/>
        <w:adjustRightInd w:val="0"/>
        <w:ind w:firstLine="540"/>
        <w:jc w:val="both"/>
        <w:rPr>
          <w:rFonts w:ascii="Times New Roman" w:hAnsi="Times New Roman"/>
          <w:sz w:val="28"/>
          <w:szCs w:val="28"/>
        </w:rPr>
      </w:pPr>
      <w:r w:rsidRPr="000E7BBF">
        <w:rPr>
          <w:rFonts w:ascii="Times New Roman" w:hAnsi="Times New Roman"/>
          <w:sz w:val="28"/>
        </w:rPr>
        <w:t>1.3. Объектами муниципального контроля (далее – объект контроля) являются:</w:t>
      </w:r>
    </w:p>
    <w:p w:rsidR="00AB2878" w:rsidRPr="000E7BBF" w:rsidRDefault="00AB2878" w:rsidP="00AB2878">
      <w:pPr>
        <w:widowControl/>
        <w:ind w:firstLine="709"/>
        <w:jc w:val="both"/>
        <w:rPr>
          <w:rFonts w:ascii="Times New Roman" w:hAnsi="Times New Roman"/>
          <w:color w:val="auto"/>
          <w:sz w:val="28"/>
        </w:rPr>
      </w:pPr>
      <w:r w:rsidRPr="000E7BBF">
        <w:rPr>
          <w:rFonts w:ascii="Times New Roman" w:hAnsi="Times New Roman"/>
          <w:color w:val="auto"/>
          <w:sz w:val="28"/>
        </w:rPr>
        <w:t>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AB2878" w:rsidRPr="000E7BBF" w:rsidRDefault="00AB2878" w:rsidP="00AB2878">
      <w:pPr>
        <w:widowControl/>
        <w:ind w:firstLine="709"/>
        <w:jc w:val="both"/>
        <w:rPr>
          <w:rFonts w:ascii="Times New Roman" w:hAnsi="Times New Roman"/>
          <w:color w:val="auto"/>
          <w:sz w:val="28"/>
        </w:rPr>
      </w:pPr>
      <w:r w:rsidRPr="000E7BBF">
        <w:rPr>
          <w:rFonts w:ascii="Times New Roman" w:hAnsi="Times New Roman"/>
          <w:color w:val="auto"/>
          <w:sz w:val="28"/>
        </w:rPr>
        <w:t>результаты деятельности контролируемых лиц, в том числе работы и услуги, к которым предъявляются обязательные требования;</w:t>
      </w:r>
    </w:p>
    <w:p w:rsidR="00AB2878" w:rsidRPr="000E7BBF" w:rsidRDefault="00AB2878" w:rsidP="00AB2878">
      <w:pPr>
        <w:widowControl/>
        <w:ind w:firstLine="709"/>
        <w:jc w:val="both"/>
        <w:rPr>
          <w:rFonts w:ascii="Times New Roman" w:hAnsi="Times New Roman"/>
          <w:color w:val="auto"/>
          <w:sz w:val="28"/>
        </w:rPr>
      </w:pPr>
      <w:r w:rsidRPr="000E7BBF">
        <w:rPr>
          <w:rFonts w:ascii="Times New Roman" w:hAnsi="Times New Roman"/>
          <w:color w:val="auto"/>
          <w:sz w:val="28"/>
        </w:rPr>
        <w:t>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w:t>
      </w:r>
    </w:p>
    <w:p w:rsidR="00AB2878" w:rsidRPr="000E7BBF" w:rsidRDefault="00AB2878" w:rsidP="00AB2878">
      <w:pPr>
        <w:pStyle w:val="a8"/>
        <w:widowControl/>
        <w:tabs>
          <w:tab w:val="left" w:pos="1134"/>
        </w:tabs>
        <w:ind w:left="0" w:firstLine="709"/>
        <w:jc w:val="both"/>
        <w:rPr>
          <w:rFonts w:ascii="Times New Roman" w:hAnsi="Times New Roman"/>
          <w:sz w:val="28"/>
        </w:rPr>
      </w:pPr>
      <w:r w:rsidRPr="000E7BBF">
        <w:rPr>
          <w:rFonts w:ascii="Times New Roman" w:hAnsi="Times New Roman"/>
          <w:sz w:val="28"/>
        </w:rPr>
        <w:t>1.4. Учет объектов контроля осуществляется посредством создания:</w:t>
      </w:r>
    </w:p>
    <w:p w:rsidR="00AB2878" w:rsidRPr="000E7BBF" w:rsidRDefault="00AB2878" w:rsidP="00AB2878">
      <w:pPr>
        <w:widowControl/>
        <w:ind w:firstLine="709"/>
        <w:jc w:val="both"/>
        <w:rPr>
          <w:rFonts w:ascii="Times New Roman" w:hAnsi="Times New Roman"/>
          <w:color w:val="auto"/>
          <w:sz w:val="28"/>
        </w:rPr>
      </w:pPr>
      <w:r w:rsidRPr="000E7BBF">
        <w:rPr>
          <w:rFonts w:ascii="Times New Roman" w:hAnsi="Times New Roman"/>
          <w:color w:val="auto"/>
          <w:sz w:val="28"/>
        </w:rPr>
        <w:t xml:space="preserve">единого реестра контрольных мероприятий; </w:t>
      </w:r>
    </w:p>
    <w:p w:rsidR="00AB2878" w:rsidRPr="000E7BBF" w:rsidRDefault="00AB2878" w:rsidP="00AB2878">
      <w:pPr>
        <w:pStyle w:val="HTML"/>
        <w:ind w:firstLine="709"/>
        <w:jc w:val="both"/>
        <w:rPr>
          <w:rFonts w:ascii="Times New Roman" w:hAnsi="Times New Roman" w:cs="Times New Roman"/>
          <w:sz w:val="28"/>
        </w:rPr>
      </w:pPr>
      <w:r w:rsidRPr="000E7BBF">
        <w:rPr>
          <w:rFonts w:ascii="Times New Roman" w:hAnsi="Times New Roman" w:cs="Times New Roman"/>
          <w:sz w:val="28"/>
        </w:rPr>
        <w:t xml:space="preserve">информационной системы </w:t>
      </w:r>
      <w:r w:rsidRPr="000E7BBF">
        <w:rPr>
          <w:rFonts w:ascii="Times New Roman" w:hAnsi="Times New Roman" w:cs="Times New Roman"/>
          <w:sz w:val="28"/>
          <w:szCs w:val="28"/>
        </w:rPr>
        <w:t>(подсистемы государственной информационной системы)</w:t>
      </w:r>
      <w:r w:rsidRPr="000E7BBF">
        <w:rPr>
          <w:rFonts w:ascii="Times New Roman" w:hAnsi="Times New Roman" w:cs="Times New Roman"/>
          <w:sz w:val="28"/>
        </w:rPr>
        <w:t>досудебного обжалования;</w:t>
      </w:r>
    </w:p>
    <w:p w:rsidR="00AB2878" w:rsidRPr="000E7BBF" w:rsidRDefault="00AB2878" w:rsidP="00AB2878">
      <w:pPr>
        <w:pStyle w:val="ConsPlusNormal"/>
        <w:ind w:firstLine="709"/>
        <w:jc w:val="both"/>
        <w:rPr>
          <w:sz w:val="28"/>
        </w:rPr>
      </w:pPr>
      <w:r w:rsidRPr="000E7BBF">
        <w:rPr>
          <w:sz w:val="28"/>
        </w:rPr>
        <w:t>иных государственных и муниципальных информационных систем путем межведомственного информационного взаимодействия.</w:t>
      </w:r>
    </w:p>
    <w:p w:rsidR="00AB2878" w:rsidRPr="000E7BBF" w:rsidRDefault="00AB2878" w:rsidP="00AB2878">
      <w:pPr>
        <w:pStyle w:val="ConsPlusNormal"/>
        <w:ind w:firstLine="709"/>
        <w:jc w:val="both"/>
        <w:rPr>
          <w:sz w:val="28"/>
        </w:rPr>
      </w:pPr>
      <w:r w:rsidRPr="000E7BBF">
        <w:rPr>
          <w:sz w:val="28"/>
        </w:rPr>
        <w:t>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ведется учет объектов контроля с использованием информационной системы.</w:t>
      </w:r>
    </w:p>
    <w:p w:rsidR="0024234A" w:rsidRPr="00D42DA8" w:rsidRDefault="0024234A" w:rsidP="0024234A">
      <w:pPr>
        <w:pStyle w:val="a8"/>
        <w:widowControl/>
        <w:ind w:left="0" w:firstLine="709"/>
        <w:jc w:val="both"/>
        <w:rPr>
          <w:rFonts w:ascii="Times New Roman" w:hAnsi="Times New Roman"/>
          <w:sz w:val="28"/>
          <w:szCs w:val="28"/>
        </w:rPr>
      </w:pPr>
      <w:r w:rsidRPr="00D42DA8">
        <w:rPr>
          <w:rFonts w:ascii="Times New Roman" w:hAnsi="Times New Roman"/>
          <w:sz w:val="28"/>
          <w:szCs w:val="28"/>
        </w:rPr>
        <w:t xml:space="preserve">1.5. Муниципальный контроль осуществляется администрацией </w:t>
      </w:r>
      <w:r w:rsidR="00F34032">
        <w:rPr>
          <w:rFonts w:ascii="Times New Roman" w:hAnsi="Times New Roman"/>
          <w:sz w:val="28"/>
          <w:szCs w:val="28"/>
        </w:rPr>
        <w:t xml:space="preserve">Зубово-Полянского городского поселения </w:t>
      </w:r>
      <w:r w:rsidR="00371CE6" w:rsidRPr="00D42DA8">
        <w:rPr>
          <w:rFonts w:ascii="Times New Roman" w:hAnsi="Times New Roman"/>
          <w:sz w:val="28"/>
          <w:szCs w:val="28"/>
        </w:rPr>
        <w:t>Зубово – Полянского муниципального района Республики Мордовия</w:t>
      </w:r>
      <w:r w:rsidRPr="00D42DA8">
        <w:rPr>
          <w:rFonts w:ascii="Times New Roman" w:hAnsi="Times New Roman"/>
          <w:sz w:val="28"/>
          <w:szCs w:val="28"/>
        </w:rPr>
        <w:t xml:space="preserve"> (далее – Контрольный орган).</w:t>
      </w:r>
    </w:p>
    <w:p w:rsidR="00D14B2D" w:rsidRPr="00D42DA8" w:rsidRDefault="0024234A" w:rsidP="00D14B2D">
      <w:pPr>
        <w:suppressAutoHyphens/>
        <w:autoSpaceDE w:val="0"/>
        <w:jc w:val="both"/>
        <w:rPr>
          <w:rFonts w:ascii="Times New Roman" w:hAnsi="Times New Roman"/>
          <w:sz w:val="28"/>
          <w:szCs w:val="28"/>
        </w:rPr>
      </w:pPr>
      <w:r w:rsidRPr="00D42DA8">
        <w:rPr>
          <w:rFonts w:ascii="Times New Roman" w:hAnsi="Times New Roman"/>
          <w:sz w:val="28"/>
          <w:szCs w:val="28"/>
        </w:rPr>
        <w:t>1.6. Руководство деятельностью по осуществлению муниципального контроля осуществляет глав</w:t>
      </w:r>
      <w:r w:rsidR="004F7F91">
        <w:rPr>
          <w:rFonts w:ascii="Times New Roman" w:hAnsi="Times New Roman"/>
          <w:sz w:val="28"/>
          <w:szCs w:val="28"/>
        </w:rPr>
        <w:t xml:space="preserve">а администрации Зубово-Полянского городского поселения </w:t>
      </w:r>
      <w:r w:rsidR="00D14B2D" w:rsidRPr="00D42DA8">
        <w:rPr>
          <w:rFonts w:ascii="Times New Roman" w:hAnsi="Times New Roman"/>
          <w:sz w:val="28"/>
          <w:szCs w:val="28"/>
        </w:rPr>
        <w:t xml:space="preserve">Зубово – Полянского муниципального района Республики Мордовия </w:t>
      </w:r>
    </w:p>
    <w:p w:rsidR="0024234A" w:rsidRPr="00D42DA8" w:rsidRDefault="00D14B2D" w:rsidP="00D14B2D">
      <w:pPr>
        <w:pStyle w:val="a8"/>
        <w:widowControl/>
        <w:ind w:left="0" w:firstLine="709"/>
        <w:jc w:val="both"/>
        <w:rPr>
          <w:rFonts w:ascii="Times New Roman" w:hAnsi="Times New Roman"/>
          <w:sz w:val="28"/>
          <w:szCs w:val="28"/>
        </w:rPr>
      </w:pPr>
      <w:r w:rsidRPr="00D42DA8">
        <w:rPr>
          <w:rFonts w:ascii="Times New Roman" w:hAnsi="Times New Roman"/>
          <w:sz w:val="28"/>
          <w:szCs w:val="28"/>
        </w:rPr>
        <w:t>1</w:t>
      </w:r>
      <w:r w:rsidR="0024234A" w:rsidRPr="00D42DA8">
        <w:rPr>
          <w:rFonts w:ascii="Times New Roman" w:hAnsi="Times New Roman"/>
          <w:sz w:val="28"/>
          <w:szCs w:val="28"/>
        </w:rPr>
        <w:t>.7. От имени Контрольного органа муниципальный контроль вправе осуществлять следующие должностные лица:</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1) руководитель (заместитель руководителя) Контрольного органа;</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 xml:space="preserve">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w:t>
      </w:r>
      <w:r w:rsidRPr="00D42DA8">
        <w:rPr>
          <w:rFonts w:ascii="Times New Roman" w:hAnsi="Times New Roman"/>
          <w:sz w:val="28"/>
          <w:szCs w:val="28"/>
        </w:rPr>
        <w:lastRenderedPageBreak/>
        <w:t>муниципального контроля, в том числе проведение профилактических мероприятий и контрольных мероприятий (далее – инспектор).</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4234A" w:rsidRPr="00D42DA8" w:rsidRDefault="0024234A" w:rsidP="0024234A">
      <w:pPr>
        <w:ind w:firstLine="709"/>
        <w:jc w:val="both"/>
        <w:rPr>
          <w:rFonts w:ascii="Times New Roman" w:hAnsi="Times New Roman"/>
          <w:sz w:val="28"/>
          <w:szCs w:val="28"/>
        </w:rPr>
      </w:pPr>
      <w:r w:rsidRPr="00D42DA8">
        <w:rPr>
          <w:rFonts w:ascii="Times New Roman" w:hAnsi="Times New Roman"/>
          <w:sz w:val="28"/>
          <w:szCs w:val="28"/>
        </w:rPr>
        <w:t>Должностными лицамиКонтрольного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 Права и обязанности инспектора.</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1.8.1. Инспектор обязан:</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соблюдать законодательство Российской Федерации, права и законные интересы контролируемых лиц;</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7300E2" w:rsidRPr="00D42DA8">
        <w:rPr>
          <w:rFonts w:ascii="Times New Roman" w:hAnsi="Times New Roman"/>
          <w:sz w:val="28"/>
          <w:szCs w:val="28"/>
        </w:rPr>
        <w:t>Республике Мордовия</w:t>
      </w:r>
      <w:r w:rsidRPr="00D42DA8">
        <w:rPr>
          <w:rFonts w:ascii="Times New Roman" w:hAnsi="Times New Roman"/>
          <w:sz w:val="28"/>
          <w:szCs w:val="28"/>
        </w:rPr>
        <w:t xml:space="preserve">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lastRenderedPageBreak/>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1.8.2.Инспектор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D42DA8" w:rsidRDefault="0024234A" w:rsidP="0024234A">
      <w:pPr>
        <w:pStyle w:val="a8"/>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r w:rsidR="007D3B0F" w:rsidRPr="00D42DA8">
        <w:rPr>
          <w:rFonts w:ascii="Times New Roman" w:hAnsi="Times New Roman"/>
          <w:sz w:val="28"/>
          <w:szCs w:val="28"/>
        </w:rPr>
        <w:t>.</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1.9. К отношениям, связанным с</w:t>
      </w:r>
      <w:r w:rsidR="005A4ECE">
        <w:rPr>
          <w:rFonts w:ascii="Times New Roman" w:hAnsi="Times New Roman"/>
          <w:sz w:val="28"/>
          <w:szCs w:val="28"/>
        </w:rPr>
        <w:t xml:space="preserve"> осуществлением муниципального жилищного </w:t>
      </w:r>
      <w:r w:rsidRPr="00D42DA8">
        <w:rPr>
          <w:rFonts w:ascii="Times New Roman" w:hAnsi="Times New Roman"/>
          <w:sz w:val="28"/>
          <w:szCs w:val="28"/>
        </w:rPr>
        <w:t>контроля  применяются положения Федерального закона № 248-ФЗ.</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1.10.Информирование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(функций)»(далее – единый портал государственных и муниципальных услуг) и (или) через региональный портал государственных и муниципальных услуг.</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Title"/>
        <w:ind w:left="1543"/>
        <w:outlineLvl w:val="1"/>
        <w:rPr>
          <w:sz w:val="28"/>
          <w:szCs w:val="28"/>
        </w:rPr>
      </w:pPr>
      <w:r w:rsidRPr="00D42DA8">
        <w:rPr>
          <w:sz w:val="28"/>
          <w:szCs w:val="28"/>
        </w:rPr>
        <w:t>2. Категории риска причинения вреда (ущерба)</w:t>
      </w:r>
    </w:p>
    <w:p w:rsidR="0024234A" w:rsidRPr="00D42DA8" w:rsidRDefault="0024234A" w:rsidP="0024234A">
      <w:pPr>
        <w:pStyle w:val="ConsPlusNormal"/>
        <w:ind w:firstLine="709"/>
        <w:jc w:val="both"/>
        <w:rPr>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средний риск;</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умеренный риск;</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низкий риск.</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2.3. Критерии отнесения объектов контроля к категориям риска в рамках осуществления муниципального контроляустановлены приложением 2 к настоящему Положению.</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2.6. В случае если объект контроля не отнесен к определенной категории риска, он считается отнесенным к категории низкого риска.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2.7. Контрольный орган в течение пяти рабочих дней со дня поступления сведений о соответствии объекта контроля критериям риска иной категории риска </w:t>
      </w:r>
      <w:r w:rsidRPr="00D42DA8">
        <w:rPr>
          <w:rFonts w:ascii="Times New Roman" w:hAnsi="Times New Roman"/>
          <w:sz w:val="28"/>
          <w:szCs w:val="28"/>
        </w:rPr>
        <w:lastRenderedPageBreak/>
        <w:t>либо об изменении критериев риска принимает решение об изменении категории риска объекта контроля.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2.8.</w:t>
      </w:r>
      <w:r w:rsidR="006231E8">
        <w:rPr>
          <w:rFonts w:ascii="Times New Roman" w:hAnsi="Times New Roman"/>
          <w:sz w:val="28"/>
          <w:szCs w:val="28"/>
        </w:rPr>
        <w:t xml:space="preserve"> Контрольный орган ведет перечни жилого фонда</w:t>
      </w:r>
      <w:r w:rsidRPr="00D42DA8">
        <w:rPr>
          <w:rFonts w:ascii="Times New Roman" w:hAnsi="Times New Roman"/>
          <w:sz w:val="28"/>
          <w:szCs w:val="28"/>
        </w:rPr>
        <w:t>, отнесенных к одной из категорий риска (далее – перечни земельных участков).</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Перечни </w:t>
      </w:r>
      <w:r w:rsidR="006231E8">
        <w:rPr>
          <w:rFonts w:ascii="Times New Roman" w:hAnsi="Times New Roman"/>
          <w:sz w:val="28"/>
          <w:szCs w:val="28"/>
        </w:rPr>
        <w:t xml:space="preserve">жилого фонда </w:t>
      </w:r>
      <w:r w:rsidRPr="00D42DA8">
        <w:rPr>
          <w:rFonts w:ascii="Times New Roman" w:hAnsi="Times New Roman"/>
          <w:sz w:val="28"/>
          <w:szCs w:val="28"/>
        </w:rPr>
        <w:t xml:space="preserve"> содержат следующую информацию:</w:t>
      </w:r>
    </w:p>
    <w:p w:rsidR="0024234A" w:rsidRPr="00D42DA8" w:rsidRDefault="0024234A"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а) кадастровый номер </w:t>
      </w:r>
      <w:r w:rsidR="004B075F">
        <w:rPr>
          <w:rFonts w:ascii="Times New Roman" w:hAnsi="Times New Roman"/>
          <w:color w:val="auto"/>
          <w:sz w:val="28"/>
          <w:szCs w:val="28"/>
        </w:rPr>
        <w:t xml:space="preserve">объекта </w:t>
      </w:r>
      <w:r w:rsidRPr="00D42DA8">
        <w:rPr>
          <w:rFonts w:ascii="Times New Roman" w:hAnsi="Times New Roman"/>
          <w:color w:val="auto"/>
          <w:sz w:val="28"/>
          <w:szCs w:val="28"/>
        </w:rPr>
        <w:t xml:space="preserve"> или при его отсутствии адрес местоположения </w:t>
      </w:r>
      <w:r w:rsidR="004B075F">
        <w:rPr>
          <w:rFonts w:ascii="Times New Roman" w:hAnsi="Times New Roman"/>
          <w:color w:val="auto"/>
          <w:sz w:val="28"/>
          <w:szCs w:val="28"/>
        </w:rPr>
        <w:t>жилого фонда</w:t>
      </w:r>
      <w:r w:rsidRPr="00D42DA8">
        <w:rPr>
          <w:rFonts w:ascii="Times New Roman" w:hAnsi="Times New Roman"/>
          <w:color w:val="auto"/>
          <w:sz w:val="28"/>
          <w:szCs w:val="28"/>
        </w:rPr>
        <w:t>;</w:t>
      </w:r>
    </w:p>
    <w:p w:rsidR="0024234A" w:rsidRPr="00D42DA8" w:rsidRDefault="0024234A"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б) категория риска, к которой отнесен </w:t>
      </w:r>
      <w:r w:rsidR="004B075F">
        <w:rPr>
          <w:rFonts w:ascii="Times New Roman" w:hAnsi="Times New Roman"/>
          <w:color w:val="auto"/>
          <w:sz w:val="28"/>
          <w:szCs w:val="28"/>
        </w:rPr>
        <w:t>жилой фонд</w:t>
      </w:r>
      <w:r w:rsidRPr="00D42DA8">
        <w:rPr>
          <w:rFonts w:ascii="Times New Roman" w:hAnsi="Times New Roman"/>
          <w:color w:val="auto"/>
          <w:sz w:val="28"/>
          <w:szCs w:val="28"/>
        </w:rPr>
        <w:t>;</w:t>
      </w:r>
    </w:p>
    <w:p w:rsidR="0024234A" w:rsidRPr="00D42DA8" w:rsidRDefault="0024234A"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в) реквизиты решения об отнесении </w:t>
      </w:r>
      <w:r w:rsidR="004B075F">
        <w:rPr>
          <w:rFonts w:ascii="Times New Roman" w:hAnsi="Times New Roman"/>
          <w:color w:val="auto"/>
          <w:sz w:val="28"/>
          <w:szCs w:val="28"/>
        </w:rPr>
        <w:t>жилого фонда</w:t>
      </w:r>
      <w:r w:rsidRPr="00D42DA8">
        <w:rPr>
          <w:rFonts w:ascii="Times New Roman" w:hAnsi="Times New Roman"/>
          <w:color w:val="auto"/>
          <w:sz w:val="28"/>
          <w:szCs w:val="28"/>
        </w:rPr>
        <w:t xml:space="preserve"> к категории риска.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2.9. Перечни </w:t>
      </w:r>
      <w:r w:rsidR="004B075F">
        <w:rPr>
          <w:rFonts w:ascii="Times New Roman" w:hAnsi="Times New Roman"/>
          <w:sz w:val="28"/>
          <w:szCs w:val="28"/>
        </w:rPr>
        <w:t>жилого фонда</w:t>
      </w:r>
      <w:r w:rsidRPr="00D42DA8">
        <w:rPr>
          <w:rFonts w:ascii="Times New Roman" w:hAnsi="Times New Roman"/>
          <w:sz w:val="28"/>
          <w:szCs w:val="28"/>
        </w:rPr>
        <w:t xml:space="preserve"> с указанием категорий риска размещаются на официальном сайте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3. Виды профилактических мероприятий, которые проводятся</w:t>
      </w:r>
    </w:p>
    <w:p w:rsidR="0024234A" w:rsidRPr="00D42DA8" w:rsidRDefault="0024234A"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 xml:space="preserve">при осуществлении муниципального контроля </w:t>
      </w:r>
    </w:p>
    <w:p w:rsidR="0024234A" w:rsidRPr="00D42DA8" w:rsidRDefault="0024234A" w:rsidP="0024234A">
      <w:pPr>
        <w:widowControl/>
        <w:tabs>
          <w:tab w:val="left" w:pos="1134"/>
        </w:tabs>
        <w:jc w:val="both"/>
        <w:rPr>
          <w:rFonts w:ascii="Times New Roman" w:hAnsi="Times New Roman"/>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осуществлении муниципального контроля Контрольный орган проводит следующие виды профилактических мероприятий:</w:t>
      </w:r>
    </w:p>
    <w:p w:rsidR="0024234A" w:rsidRPr="00D42DA8" w:rsidRDefault="0024234A" w:rsidP="0024234A">
      <w:pPr>
        <w:pStyle w:val="ConsPlusNormal"/>
        <w:ind w:firstLine="709"/>
        <w:jc w:val="both"/>
        <w:rPr>
          <w:sz w:val="28"/>
          <w:szCs w:val="28"/>
        </w:rPr>
      </w:pPr>
      <w:r w:rsidRPr="00D42DA8">
        <w:rPr>
          <w:sz w:val="28"/>
          <w:szCs w:val="28"/>
        </w:rPr>
        <w:t>1) информирование;</w:t>
      </w:r>
    </w:p>
    <w:p w:rsidR="0024234A" w:rsidRPr="00D42DA8" w:rsidRDefault="0024234A" w:rsidP="0024234A">
      <w:pPr>
        <w:pStyle w:val="ConsPlusNormal"/>
        <w:ind w:firstLine="709"/>
        <w:jc w:val="both"/>
        <w:rPr>
          <w:sz w:val="28"/>
          <w:szCs w:val="28"/>
        </w:rPr>
      </w:pPr>
      <w:r w:rsidRPr="00D42DA8">
        <w:rPr>
          <w:sz w:val="28"/>
          <w:szCs w:val="28"/>
        </w:rPr>
        <w:t>2) объявление предостережения;</w:t>
      </w:r>
    </w:p>
    <w:p w:rsidR="0024234A" w:rsidRPr="00D42DA8" w:rsidRDefault="0024234A" w:rsidP="0024234A">
      <w:pPr>
        <w:pStyle w:val="ConsPlusNormal"/>
        <w:ind w:firstLine="709"/>
        <w:jc w:val="both"/>
        <w:rPr>
          <w:sz w:val="28"/>
          <w:szCs w:val="28"/>
        </w:rPr>
      </w:pPr>
      <w:r w:rsidRPr="00D42DA8">
        <w:rPr>
          <w:sz w:val="28"/>
          <w:szCs w:val="28"/>
        </w:rPr>
        <w:t>3) консультирование.</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Normal"/>
        <w:ind w:firstLine="0"/>
        <w:jc w:val="center"/>
        <w:rPr>
          <w:sz w:val="28"/>
          <w:szCs w:val="28"/>
        </w:rPr>
      </w:pPr>
      <w:r w:rsidRPr="00D42DA8">
        <w:rPr>
          <w:sz w:val="28"/>
          <w:szCs w:val="28"/>
        </w:rPr>
        <w:t xml:space="preserve">3.1. Информирование контролируемых и иных заинтересованных лиц по вопросам соблюдения обязательных требований </w:t>
      </w:r>
    </w:p>
    <w:p w:rsidR="0024234A" w:rsidRPr="00D42DA8" w:rsidRDefault="0024234A" w:rsidP="0024234A">
      <w:pPr>
        <w:pStyle w:val="ConsPlusNormal"/>
        <w:ind w:firstLine="709"/>
        <w:jc w:val="center"/>
        <w:rPr>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w:t>
      </w:r>
    </w:p>
    <w:p w:rsidR="0024234A" w:rsidRPr="00D42DA8" w:rsidRDefault="0024234A" w:rsidP="0024234A">
      <w:pPr>
        <w:widowControl/>
        <w:jc w:val="center"/>
        <w:rPr>
          <w:rFonts w:ascii="Times New Roman" w:hAnsi="Times New Roman"/>
          <w:sz w:val="28"/>
          <w:szCs w:val="28"/>
        </w:rPr>
      </w:pPr>
    </w:p>
    <w:p w:rsidR="0024234A" w:rsidRPr="00D42DA8" w:rsidRDefault="0024234A" w:rsidP="0024234A">
      <w:pPr>
        <w:widowControl/>
        <w:jc w:val="center"/>
        <w:rPr>
          <w:rFonts w:ascii="Times New Roman" w:hAnsi="Times New Roman"/>
          <w:sz w:val="28"/>
          <w:szCs w:val="28"/>
        </w:rPr>
      </w:pPr>
      <w:r w:rsidRPr="00D42DA8">
        <w:rPr>
          <w:rFonts w:ascii="Times New Roman" w:hAnsi="Times New Roman"/>
          <w:sz w:val="28"/>
          <w:szCs w:val="28"/>
        </w:rPr>
        <w:t xml:space="preserve">3.2. Предостережение о недопустимости нарушения </w:t>
      </w:r>
    </w:p>
    <w:p w:rsidR="0024234A" w:rsidRPr="00D42DA8" w:rsidRDefault="0024234A" w:rsidP="0024234A">
      <w:pPr>
        <w:widowControl/>
        <w:jc w:val="center"/>
        <w:rPr>
          <w:rFonts w:ascii="Times New Roman" w:hAnsi="Times New Roman"/>
          <w:sz w:val="28"/>
          <w:szCs w:val="28"/>
        </w:rPr>
      </w:pPr>
      <w:r w:rsidRPr="00D42DA8">
        <w:rPr>
          <w:rFonts w:ascii="Times New Roman" w:hAnsi="Times New Roman"/>
          <w:sz w:val="28"/>
          <w:szCs w:val="28"/>
        </w:rPr>
        <w:t>обязательных требований</w:t>
      </w:r>
    </w:p>
    <w:p w:rsidR="0024234A" w:rsidRPr="00D42DA8" w:rsidRDefault="0024234A" w:rsidP="0024234A">
      <w:pPr>
        <w:widowControl/>
        <w:ind w:firstLine="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D42DA8" w:rsidRDefault="0024234A" w:rsidP="0024234A">
      <w:pPr>
        <w:pStyle w:val="ConsPlusNormal"/>
        <w:ind w:firstLine="709"/>
        <w:jc w:val="both"/>
        <w:rPr>
          <w:sz w:val="28"/>
          <w:szCs w:val="28"/>
        </w:rPr>
      </w:pPr>
      <w:r w:rsidRPr="00D42DA8">
        <w:rPr>
          <w:sz w:val="28"/>
          <w:szCs w:val="28"/>
        </w:rPr>
        <w:lastRenderedPageBreak/>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3.2.4. Возражение должно содержать:</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наименование Контрольного органа, в который направляется возражение;</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 дату и номер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4) доводы, на основании которых контролируемое лицо не согласно с объявленным предостережением;</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5) дату получения предостережения контролируемым лицом;</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6) личную подпись и дату.</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D42DA8" w:rsidRDefault="0024234A" w:rsidP="0024234A">
      <w:pPr>
        <w:pStyle w:val="ConsPlusNormal"/>
        <w:ind w:firstLine="709"/>
        <w:jc w:val="both"/>
        <w:rPr>
          <w:sz w:val="28"/>
          <w:szCs w:val="28"/>
        </w:rPr>
      </w:pPr>
      <w:r w:rsidRPr="00D42DA8">
        <w:rPr>
          <w:sz w:val="28"/>
          <w:szCs w:val="28"/>
        </w:rPr>
        <w:t>3.2.6. Контрольный орган рассматривает возражение в отношении предостережения в течение пятнадцати рабочих дней со дня его получения.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3.2.7. По результатам рассмотрения возражения Контрольный орган принимает одно из следующих решений:</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удовлетворяет возражение в форме отмены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отказывает в удовлетворении возражения с указанием причины отказа.</w:t>
      </w:r>
    </w:p>
    <w:p w:rsidR="0024234A" w:rsidRPr="00D42DA8" w:rsidRDefault="0024234A" w:rsidP="0024234A">
      <w:pPr>
        <w:pStyle w:val="ConsPlusNormal"/>
        <w:ind w:firstLine="709"/>
        <w:jc w:val="both"/>
        <w:rPr>
          <w:sz w:val="28"/>
          <w:szCs w:val="28"/>
        </w:rPr>
      </w:pPr>
      <w:r w:rsidRPr="00D42DA8">
        <w:rPr>
          <w:sz w:val="28"/>
          <w:szCs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3.2.9. Повторное направление возражения по тем же основаниям не допускается.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3A5B2E" w:rsidRPr="00D42DA8" w:rsidRDefault="003A5B2E" w:rsidP="0024234A">
      <w:pPr>
        <w:widowControl/>
        <w:jc w:val="center"/>
        <w:rPr>
          <w:rFonts w:ascii="Times New Roman" w:hAnsi="Times New Roman"/>
          <w:sz w:val="28"/>
          <w:szCs w:val="28"/>
        </w:rPr>
      </w:pPr>
    </w:p>
    <w:p w:rsidR="0024234A" w:rsidRPr="00D42DA8" w:rsidRDefault="0024234A" w:rsidP="0024234A">
      <w:pPr>
        <w:widowControl/>
        <w:jc w:val="center"/>
        <w:rPr>
          <w:rFonts w:ascii="Times New Roman" w:hAnsi="Times New Roman"/>
          <w:sz w:val="28"/>
          <w:szCs w:val="28"/>
        </w:rPr>
      </w:pPr>
      <w:r w:rsidRPr="00D42DA8">
        <w:rPr>
          <w:rFonts w:ascii="Times New Roman" w:hAnsi="Times New Roman"/>
          <w:sz w:val="28"/>
          <w:szCs w:val="28"/>
        </w:rPr>
        <w:t>3.3. Консультирование</w:t>
      </w:r>
    </w:p>
    <w:p w:rsidR="0024234A" w:rsidRPr="00D42DA8" w:rsidRDefault="0024234A" w:rsidP="0024234A">
      <w:pPr>
        <w:widowControl/>
        <w:ind w:firstLine="709"/>
        <w:jc w:val="center"/>
        <w:rPr>
          <w:rFonts w:ascii="Times New Roman" w:hAnsi="Times New Roman"/>
          <w:b/>
          <w:sz w:val="28"/>
          <w:szCs w:val="28"/>
        </w:rPr>
      </w:pPr>
    </w:p>
    <w:p w:rsidR="0024234A" w:rsidRPr="00D42DA8" w:rsidRDefault="0024234A" w:rsidP="0024234A">
      <w:pPr>
        <w:pStyle w:val="ConsPlusNormal"/>
        <w:ind w:firstLine="709"/>
        <w:jc w:val="both"/>
        <w:rPr>
          <w:sz w:val="28"/>
          <w:szCs w:val="28"/>
        </w:rPr>
      </w:pPr>
      <w:r w:rsidRPr="00D42DA8">
        <w:rPr>
          <w:sz w:val="28"/>
          <w:szCs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1) порядка проведения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2) периодичности проведения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3) порядка принятия решений по итогам контрольных мероприятий;</w:t>
      </w:r>
    </w:p>
    <w:p w:rsidR="0024234A" w:rsidRPr="00D42DA8" w:rsidRDefault="0024234A" w:rsidP="0024234A">
      <w:pPr>
        <w:pStyle w:val="ConsPlusNormal"/>
        <w:tabs>
          <w:tab w:val="left" w:pos="1134"/>
        </w:tabs>
        <w:ind w:left="709" w:firstLine="0"/>
        <w:jc w:val="both"/>
        <w:rPr>
          <w:sz w:val="28"/>
          <w:szCs w:val="28"/>
        </w:rPr>
      </w:pPr>
      <w:r w:rsidRPr="00D42DA8">
        <w:rPr>
          <w:sz w:val="28"/>
          <w:szCs w:val="28"/>
        </w:rPr>
        <w:t>4) порядка обжалования решений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3.3.2. Инспекторы осуществляют консультирование контролируемых лиц и их представителей:</w:t>
      </w:r>
    </w:p>
    <w:p w:rsidR="0024234A" w:rsidRPr="00D42DA8" w:rsidRDefault="0024234A" w:rsidP="0024234A">
      <w:pPr>
        <w:pStyle w:val="ConsPlusNormal"/>
        <w:ind w:firstLine="709"/>
        <w:jc w:val="both"/>
        <w:rPr>
          <w:sz w:val="28"/>
          <w:szCs w:val="28"/>
        </w:rPr>
      </w:pPr>
      <w:r w:rsidRPr="00D42DA8">
        <w:rPr>
          <w:sz w:val="28"/>
          <w:szCs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24234A" w:rsidRPr="00D42DA8" w:rsidRDefault="0024234A" w:rsidP="0024234A">
      <w:pPr>
        <w:pStyle w:val="ConsPlusNormal"/>
        <w:ind w:firstLine="709"/>
        <w:jc w:val="both"/>
        <w:rPr>
          <w:sz w:val="28"/>
          <w:szCs w:val="28"/>
        </w:rPr>
      </w:pPr>
      <w:r w:rsidRPr="00D42DA8">
        <w:rPr>
          <w:sz w:val="28"/>
          <w:szCs w:val="28"/>
        </w:rPr>
        <w:t xml:space="preserve">2) посредством размещения на официальном сайте письменного разъяснения </w:t>
      </w:r>
      <w:r w:rsidRPr="00D42DA8">
        <w:rPr>
          <w:sz w:val="28"/>
          <w:szCs w:val="28"/>
        </w:rPr>
        <w:lastRenderedPageBreak/>
        <w:t>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3.3.3. Индивидуальное консультирование на личном приеме каждого заявителя инспекторами не может превышать 10 минут.</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Время разговора по телефону не должно превышать 10 минут.</w:t>
      </w:r>
    </w:p>
    <w:p w:rsidR="0024234A" w:rsidRPr="00D42DA8" w:rsidRDefault="0024234A" w:rsidP="0024234A">
      <w:pPr>
        <w:pStyle w:val="ConsPlusNormal"/>
        <w:ind w:firstLine="709"/>
        <w:jc w:val="both"/>
        <w:rPr>
          <w:sz w:val="28"/>
          <w:szCs w:val="28"/>
        </w:rPr>
      </w:pPr>
      <w:r w:rsidRPr="00D42DA8">
        <w:rPr>
          <w:sz w:val="28"/>
          <w:szCs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D42DA8" w:rsidRDefault="0024234A" w:rsidP="0024234A">
      <w:pPr>
        <w:pStyle w:val="ConsPlusNormal"/>
        <w:ind w:firstLine="709"/>
        <w:jc w:val="both"/>
        <w:rPr>
          <w:sz w:val="28"/>
          <w:szCs w:val="28"/>
        </w:rPr>
      </w:pPr>
      <w:r w:rsidRPr="00D42DA8">
        <w:rPr>
          <w:sz w:val="28"/>
          <w:szCs w:val="28"/>
        </w:rPr>
        <w:t>3.3.5. Письменное консультирование контролируемых лиц и их представителей осуществляется по следующим вопросам:</w:t>
      </w:r>
    </w:p>
    <w:p w:rsidR="0024234A" w:rsidRPr="00D42DA8" w:rsidRDefault="0024234A" w:rsidP="0024234A">
      <w:pPr>
        <w:pStyle w:val="ConsPlusNormal"/>
        <w:ind w:firstLine="709"/>
        <w:jc w:val="both"/>
        <w:rPr>
          <w:sz w:val="28"/>
          <w:szCs w:val="28"/>
        </w:rPr>
      </w:pPr>
      <w:r w:rsidRPr="00D42DA8">
        <w:rPr>
          <w:sz w:val="28"/>
          <w:szCs w:val="28"/>
        </w:rPr>
        <w:t>1) порядок обжалования решений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3.3.6. Контролируемое лицо вправе направить запрос о предоставлении письменного ответа в сроки, установленные Федеральным </w:t>
      </w:r>
      <w:hyperlink r:id="rId9" w:history="1">
        <w:r w:rsidRPr="00D42DA8">
          <w:rPr>
            <w:sz w:val="28"/>
            <w:szCs w:val="28"/>
          </w:rPr>
          <w:t>законом</w:t>
        </w:r>
      </w:hyperlink>
      <w:r w:rsidRPr="00D42DA8">
        <w:rPr>
          <w:sz w:val="28"/>
          <w:szCs w:val="28"/>
        </w:rPr>
        <w:t xml:space="preserve"> от 02.05.2006 № 59-ФЗ «О порядке рассмотрения обращений граждан Российской Федерации».</w:t>
      </w:r>
    </w:p>
    <w:p w:rsidR="0024234A" w:rsidRPr="00D42DA8" w:rsidRDefault="0024234A" w:rsidP="0024234A">
      <w:pPr>
        <w:pStyle w:val="ConsPlusNormal"/>
        <w:ind w:firstLine="709"/>
        <w:jc w:val="both"/>
        <w:rPr>
          <w:sz w:val="28"/>
          <w:szCs w:val="28"/>
        </w:rPr>
      </w:pPr>
      <w:r w:rsidRPr="00D42DA8">
        <w:rPr>
          <w:sz w:val="28"/>
          <w:szCs w:val="28"/>
        </w:rPr>
        <w:t>3.3.7. Контрольный орган осуществляет учет проведенных консультирований.</w:t>
      </w:r>
    </w:p>
    <w:p w:rsidR="0024234A" w:rsidRPr="00D42DA8" w:rsidRDefault="0024234A" w:rsidP="0024234A">
      <w:pPr>
        <w:pStyle w:val="a8"/>
        <w:widowControl/>
        <w:tabs>
          <w:tab w:val="left" w:pos="1134"/>
        </w:tabs>
        <w:ind w:left="0"/>
        <w:jc w:val="center"/>
        <w:rPr>
          <w:rFonts w:ascii="Times New Roman" w:hAnsi="Times New Roman"/>
          <w:b/>
          <w:sz w:val="28"/>
          <w:szCs w:val="28"/>
        </w:rPr>
      </w:pP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4. Контрольные мероприятия, проводимые в рамках </w:t>
      </w: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муниципального контроля</w:t>
      </w:r>
    </w:p>
    <w:p w:rsidR="0024234A" w:rsidRPr="00D42DA8" w:rsidRDefault="0024234A" w:rsidP="0024234A">
      <w:pPr>
        <w:pStyle w:val="a8"/>
        <w:widowControl/>
        <w:tabs>
          <w:tab w:val="left" w:pos="1134"/>
        </w:tabs>
        <w:ind w:left="709"/>
        <w:jc w:val="both"/>
        <w:rPr>
          <w:rFonts w:ascii="Times New Roman" w:hAnsi="Times New Roman"/>
          <w:sz w:val="28"/>
          <w:szCs w:val="28"/>
        </w:rPr>
      </w:pPr>
    </w:p>
    <w:p w:rsidR="0024234A" w:rsidRPr="00D42DA8" w:rsidRDefault="0024234A"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4.1. Контрольные мероприятия. Общие вопросы</w:t>
      </w:r>
    </w:p>
    <w:p w:rsidR="0024234A" w:rsidRPr="00D42DA8" w:rsidRDefault="0024234A" w:rsidP="0024234A">
      <w:pPr>
        <w:widowControl/>
        <w:tabs>
          <w:tab w:val="left" w:pos="1134"/>
        </w:tabs>
        <w:ind w:firstLine="709"/>
        <w:jc w:val="both"/>
        <w:rPr>
          <w:rFonts w:ascii="Times New Roman" w:hAnsi="Times New Roman"/>
          <w:color w:val="auto"/>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контрольныхмероприятий:</w:t>
      </w:r>
    </w:p>
    <w:p w:rsidR="0024234A" w:rsidRPr="00D42DA8" w:rsidRDefault="0024234A" w:rsidP="0024234A">
      <w:pPr>
        <w:pStyle w:val="ConsPlusNormal"/>
        <w:ind w:firstLine="709"/>
        <w:jc w:val="both"/>
        <w:rPr>
          <w:sz w:val="28"/>
          <w:szCs w:val="28"/>
        </w:rPr>
      </w:pPr>
      <w:r w:rsidRPr="00D42DA8">
        <w:rPr>
          <w:sz w:val="28"/>
          <w:szCs w:val="28"/>
        </w:rPr>
        <w:t>документарная проверка, выездная проверка –при  взаимодействии с контролируемыми лицами;</w:t>
      </w:r>
    </w:p>
    <w:p w:rsidR="0024234A" w:rsidRPr="00D42DA8" w:rsidRDefault="0024234A" w:rsidP="0024234A">
      <w:pPr>
        <w:pStyle w:val="ConsPlusNormal"/>
        <w:ind w:firstLine="709"/>
        <w:jc w:val="both"/>
        <w:rPr>
          <w:sz w:val="28"/>
          <w:szCs w:val="28"/>
        </w:rPr>
      </w:pPr>
      <w:r w:rsidRPr="00D42DA8">
        <w:rPr>
          <w:sz w:val="28"/>
          <w:szCs w:val="28"/>
        </w:rPr>
        <w:t>выездное обследование – без взаимодействия с контролируемыми лицами.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4.1.2. При осуществлении муниципального контролявзаимодействием с контролируемыми лицами являются: </w:t>
      </w:r>
    </w:p>
    <w:p w:rsidR="0024234A" w:rsidRPr="00D42DA8" w:rsidRDefault="0024234A" w:rsidP="0024234A">
      <w:pPr>
        <w:pStyle w:val="a8"/>
        <w:widowControl/>
        <w:tabs>
          <w:tab w:val="left" w:pos="1134"/>
        </w:tabs>
        <w:ind w:left="0" w:firstLine="709"/>
        <w:jc w:val="both"/>
        <w:rPr>
          <w:rFonts w:ascii="Times New Roman" w:hAnsi="Times New Roman"/>
          <w:b/>
          <w:color w:val="FF0000"/>
          <w:sz w:val="28"/>
          <w:szCs w:val="28"/>
        </w:rPr>
      </w:pPr>
      <w:r w:rsidRPr="00D42DA8">
        <w:rPr>
          <w:rFonts w:ascii="Times New Roman" w:hAnsi="Times New Roman"/>
          <w:sz w:val="28"/>
          <w:szCs w:val="28"/>
        </w:rPr>
        <w:t>встречи, телефонные и иные переговоры (непосредственное взаимодействие) между инспектором и контролируемым лицом или его представителем;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запрос документов, иных материалов;</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D42DA8" w:rsidRDefault="0024234A" w:rsidP="0024234A">
      <w:pPr>
        <w:widowControl/>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4.1.3. Контрольные мероприятия, осуществляемые при </w:t>
      </w:r>
      <w:r w:rsidRPr="00D42DA8">
        <w:rPr>
          <w:rFonts w:ascii="Times New Roman" w:eastAsia="Calibri" w:hAnsi="Times New Roman"/>
          <w:color w:val="auto"/>
          <w:sz w:val="28"/>
          <w:szCs w:val="28"/>
          <w:lang w:eastAsia="en-US"/>
        </w:rPr>
        <w:t xml:space="preserve"> взаимодействии с контролируемым лицом, </w:t>
      </w:r>
      <w:r w:rsidRPr="00D42DA8">
        <w:rPr>
          <w:rFonts w:ascii="Times New Roman" w:hAnsi="Times New Roman"/>
          <w:color w:val="auto"/>
          <w:sz w:val="28"/>
          <w:szCs w:val="28"/>
        </w:rPr>
        <w:t>проводятся Контрольным органом по следующим основаниям:</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2) наступление сроков проведения контрольных мероприятий, включенных в план проведения контрольных мероприятий;</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lastRenderedPageBreak/>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0" w:history="1">
        <w:r w:rsidRPr="00D42DA8">
          <w:rPr>
            <w:rFonts w:ascii="Times New Roman" w:hAnsi="Times New Roman"/>
            <w:color w:val="auto"/>
            <w:sz w:val="28"/>
            <w:szCs w:val="28"/>
          </w:rPr>
          <w:t>частью 1 статьи 95</w:t>
        </w:r>
      </w:hyperlink>
      <w:r w:rsidRPr="00D42DA8">
        <w:rPr>
          <w:rFonts w:ascii="Times New Roman" w:hAnsi="Times New Roman"/>
          <w:color w:val="auto"/>
          <w:sz w:val="28"/>
          <w:szCs w:val="28"/>
        </w:rPr>
        <w:t xml:space="preserve"> Федерального закона.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осмотр;</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получение письменных объяснений;</w:t>
      </w:r>
    </w:p>
    <w:p w:rsidR="0024234A" w:rsidRPr="00D42DA8" w:rsidRDefault="0024234A"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истребование документов.</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4.1.5. Для проведения контрольного мероприятия</w:t>
      </w:r>
      <w:r w:rsidRPr="00D42DA8">
        <w:rPr>
          <w:rFonts w:ascii="Times New Roman" w:hAnsi="Times New Roman"/>
          <w:sz w:val="28"/>
          <w:szCs w:val="28"/>
        </w:rPr>
        <w:t>, предусматривающего взаимодействие с контролируемым лицом, а также документарной проверки,</w:t>
      </w:r>
      <w:r w:rsidRPr="00D42DA8">
        <w:rPr>
          <w:rFonts w:ascii="Times New Roman" w:hAnsi="Times New Roman"/>
          <w:color w:val="auto"/>
          <w:sz w:val="28"/>
          <w:szCs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D42DA8" w:rsidRDefault="0024234A"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4.1.6. Контрольные мероприятия проводятся инспекторами, указанными в решении Контрольного органа о проведении контрольного мероприятия.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4.1.7.По окончании проведения контрольного мероприятия, предусматривающего взаимодействие с контролируемым лицом,инспектор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24234A" w:rsidRPr="00D42DA8" w:rsidRDefault="0024234A" w:rsidP="0024234A">
      <w:pPr>
        <w:pStyle w:val="ConsPlusNormal"/>
        <w:ind w:firstLine="709"/>
        <w:jc w:val="both"/>
        <w:rPr>
          <w:sz w:val="28"/>
          <w:szCs w:val="28"/>
        </w:rPr>
      </w:pPr>
      <w:r w:rsidRPr="00D42DA8">
        <w:rPr>
          <w:sz w:val="28"/>
          <w:szCs w:val="28"/>
        </w:rPr>
        <w:t xml:space="preserve">4.1.8. Документы, иные материалы, являющиеся доказательствами нарушения </w:t>
      </w:r>
      <w:r w:rsidRPr="00D42DA8">
        <w:rPr>
          <w:sz w:val="28"/>
          <w:szCs w:val="28"/>
        </w:rPr>
        <w:lastRenderedPageBreak/>
        <w:t>обязательных требований, приобщаются к акту.</w:t>
      </w:r>
    </w:p>
    <w:p w:rsidR="0024234A" w:rsidRPr="00D42DA8" w:rsidRDefault="0024234A" w:rsidP="0024234A">
      <w:pPr>
        <w:pStyle w:val="ConsPlusNormal"/>
        <w:ind w:firstLine="709"/>
        <w:jc w:val="both"/>
        <w:rPr>
          <w:sz w:val="28"/>
          <w:szCs w:val="28"/>
        </w:rPr>
      </w:pPr>
      <w:r w:rsidRPr="00D42DA8">
        <w:rPr>
          <w:sz w:val="28"/>
          <w:szCs w:val="28"/>
        </w:rPr>
        <w:t>Заполненные при проведении контрольного мероприятия проверочные листы должны быть приобщены к акту.</w:t>
      </w:r>
    </w:p>
    <w:p w:rsidR="0024234A" w:rsidRPr="00D42DA8" w:rsidRDefault="0024234A" w:rsidP="0024234A">
      <w:pPr>
        <w:pStyle w:val="ConsPlusNormal"/>
        <w:ind w:firstLine="709"/>
        <w:jc w:val="both"/>
        <w:rPr>
          <w:sz w:val="28"/>
          <w:szCs w:val="28"/>
        </w:rPr>
      </w:pPr>
      <w:r w:rsidRPr="00D42DA8">
        <w:rPr>
          <w:sz w:val="28"/>
          <w:szCs w:val="28"/>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D42DA8" w:rsidRDefault="0024234A" w:rsidP="0024234A">
      <w:pPr>
        <w:pStyle w:val="ConsPlusNormal"/>
        <w:ind w:firstLine="709"/>
        <w:jc w:val="both"/>
        <w:rPr>
          <w:sz w:val="28"/>
          <w:szCs w:val="28"/>
        </w:rPr>
      </w:pPr>
      <w:r w:rsidRPr="00D42DA8">
        <w:rPr>
          <w:sz w:val="28"/>
          <w:szCs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D42DA8" w:rsidRDefault="0024234A" w:rsidP="0024234A">
      <w:pPr>
        <w:pStyle w:val="HTML"/>
        <w:ind w:firstLine="540"/>
        <w:jc w:val="both"/>
        <w:rPr>
          <w:rFonts w:ascii="Times New Roman" w:hAnsi="Times New Roman" w:cs="Times New Roman"/>
          <w:sz w:val="28"/>
          <w:szCs w:val="28"/>
        </w:rPr>
      </w:pPr>
      <w:r w:rsidRPr="00D42DA8">
        <w:rPr>
          <w:rFonts w:ascii="Times New Roman" w:hAnsi="Times New Roman" w:cs="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ConsPlusNormal"/>
        <w:tabs>
          <w:tab w:val="left" w:pos="284"/>
        </w:tabs>
        <w:ind w:firstLine="0"/>
        <w:jc w:val="center"/>
        <w:rPr>
          <w:sz w:val="28"/>
          <w:szCs w:val="28"/>
        </w:rPr>
      </w:pPr>
      <w:r w:rsidRPr="00D42DA8">
        <w:rPr>
          <w:sz w:val="28"/>
          <w:szCs w:val="28"/>
        </w:rPr>
        <w:t>4.2. Меры, принимаемые Контрольным органом по результатам контрольных мероприятий</w:t>
      </w:r>
    </w:p>
    <w:p w:rsidR="0024234A" w:rsidRPr="00D42DA8" w:rsidRDefault="0024234A" w:rsidP="0024234A">
      <w:pPr>
        <w:pStyle w:val="ConsPlusNormal"/>
        <w:ind w:firstLine="709"/>
        <w:jc w:val="center"/>
        <w:rPr>
          <w:b/>
          <w:color w:val="000000"/>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D42DA8">
        <w:rPr>
          <w:rFonts w:ascii="Times New Roman" w:eastAsia="Calibri" w:hAnsi="Times New Roman"/>
          <w:bCs/>
          <w:sz w:val="28"/>
          <w:szCs w:val="28"/>
          <w:lang w:eastAsia="en-US"/>
        </w:rPr>
        <w:t xml:space="preserve"> в пределах полномочий, предусмотренных законодательством Российской Федерации,</w:t>
      </w:r>
      <w:r w:rsidRPr="00D42DA8">
        <w:rPr>
          <w:rFonts w:ascii="Times New Roman" w:hAnsi="Times New Roman"/>
          <w:sz w:val="28"/>
          <w:szCs w:val="28"/>
        </w:rPr>
        <w:t xml:space="preserve"> обязан:</w:t>
      </w:r>
    </w:p>
    <w:p w:rsidR="0024234A" w:rsidRPr="00D42DA8" w:rsidRDefault="0024234A" w:rsidP="0024234A">
      <w:pPr>
        <w:pStyle w:val="ConsPlusNormal"/>
        <w:ind w:firstLine="709"/>
        <w:jc w:val="both"/>
        <w:rPr>
          <w:color w:val="000000"/>
          <w:sz w:val="28"/>
          <w:szCs w:val="28"/>
        </w:rPr>
      </w:pPr>
      <w:r w:rsidRPr="00D42DA8">
        <w:rPr>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sidRPr="00D42DA8">
        <w:rPr>
          <w:rFonts w:ascii="Times New Roman" w:hAnsi="Times New Roman"/>
          <w:sz w:val="28"/>
          <w:szCs w:val="28"/>
        </w:rPr>
        <w:t>в случае, если при проведении контрольного мероприятия</w:t>
      </w:r>
      <w:r w:rsidRPr="00D42DA8">
        <w:rPr>
          <w:rFonts w:ascii="Times New Roman" w:hAnsi="Times New Roman"/>
          <w:sz w:val="28"/>
          <w:szCs w:val="28"/>
        </w:rPr>
        <w:t xml:space="preserve">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D42DA8" w:rsidRDefault="0024234A" w:rsidP="007A7C02">
      <w:pPr>
        <w:pStyle w:val="ConsPlusNormal"/>
        <w:ind w:firstLine="709"/>
        <w:jc w:val="both"/>
        <w:rPr>
          <w:sz w:val="28"/>
          <w:szCs w:val="28"/>
        </w:rPr>
      </w:pPr>
      <w:r w:rsidRPr="00D42DA8">
        <w:rPr>
          <w:sz w:val="28"/>
          <w:szCs w:val="28"/>
        </w:rPr>
        <w:t xml:space="preserve">3) </w:t>
      </w:r>
      <w:r w:rsidR="007A7C02" w:rsidRPr="00D42DA8">
        <w:rPr>
          <w:sz w:val="28"/>
          <w:szCs w:val="28"/>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D42DA8" w:rsidRDefault="0024234A" w:rsidP="0024234A">
      <w:pPr>
        <w:pStyle w:val="ConsPlusNormal"/>
        <w:ind w:firstLine="709"/>
        <w:jc w:val="both"/>
        <w:rPr>
          <w:sz w:val="28"/>
          <w:szCs w:val="28"/>
        </w:rPr>
      </w:pPr>
      <w:r w:rsidRPr="00D42DA8">
        <w:rPr>
          <w:sz w:val="28"/>
          <w:szCs w:val="28"/>
        </w:rPr>
        <w:t xml:space="preserve">4) принять меры по осуществлению контроля за устранением выявленных </w:t>
      </w:r>
      <w:r w:rsidRPr="00D42DA8">
        <w:rPr>
          <w:sz w:val="28"/>
          <w:szCs w:val="28"/>
        </w:rPr>
        <w:lastRenderedPageBreak/>
        <w:t>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ConsPlusNormal"/>
        <w:ind w:firstLine="709"/>
        <w:jc w:val="both"/>
        <w:rPr>
          <w:sz w:val="28"/>
          <w:szCs w:val="28"/>
        </w:rPr>
      </w:pPr>
      <w:r w:rsidRPr="00D42DA8">
        <w:rPr>
          <w:sz w:val="28"/>
          <w:szCs w:val="28"/>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24234A" w:rsidRPr="00D42DA8" w:rsidRDefault="0024234A" w:rsidP="0024234A">
      <w:pPr>
        <w:pStyle w:val="ConsPlusNormal"/>
        <w:ind w:firstLine="709"/>
        <w:jc w:val="both"/>
        <w:rPr>
          <w:sz w:val="28"/>
          <w:szCs w:val="28"/>
        </w:rPr>
      </w:pPr>
      <w:r w:rsidRPr="00D42DA8">
        <w:rPr>
          <w:sz w:val="28"/>
          <w:szCs w:val="28"/>
        </w:rPr>
        <w:t>4.2.2. Предписание оформляется по форме согласно приложению 4 к настоящему Положению.</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D42DA8" w:rsidRDefault="0024234A" w:rsidP="0024234A">
      <w:pPr>
        <w:pStyle w:val="ConsPlusNormal"/>
        <w:ind w:firstLine="709"/>
        <w:jc w:val="both"/>
        <w:rPr>
          <w:sz w:val="28"/>
          <w:szCs w:val="28"/>
        </w:rPr>
      </w:pPr>
      <w:r w:rsidRPr="00D42DA8">
        <w:rPr>
          <w:sz w:val="28"/>
          <w:szCs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24234A" w:rsidRPr="00D42DA8" w:rsidRDefault="0024234A" w:rsidP="0024234A">
      <w:pPr>
        <w:pStyle w:val="ConsPlusNormal"/>
        <w:ind w:firstLine="709"/>
        <w:jc w:val="both"/>
        <w:rPr>
          <w:sz w:val="28"/>
          <w:szCs w:val="28"/>
        </w:rPr>
      </w:pPr>
      <w:r w:rsidRPr="00D42DA8">
        <w:rPr>
          <w:sz w:val="28"/>
          <w:szCs w:val="28"/>
        </w:rPr>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24234A" w:rsidRPr="00D42DA8" w:rsidRDefault="0024234A" w:rsidP="0024234A">
      <w:pPr>
        <w:pStyle w:val="HTML"/>
        <w:ind w:firstLine="540"/>
        <w:jc w:val="both"/>
        <w:rPr>
          <w:rFonts w:ascii="Times New Roman" w:hAnsi="Times New Roman" w:cs="Times New Roman"/>
          <w:sz w:val="28"/>
          <w:szCs w:val="28"/>
        </w:rPr>
      </w:pPr>
      <w:r w:rsidRPr="00D42DA8">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Pr="00D42DA8" w:rsidRDefault="0024234A" w:rsidP="0024234A">
      <w:pPr>
        <w:pStyle w:val="HTML"/>
        <w:ind w:firstLine="709"/>
        <w:jc w:val="both"/>
        <w:rPr>
          <w:rFonts w:ascii="Times New Roman" w:hAnsi="Times New Roman" w:cs="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4.3. Плановые контрольные мероприятия</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lastRenderedPageBreak/>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D42DA8" w:rsidRDefault="0024234A" w:rsidP="0024234A">
      <w:pPr>
        <w:pStyle w:val="a8"/>
        <w:widowControl/>
        <w:tabs>
          <w:tab w:val="left" w:pos="1134"/>
        </w:tabs>
        <w:ind w:left="0" w:firstLine="709"/>
        <w:jc w:val="both"/>
        <w:rPr>
          <w:rFonts w:ascii="Times New Roman" w:hAnsi="Times New Roman"/>
          <w:sz w:val="28"/>
          <w:szCs w:val="28"/>
          <w:vertAlign w:val="superscript"/>
        </w:rPr>
      </w:pPr>
      <w:r w:rsidRPr="00D42DA8">
        <w:rPr>
          <w:rFonts w:ascii="Times New Roman" w:hAnsi="Times New Roman"/>
          <w:sz w:val="28"/>
          <w:szCs w:val="28"/>
        </w:rPr>
        <w:t>4.3.3. Контрольный орган может проводить следующие виды плановых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документарная проверка;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выездная проверка.</w:t>
      </w:r>
    </w:p>
    <w:p w:rsidR="00F77749" w:rsidRPr="00D42DA8" w:rsidRDefault="0024234A" w:rsidP="0024234A">
      <w:pPr>
        <w:pStyle w:val="a8"/>
        <w:widowControl/>
        <w:tabs>
          <w:tab w:val="left" w:pos="1134"/>
        </w:tabs>
        <w:ind w:left="0" w:firstLine="709"/>
        <w:jc w:val="both"/>
        <w:rPr>
          <w:rFonts w:ascii="Times New Roman" w:hAnsi="Times New Roman"/>
          <w:color w:val="22272F"/>
          <w:sz w:val="28"/>
          <w:szCs w:val="28"/>
          <w:shd w:val="clear" w:color="auto" w:fill="FFFFFF"/>
        </w:rPr>
      </w:pPr>
      <w:r w:rsidRPr="00D42DA8">
        <w:rPr>
          <w:rFonts w:ascii="Times New Roman" w:hAnsi="Times New Roman"/>
          <w:sz w:val="28"/>
          <w:szCs w:val="28"/>
        </w:rPr>
        <w:t>В отношении объектов, относящихся к категории среднего риска</w:t>
      </w:r>
      <w:r w:rsidR="006C79D4" w:rsidRPr="00D42DA8">
        <w:rPr>
          <w:rFonts w:ascii="Times New Roman" w:hAnsi="Times New Roman"/>
          <w:sz w:val="28"/>
          <w:szCs w:val="28"/>
        </w:rPr>
        <w:t xml:space="preserve"> и умеренного риска</w:t>
      </w:r>
      <w:r w:rsidRPr="00D42DA8">
        <w:rPr>
          <w:rFonts w:ascii="Times New Roman" w:hAnsi="Times New Roman"/>
          <w:sz w:val="28"/>
          <w:szCs w:val="28"/>
        </w:rPr>
        <w:t xml:space="preserve">, проводятся: </w:t>
      </w:r>
      <w:r w:rsidR="007F188D" w:rsidRPr="00D42DA8">
        <w:rPr>
          <w:rFonts w:ascii="Times New Roman" w:hAnsi="Times New Roman"/>
          <w:color w:val="22272F"/>
          <w:sz w:val="28"/>
          <w:szCs w:val="28"/>
          <w:shd w:val="clear" w:color="auto" w:fill="FFFFFF"/>
        </w:rPr>
        <w:t>плановые контрольные (надзорные) мероприятия - не менее одного контрольного (надзорного) мероприятия в шесть лет и не более одного контрольного (надзорного) мероприятия в три года.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4.3.4. Периодичность проведения плановых контрольных мероприятий в отношении объектов контроля, отнесенных к категории среднего риска – один раз в 3 года.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Периодичность проведения плановых контрольных мероприятий в отношении объектов контроля, отнесенных к категории умеренного риска – один раз в 5лет.</w:t>
      </w:r>
    </w:p>
    <w:p w:rsidR="0024234A" w:rsidRPr="00D42DA8" w:rsidRDefault="0024234A" w:rsidP="0024234A">
      <w:pPr>
        <w:pStyle w:val="a8"/>
        <w:widowControl/>
        <w:tabs>
          <w:tab w:val="left" w:pos="1134"/>
        </w:tabs>
        <w:ind w:left="0" w:firstLine="709"/>
        <w:jc w:val="both"/>
        <w:rPr>
          <w:rFonts w:ascii="Times New Roman" w:hAnsi="Times New Roman"/>
          <w:sz w:val="28"/>
          <w:szCs w:val="28"/>
          <w:highlight w:val="yellow"/>
        </w:rPr>
      </w:pPr>
      <w:r w:rsidRPr="00D42DA8">
        <w:rPr>
          <w:rFonts w:ascii="Times New Roman" w:hAnsi="Times New Roman"/>
          <w:sz w:val="28"/>
          <w:szCs w:val="28"/>
        </w:rPr>
        <w:t>Плановые контрольные мероприятия в отношении объекта контроля, отнесенного к категории низкого риска, не проводятся.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4.4. Внеплановые контрольные мероприятия</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0A78F0"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4.4.1. Внеплановые контрольные мероприятия проводятся в виде документарных и выездных проверок, выездного обследования.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24234A" w:rsidRPr="00D42DA8" w:rsidRDefault="0024234A" w:rsidP="0024234A">
      <w:pPr>
        <w:pStyle w:val="ConsPlusNormal"/>
        <w:ind w:firstLine="709"/>
        <w:jc w:val="both"/>
        <w:rPr>
          <w:sz w:val="28"/>
          <w:szCs w:val="28"/>
        </w:rPr>
      </w:pPr>
      <w:r w:rsidRPr="00D42DA8">
        <w:rPr>
          <w:sz w:val="28"/>
          <w:szCs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24234A" w:rsidRPr="00D42DA8" w:rsidRDefault="0024234A" w:rsidP="00DB020A">
      <w:pPr>
        <w:pStyle w:val="ConsPlusNormal"/>
        <w:ind w:firstLine="709"/>
        <w:jc w:val="both"/>
        <w:rPr>
          <w:sz w:val="28"/>
          <w:szCs w:val="28"/>
        </w:rPr>
      </w:pPr>
      <w:r w:rsidRPr="00D42DA8">
        <w:rPr>
          <w:sz w:val="28"/>
          <w:szCs w:val="28"/>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B020A" w:rsidRPr="00D42DA8" w:rsidRDefault="00DB020A" w:rsidP="0024234A">
      <w:pPr>
        <w:widowControl/>
        <w:tabs>
          <w:tab w:val="left" w:pos="1134"/>
        </w:tabs>
        <w:jc w:val="center"/>
        <w:rPr>
          <w:rFonts w:ascii="Times New Roman" w:hAnsi="Times New Roman"/>
          <w:color w:val="auto"/>
          <w:sz w:val="28"/>
          <w:szCs w:val="28"/>
        </w:rPr>
      </w:pPr>
    </w:p>
    <w:p w:rsidR="0024234A" w:rsidRPr="00D42DA8" w:rsidRDefault="0024234A"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4.5. Документарная проверка</w:t>
      </w:r>
    </w:p>
    <w:p w:rsidR="0024234A" w:rsidRPr="00D42DA8" w:rsidRDefault="0024234A" w:rsidP="0024234A">
      <w:pPr>
        <w:pStyle w:val="a8"/>
        <w:widowControl/>
        <w:tabs>
          <w:tab w:val="left" w:pos="1134"/>
        </w:tabs>
        <w:ind w:left="709"/>
        <w:jc w:val="center"/>
        <w:rPr>
          <w:rFonts w:ascii="Times New Roman" w:hAnsi="Times New Roman"/>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lastRenderedPageBreak/>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4.5.3. Срок проведения документарной проверки не может превышать десять рабочих дней.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указанный срок не включается период с момента: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 период с момента направления контролируемому лицу информации Контрольного органа: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выявлении ошибок и (или) противоречий в представленных контролируемым лицом документах;</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4.5.4. Перечень допустимых контрольных действий совершаемыхв ходе документарной проверки:</w:t>
      </w:r>
    </w:p>
    <w:p w:rsidR="0024234A" w:rsidRPr="00D42DA8" w:rsidRDefault="0024234A" w:rsidP="0024234A">
      <w:pPr>
        <w:pStyle w:val="ConsPlusNormal"/>
        <w:ind w:firstLine="709"/>
        <w:jc w:val="both"/>
        <w:rPr>
          <w:sz w:val="28"/>
          <w:szCs w:val="28"/>
        </w:rPr>
      </w:pPr>
      <w:bookmarkStart w:id="3" w:name="_Hlk73716001"/>
      <w:r w:rsidRPr="00D42DA8">
        <w:rPr>
          <w:sz w:val="28"/>
          <w:szCs w:val="28"/>
        </w:rPr>
        <w:t>1) истребование документов;</w:t>
      </w:r>
    </w:p>
    <w:p w:rsidR="0024234A" w:rsidRPr="00D42DA8" w:rsidRDefault="0024234A" w:rsidP="0024234A">
      <w:pPr>
        <w:pStyle w:val="ConsPlusNormal"/>
        <w:ind w:firstLine="709"/>
        <w:jc w:val="both"/>
        <w:rPr>
          <w:sz w:val="28"/>
          <w:szCs w:val="28"/>
        </w:rPr>
      </w:pPr>
      <w:r w:rsidRPr="00D42DA8">
        <w:rPr>
          <w:sz w:val="28"/>
          <w:szCs w:val="28"/>
        </w:rPr>
        <w:t>2) получение письменных объяснений.</w:t>
      </w:r>
      <w:bookmarkEnd w:id="3"/>
    </w:p>
    <w:p w:rsidR="0024234A" w:rsidRPr="00D42DA8" w:rsidRDefault="0024234A" w:rsidP="0024234A">
      <w:pPr>
        <w:pStyle w:val="ConsPlusNormal"/>
        <w:ind w:firstLine="709"/>
        <w:jc w:val="both"/>
        <w:rPr>
          <w:sz w:val="28"/>
          <w:szCs w:val="28"/>
        </w:rPr>
      </w:pPr>
      <w:r w:rsidRPr="00D42DA8">
        <w:rPr>
          <w:sz w:val="28"/>
          <w:szCs w:val="28"/>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D42DA8">
        <w:rPr>
          <w:color w:val="FF0000"/>
          <w:sz w:val="28"/>
          <w:szCs w:val="28"/>
        </w:rPr>
        <w:t xml:space="preserve">, </w:t>
      </w:r>
      <w:r w:rsidRPr="00D42DA8">
        <w:rPr>
          <w:sz w:val="28"/>
          <w:szCs w:val="28"/>
        </w:rPr>
        <w:t>в том числе материалов фотосъемки, аудио- и видеозаписи, информационных баз, банков данных, а также носителей информации.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Контролируемое лицо </w:t>
      </w:r>
      <w:r w:rsidR="007A7C02" w:rsidRPr="00D42DA8">
        <w:rPr>
          <w:rFonts w:ascii="Times New Roman" w:hAnsi="Times New Roman" w:cs="Times New Roman"/>
          <w:sz w:val="28"/>
          <w:szCs w:val="28"/>
        </w:rPr>
        <w:t xml:space="preserve">в срок, указанный в требовании о представлении документов, </w:t>
      </w:r>
      <w:r w:rsidRPr="00D42DA8">
        <w:rPr>
          <w:rFonts w:ascii="Times New Roman" w:hAnsi="Times New Roman" w:cs="Times New Roman"/>
          <w:sz w:val="28"/>
          <w:szCs w:val="28"/>
        </w:rPr>
        <w:t>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D42DA8" w:rsidRDefault="0024234A" w:rsidP="0024234A">
      <w:pPr>
        <w:pStyle w:val="HTML"/>
        <w:ind w:firstLine="709"/>
        <w:jc w:val="both"/>
        <w:rPr>
          <w:rFonts w:ascii="Times New Roman" w:hAnsi="Times New Roman" w:cs="Times New Roman"/>
          <w:b/>
          <w:color w:val="FF0000"/>
          <w:sz w:val="28"/>
          <w:szCs w:val="28"/>
        </w:rPr>
      </w:pPr>
      <w:r w:rsidRPr="00D42DA8">
        <w:rPr>
          <w:rFonts w:ascii="Times New Roman" w:hAnsi="Times New Roman" w:cs="Times New Roman"/>
          <w:sz w:val="28"/>
          <w:szCs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24234A" w:rsidRPr="00D42DA8" w:rsidRDefault="0024234A" w:rsidP="0024234A">
      <w:pPr>
        <w:pStyle w:val="ConsPlusNormal"/>
        <w:ind w:firstLine="709"/>
        <w:jc w:val="both"/>
        <w:rPr>
          <w:sz w:val="28"/>
          <w:szCs w:val="28"/>
        </w:rPr>
      </w:pPr>
      <w:r w:rsidRPr="00D42DA8">
        <w:rPr>
          <w:sz w:val="28"/>
          <w:szCs w:val="28"/>
        </w:rPr>
        <w:t>4.5.6. Письменные объяснения могут быть запрошены инспектором от контролируемого лица или его представителя, свидетелей.</w:t>
      </w:r>
    </w:p>
    <w:p w:rsidR="0024234A" w:rsidRPr="00D42DA8" w:rsidRDefault="0024234A" w:rsidP="0024234A">
      <w:pPr>
        <w:pStyle w:val="ConsPlusNormal"/>
        <w:ind w:firstLine="709"/>
        <w:jc w:val="both"/>
        <w:rPr>
          <w:sz w:val="28"/>
          <w:szCs w:val="28"/>
        </w:rPr>
      </w:pPr>
      <w:r w:rsidRPr="00D42DA8">
        <w:rPr>
          <w:sz w:val="28"/>
          <w:szCs w:val="28"/>
        </w:rPr>
        <w:t>Указанные лица предоставляют инспектору письменные объяснения в свободной форме не позднее двух</w:t>
      </w:r>
      <w:r w:rsidRPr="00D42DA8">
        <w:rPr>
          <w:color w:val="FF0000"/>
          <w:sz w:val="28"/>
          <w:szCs w:val="28"/>
          <w:vertAlign w:val="superscript"/>
        </w:rPr>
        <w:t>10</w:t>
      </w:r>
      <w:r w:rsidRPr="00D42DA8">
        <w:rPr>
          <w:sz w:val="28"/>
          <w:szCs w:val="28"/>
        </w:rPr>
        <w:t xml:space="preserve"> рабочих дней до даты завершения проверки.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w:t>
      </w:r>
      <w:r w:rsidRPr="00D42DA8">
        <w:rPr>
          <w:rFonts w:ascii="Times New Roman" w:hAnsi="Times New Roman" w:cs="Times New Roman"/>
          <w:sz w:val="28"/>
          <w:szCs w:val="28"/>
        </w:rPr>
        <w:lastRenderedPageBreak/>
        <w:t xml:space="preserve">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D42DA8" w:rsidRDefault="0024234A" w:rsidP="0024234A">
      <w:pPr>
        <w:pStyle w:val="ConsPlusNormal"/>
        <w:ind w:firstLine="709"/>
        <w:jc w:val="both"/>
        <w:rPr>
          <w:b/>
          <w:sz w:val="28"/>
          <w:szCs w:val="28"/>
        </w:rPr>
      </w:pPr>
      <w:r w:rsidRPr="00D42DA8">
        <w:rPr>
          <w:sz w:val="28"/>
          <w:szCs w:val="28"/>
        </w:rPr>
        <w:t>4.5.7. Оформление акта производится по месту нахождения Контрольного органа в день окончания проведения документарной проверки.</w:t>
      </w:r>
    </w:p>
    <w:p w:rsidR="0024234A" w:rsidRPr="00D42DA8" w:rsidRDefault="0024234A" w:rsidP="0024234A">
      <w:pPr>
        <w:pStyle w:val="ConsPlusNormal"/>
        <w:ind w:firstLine="709"/>
        <w:jc w:val="both"/>
        <w:rPr>
          <w:sz w:val="28"/>
          <w:szCs w:val="28"/>
        </w:rPr>
      </w:pPr>
      <w:r w:rsidRPr="00D42DA8">
        <w:rPr>
          <w:sz w:val="28"/>
          <w:szCs w:val="28"/>
        </w:rPr>
        <w:t>4.5.8. Акт направляется Контрольным органом контролируемому лицу в срок не позднее пяти</w:t>
      </w:r>
      <w:r w:rsidRPr="00D42DA8">
        <w:rPr>
          <w:color w:val="FF0000"/>
          <w:sz w:val="28"/>
          <w:szCs w:val="28"/>
          <w:vertAlign w:val="superscript"/>
        </w:rPr>
        <w:t>10</w:t>
      </w:r>
      <w:r w:rsidRPr="00D42DA8">
        <w:rPr>
          <w:sz w:val="28"/>
          <w:szCs w:val="28"/>
        </w:rPr>
        <w:t xml:space="preserve"> рабочих дней после окончания документарной проверки в порядке, предусмотренном статьей 21 Федерального закона № 248-ФЗ.</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4.5.9. Внеплановая документарная проверка проводится без согласования с органами прокуратуры.</w:t>
      </w:r>
    </w:p>
    <w:p w:rsidR="00DB020A" w:rsidRPr="00D42DA8" w:rsidRDefault="00DB020A" w:rsidP="0024234A">
      <w:pPr>
        <w:pStyle w:val="a8"/>
        <w:widowControl/>
        <w:tabs>
          <w:tab w:val="left" w:pos="1134"/>
        </w:tabs>
        <w:ind w:left="709"/>
        <w:jc w:val="both"/>
        <w:rPr>
          <w:rFonts w:ascii="Times New Roman" w:hAnsi="Times New Roman"/>
          <w:sz w:val="28"/>
          <w:szCs w:val="28"/>
        </w:rPr>
      </w:pPr>
    </w:p>
    <w:p w:rsidR="0024234A" w:rsidRPr="00D42DA8" w:rsidRDefault="0024234A" w:rsidP="0024234A">
      <w:pPr>
        <w:pStyle w:val="a8"/>
        <w:widowControl/>
        <w:tabs>
          <w:tab w:val="left" w:pos="1134"/>
        </w:tabs>
        <w:ind w:left="0"/>
        <w:jc w:val="center"/>
        <w:rPr>
          <w:rFonts w:ascii="Times New Roman" w:hAnsi="Times New Roman"/>
          <w:sz w:val="28"/>
          <w:szCs w:val="28"/>
        </w:rPr>
      </w:pPr>
      <w:r w:rsidRPr="00D42DA8">
        <w:rPr>
          <w:rFonts w:ascii="Times New Roman" w:hAnsi="Times New Roman"/>
          <w:sz w:val="28"/>
          <w:szCs w:val="28"/>
        </w:rPr>
        <w:t>4.6. Выездная проверка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D42DA8" w:rsidRDefault="0024234A" w:rsidP="0024234A">
      <w:pPr>
        <w:pStyle w:val="ConsPlusNormal"/>
        <w:ind w:firstLine="709"/>
        <w:jc w:val="both"/>
        <w:rPr>
          <w:sz w:val="28"/>
          <w:szCs w:val="28"/>
        </w:rPr>
      </w:pPr>
      <w:r w:rsidRPr="00D42DA8">
        <w:rPr>
          <w:sz w:val="28"/>
          <w:szCs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4.6.2. Выездная проверка проводится в случае, если не представляется возможным: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8768A9" w:rsidRPr="00D42DA8">
        <w:rPr>
          <w:rFonts w:ascii="Times New Roman" w:hAnsi="Times New Roman" w:cs="Times New Roman"/>
          <w:sz w:val="28"/>
          <w:szCs w:val="28"/>
        </w:rPr>
        <w:t>6</w:t>
      </w:r>
      <w:r w:rsidRPr="00D42DA8">
        <w:rPr>
          <w:rFonts w:ascii="Times New Roman" w:hAnsi="Times New Roman" w:cs="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4.6.6. Срок проведения выездной проверки составляет не более десяти рабочих дней.</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4.6.7. Перечень допустимых контрольных действий в ходе выездной проверки:</w:t>
      </w:r>
    </w:p>
    <w:p w:rsidR="0024234A" w:rsidRPr="00D42DA8" w:rsidRDefault="0024234A" w:rsidP="0024234A">
      <w:pPr>
        <w:pStyle w:val="ConsPlusNormal"/>
        <w:ind w:firstLine="709"/>
        <w:jc w:val="both"/>
        <w:rPr>
          <w:sz w:val="28"/>
          <w:szCs w:val="28"/>
        </w:rPr>
      </w:pPr>
      <w:bookmarkStart w:id="4" w:name="_Hlk73715973"/>
      <w:r w:rsidRPr="00D42DA8">
        <w:rPr>
          <w:sz w:val="28"/>
          <w:szCs w:val="28"/>
        </w:rPr>
        <w:t>1) осмотр;</w:t>
      </w:r>
    </w:p>
    <w:p w:rsidR="0024234A" w:rsidRPr="00D42DA8" w:rsidRDefault="0024234A" w:rsidP="0024234A">
      <w:pPr>
        <w:pStyle w:val="ConsPlusNormal"/>
        <w:ind w:firstLine="709"/>
        <w:jc w:val="both"/>
        <w:rPr>
          <w:sz w:val="28"/>
          <w:szCs w:val="28"/>
        </w:rPr>
      </w:pPr>
      <w:r w:rsidRPr="00D42DA8">
        <w:rPr>
          <w:sz w:val="28"/>
          <w:szCs w:val="28"/>
        </w:rPr>
        <w:t>2) истребование документов;</w:t>
      </w:r>
    </w:p>
    <w:p w:rsidR="0024234A" w:rsidRPr="00D42DA8" w:rsidRDefault="0024234A" w:rsidP="0024234A">
      <w:pPr>
        <w:pStyle w:val="ConsPlusNormal"/>
        <w:ind w:firstLine="709"/>
        <w:jc w:val="both"/>
        <w:rPr>
          <w:sz w:val="28"/>
          <w:szCs w:val="28"/>
        </w:rPr>
      </w:pPr>
      <w:r w:rsidRPr="00D42DA8">
        <w:rPr>
          <w:sz w:val="28"/>
          <w:szCs w:val="28"/>
        </w:rPr>
        <w:t>3) получение письменных объяснений;</w:t>
      </w:r>
    </w:p>
    <w:p w:rsidR="0024234A" w:rsidRPr="00D42DA8" w:rsidRDefault="0024234A" w:rsidP="0024234A">
      <w:pPr>
        <w:pStyle w:val="ConsPlusNormal"/>
        <w:ind w:firstLine="709"/>
        <w:jc w:val="both"/>
        <w:rPr>
          <w:sz w:val="28"/>
          <w:szCs w:val="28"/>
        </w:rPr>
      </w:pPr>
      <w:r w:rsidRPr="00D42DA8">
        <w:rPr>
          <w:sz w:val="28"/>
          <w:szCs w:val="28"/>
        </w:rPr>
        <w:t>4) инструментальное обследование.</w:t>
      </w:r>
      <w:bookmarkEnd w:id="4"/>
    </w:p>
    <w:p w:rsidR="0024234A" w:rsidRPr="00D42DA8" w:rsidRDefault="0024234A" w:rsidP="0024234A">
      <w:pPr>
        <w:pStyle w:val="ConsPlusNormal"/>
        <w:ind w:firstLine="709"/>
        <w:jc w:val="both"/>
        <w:rPr>
          <w:sz w:val="28"/>
          <w:szCs w:val="28"/>
        </w:rPr>
      </w:pPr>
      <w:r w:rsidRPr="00D42DA8">
        <w:rPr>
          <w:sz w:val="28"/>
          <w:szCs w:val="28"/>
        </w:rPr>
        <w:lastRenderedPageBreak/>
        <w:t>4.6.8.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D42DA8" w:rsidRDefault="0024234A" w:rsidP="0024234A">
      <w:pPr>
        <w:pStyle w:val="ConsPlusNormal"/>
        <w:ind w:firstLine="709"/>
        <w:jc w:val="both"/>
        <w:rPr>
          <w:sz w:val="28"/>
          <w:szCs w:val="28"/>
        </w:rPr>
      </w:pPr>
      <w:r w:rsidRPr="00D42DA8">
        <w:rPr>
          <w:sz w:val="28"/>
          <w:szCs w:val="28"/>
        </w:rPr>
        <w:t>По результатам осмотра составляется протокол осмотра.</w:t>
      </w:r>
    </w:p>
    <w:p w:rsidR="0024234A" w:rsidRPr="00D42DA8" w:rsidRDefault="0024234A" w:rsidP="0024234A">
      <w:pPr>
        <w:pStyle w:val="ConsPlusNormal"/>
        <w:ind w:firstLine="709"/>
        <w:jc w:val="both"/>
        <w:rPr>
          <w:sz w:val="28"/>
          <w:szCs w:val="28"/>
        </w:rPr>
      </w:pPr>
      <w:r w:rsidRPr="00D42DA8">
        <w:rPr>
          <w:sz w:val="28"/>
          <w:szCs w:val="28"/>
        </w:rPr>
        <w:t>4.6.9.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дата и место его составления;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должность, фамилия и инициалы инспектора или специалиста, составивших протокол;</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сведения о контролируемом лице;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выводы о соответствии этих показателей установленным нормам;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24234A" w:rsidRPr="00D42DA8" w:rsidRDefault="0024234A" w:rsidP="0024234A">
      <w:pPr>
        <w:pStyle w:val="ConsPlusNormal"/>
        <w:ind w:firstLine="709"/>
        <w:jc w:val="both"/>
        <w:rPr>
          <w:sz w:val="28"/>
          <w:szCs w:val="28"/>
        </w:rPr>
      </w:pPr>
      <w:r w:rsidRPr="00D42DA8">
        <w:rPr>
          <w:sz w:val="28"/>
          <w:szCs w:val="28"/>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D42DA8" w:rsidRDefault="0024234A" w:rsidP="0024234A">
      <w:pPr>
        <w:pStyle w:val="ConsPlusNormal"/>
        <w:ind w:firstLine="709"/>
        <w:jc w:val="both"/>
        <w:rPr>
          <w:sz w:val="28"/>
          <w:szCs w:val="28"/>
        </w:rPr>
      </w:pPr>
      <w:r w:rsidRPr="00D42DA8">
        <w:rPr>
          <w:sz w:val="28"/>
          <w:szCs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D42DA8" w:rsidRDefault="0024234A" w:rsidP="0024234A">
      <w:pPr>
        <w:pStyle w:val="ConsPlusNormal"/>
        <w:ind w:firstLine="709"/>
        <w:jc w:val="both"/>
        <w:rPr>
          <w:sz w:val="28"/>
          <w:szCs w:val="28"/>
        </w:rPr>
      </w:pPr>
      <w:r w:rsidRPr="00D42DA8">
        <w:rPr>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D42DA8" w:rsidRDefault="0024234A" w:rsidP="0024234A">
      <w:pPr>
        <w:pStyle w:val="ConsPlusNormal"/>
        <w:ind w:firstLine="709"/>
        <w:jc w:val="both"/>
        <w:rPr>
          <w:color w:val="FF0000"/>
          <w:sz w:val="28"/>
          <w:szCs w:val="28"/>
        </w:rPr>
      </w:pPr>
      <w:r w:rsidRPr="00D42DA8">
        <w:rPr>
          <w:sz w:val="28"/>
          <w:szCs w:val="28"/>
        </w:rPr>
        <w:t>4.6.11. Представление контролируемым лицом истребуемых документов, письменных объяснений осуществляется в соответствии с пунктами 4.5.5 и 4.5.6 настоящего Положения.</w:t>
      </w:r>
    </w:p>
    <w:p w:rsidR="0024234A" w:rsidRPr="00D42DA8" w:rsidRDefault="0024234A" w:rsidP="0024234A">
      <w:pPr>
        <w:pStyle w:val="ConsPlusNormal"/>
        <w:ind w:firstLine="709"/>
        <w:jc w:val="both"/>
        <w:rPr>
          <w:sz w:val="28"/>
          <w:szCs w:val="28"/>
        </w:rPr>
      </w:pPr>
      <w:r w:rsidRPr="00D42DA8">
        <w:rPr>
          <w:sz w:val="28"/>
          <w:szCs w:val="28"/>
        </w:rPr>
        <w:t>4.6.12. По окончании проведения выездной проверки инспектор составляет акт выездной проверки.</w:t>
      </w:r>
    </w:p>
    <w:p w:rsidR="0024234A" w:rsidRPr="00D42DA8" w:rsidRDefault="0024234A" w:rsidP="0024234A">
      <w:pPr>
        <w:pStyle w:val="ConsPlusNormal"/>
        <w:ind w:firstLine="709"/>
        <w:jc w:val="both"/>
        <w:rPr>
          <w:sz w:val="28"/>
          <w:szCs w:val="28"/>
        </w:rPr>
      </w:pPr>
      <w:r w:rsidRPr="00D42DA8">
        <w:rPr>
          <w:sz w:val="28"/>
          <w:szCs w:val="28"/>
        </w:rPr>
        <w:t>Информация о проведении фотосъемки, аудио- и видеозаписи отражается в акте проверки.</w:t>
      </w:r>
    </w:p>
    <w:p w:rsidR="0024234A" w:rsidRPr="00D42DA8" w:rsidRDefault="0024234A" w:rsidP="0024234A">
      <w:pPr>
        <w:pStyle w:val="ConsPlusNormal"/>
        <w:ind w:firstLine="709"/>
        <w:jc w:val="both"/>
        <w:rPr>
          <w:sz w:val="28"/>
          <w:szCs w:val="28"/>
        </w:rPr>
      </w:pPr>
      <w:r w:rsidRPr="00D42DA8">
        <w:rPr>
          <w:sz w:val="28"/>
          <w:szCs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w:t>
      </w:r>
      <w:r w:rsidRPr="00D42DA8">
        <w:rPr>
          <w:rFonts w:ascii="Times New Roman" w:hAnsi="Times New Roman"/>
          <w:sz w:val="28"/>
          <w:szCs w:val="28"/>
        </w:rPr>
        <w:lastRenderedPageBreak/>
        <w:t xml:space="preserve">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1" w:tooltip="Федеральный закон от 31.07.2020 N 248-ФЗ" w:history="1">
        <w:r w:rsidRPr="00D42DA8">
          <w:rPr>
            <w:rFonts w:ascii="Times New Roman" w:hAnsi="Times New Roman"/>
            <w:sz w:val="28"/>
            <w:szCs w:val="28"/>
          </w:rPr>
          <w:t>частями 4</w:t>
        </w:r>
      </w:hyperlink>
      <w:r w:rsidRPr="00D42DA8">
        <w:rPr>
          <w:rFonts w:ascii="Times New Roman" w:hAnsi="Times New Roman"/>
          <w:sz w:val="28"/>
          <w:szCs w:val="28"/>
        </w:rPr>
        <w:t xml:space="preserve"> и </w:t>
      </w:r>
      <w:hyperlink r:id="rId12" w:tooltip="Федеральный закон от 31.07.2020 N 248-ФЗ" w:history="1">
        <w:r w:rsidRPr="00D42DA8">
          <w:rPr>
            <w:rFonts w:ascii="Times New Roman" w:hAnsi="Times New Roman"/>
            <w:sz w:val="28"/>
            <w:szCs w:val="28"/>
          </w:rPr>
          <w:t>5 статьи 21</w:t>
        </w:r>
      </w:hyperlink>
      <w:r w:rsidRPr="00D42DA8">
        <w:rPr>
          <w:rFonts w:ascii="Times New Roman" w:hAnsi="Times New Roman"/>
          <w:sz w:val="28"/>
          <w:szCs w:val="28"/>
        </w:rPr>
        <w:t xml:space="preserve">Федеральным законом № 248-ФЗ.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1) временной нетрудоспособности;</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2) необходимости явки по вызову (извещениям, повесткам) судов, правоохранительных органов, военных комиссариатов;</w:t>
      </w:r>
    </w:p>
    <w:p w:rsidR="0024234A" w:rsidRPr="00D42DA8" w:rsidRDefault="0024234A" w:rsidP="0024234A">
      <w:pPr>
        <w:widowControl/>
        <w:ind w:firstLine="709"/>
        <w:jc w:val="both"/>
        <w:rPr>
          <w:rFonts w:ascii="Times New Roman" w:hAnsi="Times New Roman"/>
          <w:sz w:val="28"/>
          <w:szCs w:val="28"/>
        </w:rPr>
      </w:pPr>
      <w:r w:rsidRPr="00D42DA8">
        <w:rPr>
          <w:rFonts w:ascii="Times New Roman" w:hAnsi="Times New Roman"/>
          <w:sz w:val="28"/>
          <w:szCs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D42DA8" w:rsidRDefault="0024234A" w:rsidP="0024234A">
      <w:pPr>
        <w:suppressAutoHyphens/>
        <w:ind w:firstLine="709"/>
        <w:jc w:val="both"/>
        <w:rPr>
          <w:rFonts w:ascii="Times New Roman" w:hAnsi="Times New Roman"/>
          <w:sz w:val="28"/>
          <w:szCs w:val="28"/>
        </w:rPr>
      </w:pPr>
      <w:r w:rsidRPr="00D42DA8">
        <w:rPr>
          <w:rFonts w:ascii="Times New Roman" w:hAnsi="Times New Roman"/>
          <w:sz w:val="28"/>
          <w:szCs w:val="28"/>
        </w:rPr>
        <w:t>4) нахождения в служебной командировке.</w:t>
      </w:r>
    </w:p>
    <w:p w:rsidR="0024234A" w:rsidRPr="00D42DA8" w:rsidRDefault="0024234A" w:rsidP="0024234A">
      <w:pPr>
        <w:pStyle w:val="ConsPlusNormal"/>
        <w:ind w:firstLine="709"/>
        <w:jc w:val="both"/>
        <w:rPr>
          <w:sz w:val="28"/>
          <w:szCs w:val="28"/>
        </w:rPr>
      </w:pPr>
      <w:r w:rsidRPr="00D42DA8">
        <w:rPr>
          <w:sz w:val="28"/>
          <w:szCs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Pr="00D42DA8" w:rsidRDefault="0024234A" w:rsidP="0024234A">
      <w:pPr>
        <w:pStyle w:val="ConsPlusNormal"/>
        <w:ind w:firstLine="709"/>
        <w:jc w:val="both"/>
        <w:rPr>
          <w:sz w:val="28"/>
          <w:szCs w:val="28"/>
        </w:rPr>
      </w:pPr>
    </w:p>
    <w:p w:rsidR="0024234A" w:rsidRPr="00D42DA8" w:rsidRDefault="0024234A" w:rsidP="0024234A">
      <w:pPr>
        <w:pStyle w:val="ConsPlusNormal"/>
        <w:ind w:firstLine="0"/>
        <w:jc w:val="center"/>
        <w:rPr>
          <w:sz w:val="28"/>
          <w:szCs w:val="28"/>
        </w:rPr>
      </w:pPr>
      <w:r w:rsidRPr="00D42DA8">
        <w:rPr>
          <w:sz w:val="28"/>
          <w:szCs w:val="28"/>
        </w:rPr>
        <w:t>4.7. Выездное обследование</w:t>
      </w:r>
    </w:p>
    <w:p w:rsidR="0024234A" w:rsidRPr="00D42DA8" w:rsidRDefault="0024234A" w:rsidP="0024234A">
      <w:pPr>
        <w:pStyle w:val="ConsPlusNormal"/>
        <w:ind w:firstLine="709"/>
        <w:jc w:val="center"/>
        <w:rPr>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4.7.1. Выездное обследование проводится в целях оценки соблюдения контролируемыми лицами обязательных требований.</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4.7.3. Выездное обследование проводится без информирования контролируемого лица. </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Pr="00D42DA8" w:rsidRDefault="0024234A" w:rsidP="0024234A">
      <w:pPr>
        <w:pStyle w:val="ConsPlusNormal"/>
        <w:ind w:firstLine="0"/>
        <w:jc w:val="center"/>
        <w:rPr>
          <w:b/>
          <w:sz w:val="28"/>
          <w:szCs w:val="28"/>
        </w:rPr>
      </w:pPr>
    </w:p>
    <w:p w:rsidR="0024234A" w:rsidRPr="00D42DA8" w:rsidRDefault="0024234A" w:rsidP="0024234A">
      <w:pPr>
        <w:pStyle w:val="ConsPlusNormal"/>
        <w:ind w:firstLine="0"/>
        <w:jc w:val="center"/>
        <w:rPr>
          <w:b/>
          <w:sz w:val="28"/>
          <w:szCs w:val="28"/>
        </w:rPr>
      </w:pPr>
      <w:r w:rsidRPr="00D42DA8">
        <w:rPr>
          <w:b/>
          <w:sz w:val="28"/>
          <w:szCs w:val="28"/>
        </w:rPr>
        <w:t>5. Досудебное обжалование</w:t>
      </w:r>
    </w:p>
    <w:p w:rsidR="0024234A" w:rsidRPr="00D42DA8" w:rsidRDefault="0024234A" w:rsidP="0024234A">
      <w:pPr>
        <w:pStyle w:val="ConsPlusNormal"/>
        <w:ind w:firstLine="709"/>
        <w:jc w:val="center"/>
        <w:rPr>
          <w:b/>
          <w:sz w:val="28"/>
          <w:szCs w:val="28"/>
        </w:rPr>
      </w:pP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w:t>
      </w:r>
      <w:r w:rsidRPr="00D42DA8">
        <w:rPr>
          <w:rFonts w:ascii="Times New Roman" w:hAnsi="Times New Roman"/>
          <w:sz w:val="28"/>
          <w:szCs w:val="28"/>
        </w:rPr>
        <w:lastRenderedPageBreak/>
        <w:t>заместителя руководителя Контрольного органа и инспекторов (далее также – должностные лица):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решений о проведении контрольных мероприятий;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актов контрольных  мероприятий, предписаний об устранении выявленных нарушений;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 действий (бездействия) должностных лиц в рамках контрольных мероприятий.</w:t>
      </w:r>
    </w:p>
    <w:p w:rsidR="0024234A" w:rsidRPr="00D42DA8" w:rsidRDefault="0024234A" w:rsidP="0024234A">
      <w:pPr>
        <w:pStyle w:val="ConsPlusNormal"/>
        <w:ind w:firstLine="709"/>
        <w:jc w:val="both"/>
        <w:rPr>
          <w:sz w:val="28"/>
          <w:szCs w:val="28"/>
        </w:rPr>
      </w:pPr>
      <w:r w:rsidRPr="00D42DA8">
        <w:rPr>
          <w:sz w:val="28"/>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24234A" w:rsidRPr="00D42DA8" w:rsidRDefault="0024234A" w:rsidP="0024234A">
      <w:pPr>
        <w:pStyle w:val="ConsPlusNormal"/>
        <w:ind w:firstLine="709"/>
        <w:jc w:val="both"/>
        <w:rPr>
          <w:sz w:val="28"/>
          <w:szCs w:val="28"/>
        </w:rPr>
      </w:pPr>
      <w:r w:rsidRPr="00D42DA8">
        <w:rPr>
          <w:sz w:val="28"/>
          <w:szCs w:val="28"/>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5" w:name="Par374"/>
      <w:bookmarkEnd w:id="5"/>
    </w:p>
    <w:p w:rsidR="0024234A" w:rsidRPr="00D42DA8" w:rsidRDefault="0024234A" w:rsidP="0024234A">
      <w:pPr>
        <w:pStyle w:val="ConsPlusNormal"/>
        <w:ind w:firstLine="709"/>
        <w:jc w:val="both"/>
        <w:rPr>
          <w:sz w:val="28"/>
          <w:szCs w:val="28"/>
        </w:rPr>
      </w:pPr>
      <w:r w:rsidRPr="00D42DA8">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24234A" w:rsidRPr="00D42DA8" w:rsidRDefault="0024234A" w:rsidP="0024234A">
      <w:pPr>
        <w:pStyle w:val="ConsPlusNormal"/>
        <w:ind w:firstLine="709"/>
        <w:jc w:val="both"/>
        <w:rPr>
          <w:sz w:val="28"/>
          <w:szCs w:val="28"/>
        </w:rPr>
      </w:pPr>
      <w:r w:rsidRPr="00D42DA8">
        <w:rPr>
          <w:sz w:val="28"/>
          <w:szCs w:val="28"/>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24234A" w:rsidRPr="00D42DA8" w:rsidRDefault="0024234A" w:rsidP="0024234A">
      <w:pPr>
        <w:pStyle w:val="ConsPlusNormal"/>
        <w:ind w:firstLine="709"/>
        <w:jc w:val="both"/>
        <w:rPr>
          <w:sz w:val="28"/>
          <w:szCs w:val="28"/>
        </w:rPr>
      </w:pPr>
      <w:r w:rsidRPr="00D42DA8">
        <w:rPr>
          <w:sz w:val="28"/>
          <w:szCs w:val="28"/>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6" w:name="Par375"/>
      <w:bookmarkEnd w:id="6"/>
    </w:p>
    <w:p w:rsidR="0024234A" w:rsidRPr="00D42DA8" w:rsidRDefault="0024234A" w:rsidP="0024234A">
      <w:pPr>
        <w:pStyle w:val="ConsPlusNormal"/>
        <w:ind w:firstLine="709"/>
        <w:jc w:val="both"/>
        <w:rPr>
          <w:sz w:val="28"/>
          <w:szCs w:val="28"/>
        </w:rPr>
      </w:pPr>
      <w:r w:rsidRPr="00D42DA8">
        <w:rPr>
          <w:sz w:val="28"/>
          <w:szCs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24234A" w:rsidRPr="00D42DA8" w:rsidRDefault="0024234A" w:rsidP="0024234A">
      <w:pPr>
        <w:pStyle w:val="ConsPlusNormal"/>
        <w:ind w:firstLine="709"/>
        <w:jc w:val="both"/>
        <w:rPr>
          <w:sz w:val="28"/>
          <w:szCs w:val="28"/>
        </w:rPr>
      </w:pPr>
      <w:r w:rsidRPr="00D42DA8">
        <w:rPr>
          <w:sz w:val="28"/>
          <w:szCs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7" w:name="Par377"/>
      <w:bookmarkEnd w:id="7"/>
    </w:p>
    <w:p w:rsidR="0024234A" w:rsidRPr="00D42DA8" w:rsidRDefault="0024234A" w:rsidP="0024234A">
      <w:pPr>
        <w:pStyle w:val="ConsPlusNormal"/>
        <w:ind w:firstLine="709"/>
        <w:jc w:val="both"/>
        <w:rPr>
          <w:sz w:val="28"/>
          <w:szCs w:val="28"/>
        </w:rPr>
      </w:pPr>
      <w:r w:rsidRPr="00D42DA8">
        <w:rPr>
          <w:sz w:val="28"/>
          <w:szCs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24234A" w:rsidRPr="00D42DA8" w:rsidRDefault="0024234A" w:rsidP="0024234A">
      <w:pPr>
        <w:pStyle w:val="ConsPlusNormal"/>
        <w:ind w:firstLine="709"/>
        <w:jc w:val="both"/>
        <w:rPr>
          <w:sz w:val="28"/>
          <w:szCs w:val="28"/>
        </w:rPr>
      </w:pPr>
      <w:r w:rsidRPr="00D42DA8">
        <w:rPr>
          <w:sz w:val="28"/>
          <w:szCs w:val="28"/>
        </w:rPr>
        <w:t>5.7. Жалоба может содержать ходатайство о приостановлении исполнения обжалуемого решения Контрольного органа.</w:t>
      </w:r>
      <w:bookmarkStart w:id="8" w:name="Par379"/>
      <w:bookmarkEnd w:id="8"/>
    </w:p>
    <w:p w:rsidR="0024234A" w:rsidRPr="00D42DA8" w:rsidRDefault="0024234A" w:rsidP="0024234A">
      <w:pPr>
        <w:pStyle w:val="ConsPlusNormal"/>
        <w:ind w:firstLine="709"/>
        <w:jc w:val="both"/>
        <w:rPr>
          <w:sz w:val="28"/>
          <w:szCs w:val="28"/>
        </w:rPr>
      </w:pPr>
      <w:r w:rsidRPr="00D42DA8">
        <w:rPr>
          <w:sz w:val="28"/>
          <w:szCs w:val="28"/>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24234A" w:rsidRPr="00D42DA8" w:rsidRDefault="0024234A" w:rsidP="0024234A">
      <w:pPr>
        <w:pStyle w:val="ConsPlusNormal"/>
        <w:ind w:firstLine="709"/>
        <w:jc w:val="both"/>
        <w:rPr>
          <w:sz w:val="28"/>
          <w:szCs w:val="28"/>
        </w:rPr>
      </w:pPr>
      <w:r w:rsidRPr="00D42DA8">
        <w:rPr>
          <w:sz w:val="28"/>
          <w:szCs w:val="28"/>
        </w:rPr>
        <w:t>1) о приостановлении исполнения обжалуемого решения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2) об отказе в приостановлении исполнения обжалуемого решения Контрольного органа. </w:t>
      </w:r>
    </w:p>
    <w:p w:rsidR="0024234A" w:rsidRPr="00D42DA8" w:rsidRDefault="0024234A" w:rsidP="0024234A">
      <w:pPr>
        <w:pStyle w:val="ConsPlusNormal"/>
        <w:ind w:firstLine="709"/>
        <w:jc w:val="both"/>
        <w:rPr>
          <w:sz w:val="28"/>
          <w:szCs w:val="28"/>
        </w:rPr>
      </w:pPr>
      <w:r w:rsidRPr="00D42DA8">
        <w:rPr>
          <w:sz w:val="28"/>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24234A" w:rsidRPr="00D42DA8" w:rsidRDefault="0024234A" w:rsidP="0024234A">
      <w:pPr>
        <w:pStyle w:val="a8"/>
        <w:widowControl/>
        <w:tabs>
          <w:tab w:val="left" w:pos="1134"/>
        </w:tabs>
        <w:ind w:left="709"/>
        <w:jc w:val="both"/>
        <w:rPr>
          <w:rFonts w:ascii="Times New Roman" w:hAnsi="Times New Roman"/>
          <w:sz w:val="28"/>
          <w:szCs w:val="28"/>
        </w:rPr>
      </w:pPr>
      <w:bookmarkStart w:id="9" w:name="Par383"/>
      <w:bookmarkEnd w:id="9"/>
      <w:r w:rsidRPr="00D42DA8">
        <w:rPr>
          <w:rFonts w:ascii="Times New Roman" w:hAnsi="Times New Roman"/>
          <w:sz w:val="28"/>
          <w:szCs w:val="28"/>
        </w:rPr>
        <w:t>5.9. Жалоба должна содержать:</w:t>
      </w:r>
    </w:p>
    <w:p w:rsidR="0024234A" w:rsidRPr="00D42DA8" w:rsidRDefault="0024234A" w:rsidP="0024234A">
      <w:pPr>
        <w:pStyle w:val="ConsPlusNormal"/>
        <w:ind w:firstLine="709"/>
        <w:jc w:val="both"/>
        <w:rPr>
          <w:sz w:val="28"/>
          <w:szCs w:val="28"/>
        </w:rPr>
      </w:pPr>
      <w:r w:rsidRPr="00D42DA8">
        <w:rPr>
          <w:sz w:val="28"/>
          <w:szCs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24234A" w:rsidRPr="00D42DA8" w:rsidRDefault="0024234A" w:rsidP="0024234A">
      <w:pPr>
        <w:pStyle w:val="ConsPlusNormal"/>
        <w:ind w:firstLine="709"/>
        <w:jc w:val="both"/>
        <w:rPr>
          <w:sz w:val="28"/>
          <w:szCs w:val="28"/>
        </w:rPr>
      </w:pPr>
      <w:r w:rsidRPr="00D42DA8">
        <w:rPr>
          <w:sz w:val="28"/>
          <w:szCs w:val="28"/>
        </w:rPr>
        <w:t xml:space="preserve">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w:t>
      </w:r>
      <w:r w:rsidRPr="00D42DA8">
        <w:rPr>
          <w:sz w:val="28"/>
          <w:szCs w:val="28"/>
        </w:rPr>
        <w:lastRenderedPageBreak/>
        <w:t>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24234A" w:rsidRPr="00D42DA8" w:rsidRDefault="0024234A" w:rsidP="0024234A">
      <w:pPr>
        <w:pStyle w:val="ConsPlusNormal"/>
        <w:ind w:firstLine="709"/>
        <w:jc w:val="both"/>
        <w:rPr>
          <w:sz w:val="28"/>
          <w:szCs w:val="28"/>
        </w:rPr>
      </w:pPr>
      <w:r w:rsidRPr="00D42DA8">
        <w:rPr>
          <w:sz w:val="28"/>
          <w:szCs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24234A" w:rsidRPr="00D42DA8" w:rsidRDefault="0024234A" w:rsidP="0024234A">
      <w:pPr>
        <w:pStyle w:val="ConsPlusNormal"/>
        <w:ind w:firstLine="709"/>
        <w:jc w:val="both"/>
        <w:rPr>
          <w:sz w:val="28"/>
          <w:szCs w:val="28"/>
        </w:rPr>
      </w:pPr>
      <w:r w:rsidRPr="00D42DA8">
        <w:rPr>
          <w:sz w:val="28"/>
          <w:szCs w:val="28"/>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24234A" w:rsidRPr="00D42DA8" w:rsidRDefault="0024234A" w:rsidP="0024234A">
      <w:pPr>
        <w:pStyle w:val="ConsPlusNormal"/>
        <w:ind w:firstLine="709"/>
        <w:jc w:val="both"/>
        <w:rPr>
          <w:sz w:val="28"/>
          <w:szCs w:val="28"/>
        </w:rPr>
      </w:pPr>
      <w:r w:rsidRPr="00D42DA8">
        <w:rPr>
          <w:sz w:val="28"/>
          <w:szCs w:val="28"/>
        </w:rPr>
        <w:t xml:space="preserve">5) требования контролируемого лица, подавшего жалобу; </w:t>
      </w:r>
    </w:p>
    <w:p w:rsidR="0024234A" w:rsidRPr="00D42DA8" w:rsidRDefault="0024234A" w:rsidP="0024234A">
      <w:pPr>
        <w:pStyle w:val="ConsPlusNormal"/>
        <w:ind w:firstLine="709"/>
        <w:jc w:val="both"/>
        <w:rPr>
          <w:sz w:val="28"/>
          <w:szCs w:val="28"/>
        </w:rPr>
      </w:pPr>
      <w:bookmarkStart w:id="10" w:name="Par390"/>
      <w:bookmarkEnd w:id="10"/>
      <w:r w:rsidRPr="00D42DA8">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24234A" w:rsidRPr="00D42DA8" w:rsidRDefault="0024234A" w:rsidP="0024234A">
      <w:pPr>
        <w:pStyle w:val="ConsPlusNormal"/>
        <w:ind w:firstLine="709"/>
        <w:jc w:val="both"/>
        <w:rPr>
          <w:sz w:val="28"/>
          <w:szCs w:val="28"/>
        </w:rPr>
      </w:pPr>
      <w:r w:rsidRPr="00D42DA8">
        <w:rPr>
          <w:sz w:val="28"/>
          <w:szCs w:val="28"/>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24234A" w:rsidRPr="00D42DA8" w:rsidRDefault="0024234A" w:rsidP="0024234A">
      <w:pPr>
        <w:pStyle w:val="ConsPlusNormal"/>
        <w:ind w:firstLine="709"/>
        <w:jc w:val="both"/>
        <w:rPr>
          <w:sz w:val="28"/>
          <w:szCs w:val="28"/>
        </w:rPr>
      </w:pPr>
      <w:r w:rsidRPr="00D42DA8">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24234A" w:rsidRPr="00D42DA8" w:rsidRDefault="0024234A" w:rsidP="0024234A">
      <w:pPr>
        <w:pStyle w:val="ConsPlusNormal"/>
        <w:ind w:firstLine="709"/>
        <w:jc w:val="both"/>
        <w:rPr>
          <w:sz w:val="28"/>
          <w:szCs w:val="28"/>
        </w:rPr>
      </w:pPr>
      <w:r w:rsidRPr="00D42DA8">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4) имеется решение суда по вопросам, поставленным в жалобе;</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8) жалоба подана в ненадлежащий орган;</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24234A" w:rsidRPr="00D42DA8" w:rsidRDefault="0024234A" w:rsidP="0024234A">
      <w:pPr>
        <w:pStyle w:val="ConsPlusNormal"/>
        <w:ind w:firstLine="709"/>
        <w:jc w:val="both"/>
        <w:rPr>
          <w:sz w:val="28"/>
          <w:szCs w:val="28"/>
        </w:rPr>
      </w:pPr>
      <w:r w:rsidRPr="00D42DA8">
        <w:rPr>
          <w:sz w:val="28"/>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5.14. При рассмотрении жалобыКонтрольный орган использует информационную систему досудебного обжалования контрольной (надзорной) </w:t>
      </w:r>
      <w:r w:rsidRPr="00D42DA8">
        <w:rPr>
          <w:rFonts w:ascii="Times New Roman" w:hAnsi="Times New Roman"/>
          <w:sz w:val="28"/>
          <w:szCs w:val="28"/>
        </w:rPr>
        <w:lastRenderedPageBreak/>
        <w:t>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24234A" w:rsidRPr="00D42DA8" w:rsidRDefault="0024234A"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24234A" w:rsidRPr="00D42DA8" w:rsidRDefault="0024234A" w:rsidP="0024234A">
      <w:pPr>
        <w:pStyle w:val="ConsPlusNormal"/>
        <w:ind w:firstLine="709"/>
        <w:jc w:val="both"/>
        <w:rPr>
          <w:sz w:val="28"/>
          <w:szCs w:val="28"/>
        </w:rPr>
      </w:pPr>
      <w:r w:rsidRPr="00D42DA8">
        <w:rPr>
          <w:sz w:val="28"/>
          <w:szCs w:val="28"/>
        </w:rPr>
        <w:t>5.16. Указанный срок может быть продлен на двадцать рабочих дней, в следующих исключительных случаях:</w:t>
      </w:r>
    </w:p>
    <w:p w:rsidR="0024234A" w:rsidRPr="00D42DA8" w:rsidRDefault="0024234A" w:rsidP="0024234A">
      <w:pPr>
        <w:pStyle w:val="ConsPlusNormal"/>
        <w:ind w:firstLine="709"/>
        <w:jc w:val="both"/>
        <w:rPr>
          <w:sz w:val="28"/>
          <w:szCs w:val="28"/>
        </w:rPr>
      </w:pPr>
      <w:r w:rsidRPr="00D42DA8">
        <w:rPr>
          <w:sz w:val="28"/>
          <w:szCs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24234A" w:rsidRPr="00D42DA8" w:rsidRDefault="0024234A" w:rsidP="0024234A">
      <w:pPr>
        <w:pStyle w:val="ConsPlusNormal"/>
        <w:ind w:firstLine="709"/>
        <w:jc w:val="both"/>
        <w:rPr>
          <w:sz w:val="28"/>
          <w:szCs w:val="28"/>
        </w:rPr>
      </w:pPr>
      <w:r w:rsidRPr="00D42DA8">
        <w:rPr>
          <w:sz w:val="28"/>
          <w:szCs w:val="28"/>
        </w:rPr>
        <w:t>2) отсутствие должностного лица, действия (бездействия) которого обжалуются, по уважительной причине (болезнь, отпуск, командировка).</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24234A" w:rsidRPr="00D42DA8" w:rsidRDefault="0024234A" w:rsidP="0024234A">
      <w:pPr>
        <w:pStyle w:val="ConsPlusNormal"/>
        <w:ind w:firstLine="709"/>
        <w:jc w:val="both"/>
        <w:rPr>
          <w:sz w:val="28"/>
          <w:szCs w:val="28"/>
        </w:rPr>
      </w:pPr>
      <w:r w:rsidRPr="00D42DA8">
        <w:rPr>
          <w:sz w:val="28"/>
          <w:szCs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24234A" w:rsidRPr="00D42DA8" w:rsidRDefault="0024234A" w:rsidP="0024234A">
      <w:pPr>
        <w:pStyle w:val="HTML"/>
        <w:ind w:firstLine="709"/>
        <w:jc w:val="both"/>
        <w:rPr>
          <w:rFonts w:ascii="Times New Roman" w:hAnsi="Times New Roman" w:cs="Times New Roman"/>
          <w:sz w:val="28"/>
          <w:szCs w:val="28"/>
        </w:rPr>
      </w:pPr>
      <w:r w:rsidRPr="00D42DA8">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24234A" w:rsidRPr="00D42DA8" w:rsidRDefault="0024234A" w:rsidP="0024234A">
      <w:pPr>
        <w:pStyle w:val="ConsPlusNormal"/>
        <w:ind w:firstLine="709"/>
        <w:jc w:val="both"/>
        <w:rPr>
          <w:sz w:val="28"/>
          <w:szCs w:val="28"/>
        </w:rPr>
      </w:pPr>
      <w:r w:rsidRPr="00D42DA8">
        <w:rPr>
          <w:sz w:val="28"/>
          <w:szCs w:val="28"/>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5.20. По итогам рассмотрения жалобы руководитель (заместитель руководителя)Контрольного органа принимает одно из следующих решений:</w:t>
      </w:r>
    </w:p>
    <w:p w:rsidR="0024234A" w:rsidRPr="00D42DA8" w:rsidRDefault="0024234A" w:rsidP="0024234A">
      <w:pPr>
        <w:pStyle w:val="ConsPlusNormal"/>
        <w:ind w:firstLine="709"/>
        <w:jc w:val="both"/>
        <w:rPr>
          <w:sz w:val="28"/>
          <w:szCs w:val="28"/>
        </w:rPr>
      </w:pPr>
      <w:r w:rsidRPr="00D42DA8">
        <w:rPr>
          <w:sz w:val="28"/>
          <w:szCs w:val="28"/>
        </w:rPr>
        <w:t>1) оставляет жалобу без удовлетворения;</w:t>
      </w:r>
    </w:p>
    <w:p w:rsidR="0024234A" w:rsidRPr="00D42DA8" w:rsidRDefault="0024234A" w:rsidP="0024234A">
      <w:pPr>
        <w:pStyle w:val="ConsPlusNormal"/>
        <w:ind w:firstLine="709"/>
        <w:jc w:val="both"/>
        <w:rPr>
          <w:sz w:val="28"/>
          <w:szCs w:val="28"/>
        </w:rPr>
      </w:pPr>
      <w:r w:rsidRPr="00D42DA8">
        <w:rPr>
          <w:sz w:val="28"/>
          <w:szCs w:val="28"/>
        </w:rPr>
        <w:t>2) отменяет решение Контрольного органа полностью или частично;</w:t>
      </w:r>
    </w:p>
    <w:p w:rsidR="0024234A" w:rsidRPr="00D42DA8" w:rsidRDefault="0024234A" w:rsidP="0024234A">
      <w:pPr>
        <w:pStyle w:val="ConsPlusNormal"/>
        <w:ind w:firstLine="709"/>
        <w:jc w:val="both"/>
        <w:rPr>
          <w:sz w:val="28"/>
          <w:szCs w:val="28"/>
        </w:rPr>
      </w:pPr>
      <w:r w:rsidRPr="00D42DA8">
        <w:rPr>
          <w:sz w:val="28"/>
          <w:szCs w:val="28"/>
        </w:rPr>
        <w:t>3) отменяет решение Контрольного органа полностью и принимает новое решение;</w:t>
      </w:r>
    </w:p>
    <w:p w:rsidR="0024234A" w:rsidRPr="00D42DA8" w:rsidRDefault="0024234A" w:rsidP="0024234A">
      <w:pPr>
        <w:pStyle w:val="ConsPlusNormal"/>
        <w:ind w:firstLine="709"/>
        <w:jc w:val="both"/>
        <w:rPr>
          <w:sz w:val="28"/>
          <w:szCs w:val="28"/>
        </w:rPr>
      </w:pPr>
      <w:r w:rsidRPr="00D42DA8">
        <w:rPr>
          <w:sz w:val="28"/>
          <w:szCs w:val="28"/>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24234A" w:rsidRPr="00D42DA8" w:rsidRDefault="0024234A" w:rsidP="0024234A">
      <w:pPr>
        <w:pStyle w:val="ConsPlusNormal"/>
        <w:ind w:firstLine="709"/>
        <w:jc w:val="both"/>
        <w:rPr>
          <w:sz w:val="28"/>
          <w:szCs w:val="28"/>
        </w:rPr>
      </w:pPr>
      <w:r w:rsidRPr="00D42DA8">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DB020A" w:rsidRPr="00D42DA8" w:rsidRDefault="00DB020A" w:rsidP="0024234A">
      <w:pPr>
        <w:pStyle w:val="a8"/>
        <w:widowControl/>
        <w:tabs>
          <w:tab w:val="left" w:pos="1134"/>
        </w:tabs>
        <w:ind w:left="0"/>
        <w:jc w:val="center"/>
        <w:rPr>
          <w:rFonts w:ascii="Times New Roman" w:hAnsi="Times New Roman"/>
          <w:b/>
          <w:sz w:val="28"/>
          <w:szCs w:val="28"/>
        </w:rPr>
      </w:pP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6. Ключевые показатели вида контроля и их целевые значения </w:t>
      </w:r>
    </w:p>
    <w:p w:rsidR="0024234A" w:rsidRPr="00D42DA8" w:rsidRDefault="0024234A" w:rsidP="0024234A">
      <w:pPr>
        <w:pStyle w:val="a8"/>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для муниципального контроля </w:t>
      </w:r>
    </w:p>
    <w:p w:rsidR="0024234A" w:rsidRPr="00D42DA8" w:rsidRDefault="0024234A" w:rsidP="0024234A">
      <w:pPr>
        <w:pStyle w:val="a8"/>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Ключевые показатели муниципального контроля </w:t>
      </w:r>
      <w:bookmarkStart w:id="11" w:name="_Hlk73956884"/>
      <w:r w:rsidRPr="00D42DA8">
        <w:rPr>
          <w:rFonts w:ascii="Times New Roman" w:hAnsi="Times New Roman"/>
          <w:sz w:val="28"/>
          <w:szCs w:val="28"/>
        </w:rPr>
        <w:t>и их целевые значения, индикативные показатели</w:t>
      </w:r>
      <w:bookmarkEnd w:id="11"/>
      <w:r w:rsidRPr="00D42DA8">
        <w:rPr>
          <w:rFonts w:ascii="Times New Roman" w:hAnsi="Times New Roman"/>
          <w:sz w:val="28"/>
          <w:szCs w:val="28"/>
        </w:rPr>
        <w:t xml:space="preserve"> установлены приложением 5 к настоящему Положению.</w:t>
      </w:r>
    </w:p>
    <w:p w:rsidR="0024234A" w:rsidRPr="00D42DA8" w:rsidRDefault="0024234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Pr="00D42DA8"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C3080E" w:rsidRDefault="00C3080E"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p w:rsidR="00D66750" w:rsidRDefault="00D66750" w:rsidP="0024234A">
      <w:pPr>
        <w:widowControl/>
        <w:ind w:left="4820"/>
        <w:rPr>
          <w:rFonts w:ascii="Times New Roman" w:hAnsi="Times New Roman"/>
          <w:sz w:val="28"/>
          <w:szCs w:val="28"/>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26"/>
        <w:gridCol w:w="6059"/>
      </w:tblGrid>
      <w:tr w:rsidR="002E0A09" w:rsidTr="005B2E09">
        <w:tc>
          <w:tcPr>
            <w:tcW w:w="2226" w:type="dxa"/>
          </w:tcPr>
          <w:p w:rsidR="002E0A09" w:rsidRDefault="002E0A09" w:rsidP="0024234A">
            <w:pPr>
              <w:widowControl/>
              <w:rPr>
                <w:rFonts w:ascii="Times New Roman" w:hAnsi="Times New Roman"/>
                <w:sz w:val="28"/>
                <w:szCs w:val="28"/>
              </w:rPr>
            </w:pPr>
          </w:p>
        </w:tc>
        <w:tc>
          <w:tcPr>
            <w:tcW w:w="6059" w:type="dxa"/>
          </w:tcPr>
          <w:p w:rsidR="002E0A09" w:rsidRPr="00D42DA8" w:rsidRDefault="002E0A09" w:rsidP="002E0A09">
            <w:pPr>
              <w:widowControl/>
              <w:rPr>
                <w:rFonts w:ascii="Times New Roman" w:hAnsi="Times New Roman"/>
                <w:sz w:val="24"/>
                <w:szCs w:val="24"/>
              </w:rPr>
            </w:pPr>
            <w:r w:rsidRPr="00D42DA8">
              <w:rPr>
                <w:rFonts w:ascii="Times New Roman" w:hAnsi="Times New Roman"/>
                <w:sz w:val="24"/>
                <w:szCs w:val="24"/>
              </w:rPr>
              <w:t>Приложение 1</w:t>
            </w:r>
          </w:p>
          <w:p w:rsidR="002E0A09" w:rsidRPr="00D42DA8" w:rsidRDefault="002E0A09" w:rsidP="002E0A09">
            <w:pPr>
              <w:widowControl/>
              <w:rPr>
                <w:rFonts w:ascii="Times New Roman" w:hAnsi="Times New Roman"/>
                <w:sz w:val="24"/>
                <w:szCs w:val="24"/>
              </w:rPr>
            </w:pPr>
            <w:r w:rsidRPr="00D42DA8">
              <w:rPr>
                <w:rFonts w:ascii="Times New Roman" w:hAnsi="Times New Roman"/>
                <w:sz w:val="24"/>
                <w:szCs w:val="24"/>
              </w:rPr>
              <w:t xml:space="preserve">к Положению о муниципальном </w:t>
            </w:r>
            <w:r w:rsidR="00C3080E">
              <w:rPr>
                <w:rFonts w:ascii="Times New Roman" w:hAnsi="Times New Roman"/>
                <w:sz w:val="24"/>
                <w:szCs w:val="24"/>
              </w:rPr>
              <w:t xml:space="preserve">жилищном </w:t>
            </w:r>
            <w:r w:rsidRPr="00D42DA8">
              <w:rPr>
                <w:rFonts w:ascii="Times New Roman" w:hAnsi="Times New Roman"/>
                <w:sz w:val="24"/>
                <w:szCs w:val="24"/>
              </w:rPr>
              <w:t xml:space="preserve">контроле </w:t>
            </w:r>
            <w:r w:rsidR="00C3080E">
              <w:rPr>
                <w:rFonts w:ascii="Times New Roman" w:hAnsi="Times New Roman"/>
                <w:sz w:val="24"/>
                <w:szCs w:val="24"/>
              </w:rPr>
              <w:t xml:space="preserve">на территории </w:t>
            </w:r>
            <w:r w:rsidR="008339CA">
              <w:rPr>
                <w:rFonts w:ascii="Times New Roman" w:hAnsi="Times New Roman"/>
                <w:sz w:val="24"/>
                <w:szCs w:val="24"/>
              </w:rPr>
              <w:t xml:space="preserve">Зубово-Полянского городского поселения </w:t>
            </w:r>
            <w:r w:rsidRPr="00D42DA8">
              <w:rPr>
                <w:rFonts w:ascii="Times New Roman" w:hAnsi="Times New Roman"/>
                <w:sz w:val="24"/>
                <w:szCs w:val="24"/>
              </w:rPr>
              <w:t>Зубово – Полянского муниципального района Республики Мордовия</w:t>
            </w:r>
          </w:p>
          <w:p w:rsidR="002E0A09" w:rsidRPr="00D42DA8" w:rsidRDefault="002E0A09" w:rsidP="0024234A">
            <w:pPr>
              <w:widowControl/>
              <w:rPr>
                <w:rFonts w:ascii="Times New Roman" w:hAnsi="Times New Roman"/>
                <w:sz w:val="24"/>
                <w:szCs w:val="24"/>
              </w:rPr>
            </w:pPr>
          </w:p>
        </w:tc>
      </w:tr>
    </w:tbl>
    <w:p w:rsidR="0024234A" w:rsidRPr="00D42DA8" w:rsidRDefault="0024234A" w:rsidP="0024234A">
      <w:pPr>
        <w:pStyle w:val="ConsPlusNormal"/>
        <w:jc w:val="right"/>
        <w:rPr>
          <w:b/>
          <w:sz w:val="28"/>
          <w:szCs w:val="28"/>
          <w:shd w:val="clear" w:color="auto" w:fill="F1C100"/>
        </w:rPr>
      </w:pPr>
    </w:p>
    <w:p w:rsidR="0024234A" w:rsidRPr="00D42DA8" w:rsidRDefault="0024234A" w:rsidP="0024234A">
      <w:pPr>
        <w:pStyle w:val="ConsPlusNormal"/>
        <w:ind w:firstLine="0"/>
        <w:jc w:val="center"/>
        <w:rPr>
          <w:b/>
          <w:sz w:val="28"/>
          <w:szCs w:val="28"/>
        </w:rPr>
      </w:pPr>
      <w:r w:rsidRPr="00D42DA8">
        <w:rPr>
          <w:b/>
          <w:sz w:val="28"/>
          <w:szCs w:val="28"/>
        </w:rPr>
        <w:t>Перечень должностных лиц администрации</w:t>
      </w:r>
      <w:r w:rsidR="002E0A09" w:rsidRPr="00D42DA8">
        <w:rPr>
          <w:b/>
          <w:sz w:val="28"/>
          <w:szCs w:val="28"/>
        </w:rPr>
        <w:t>Зубово – Полянского муниципального района Республики Мордовия</w:t>
      </w:r>
      <w:r w:rsidRPr="00D42DA8">
        <w:rPr>
          <w:b/>
          <w:sz w:val="28"/>
          <w:szCs w:val="28"/>
        </w:rPr>
        <w:t xml:space="preserve">, уполномоченных на осуществление муниципального </w:t>
      </w:r>
      <w:r w:rsidR="003546D5">
        <w:rPr>
          <w:b/>
          <w:sz w:val="28"/>
          <w:szCs w:val="28"/>
        </w:rPr>
        <w:t xml:space="preserve">жилищного </w:t>
      </w:r>
      <w:r w:rsidRPr="00D42DA8">
        <w:rPr>
          <w:b/>
          <w:sz w:val="28"/>
          <w:szCs w:val="28"/>
        </w:rPr>
        <w:t xml:space="preserve"> контроля</w:t>
      </w:r>
    </w:p>
    <w:p w:rsidR="0024234A" w:rsidRPr="00D42DA8" w:rsidRDefault="0024234A" w:rsidP="0024234A">
      <w:pPr>
        <w:pStyle w:val="ConsPlusNormal"/>
        <w:ind w:firstLine="0"/>
        <w:jc w:val="center"/>
        <w:rPr>
          <w:b/>
          <w:sz w:val="28"/>
          <w:szCs w:val="28"/>
        </w:rPr>
      </w:pPr>
    </w:p>
    <w:p w:rsidR="0024234A" w:rsidRDefault="0024234A" w:rsidP="0024234A">
      <w:pPr>
        <w:pStyle w:val="ConsPlusNormal"/>
        <w:jc w:val="center"/>
        <w:rPr>
          <w:sz w:val="28"/>
        </w:rPr>
      </w:pPr>
    </w:p>
    <w:p w:rsidR="005F59D1" w:rsidRPr="008339CA" w:rsidRDefault="00D66750" w:rsidP="008339CA">
      <w:pPr>
        <w:pStyle w:val="a8"/>
        <w:numPr>
          <w:ilvl w:val="0"/>
          <w:numId w:val="8"/>
        </w:numPr>
        <w:jc w:val="both"/>
        <w:rPr>
          <w:rFonts w:ascii="Times New Roman" w:hAnsi="Times New Roman"/>
          <w:sz w:val="24"/>
          <w:szCs w:val="24"/>
        </w:rPr>
      </w:pPr>
      <w:r w:rsidRPr="008339CA">
        <w:rPr>
          <w:rFonts w:ascii="Times New Roman" w:hAnsi="Times New Roman"/>
          <w:sz w:val="24"/>
          <w:szCs w:val="24"/>
        </w:rPr>
        <w:t xml:space="preserve">Щукина Надежда </w:t>
      </w:r>
      <w:r w:rsidR="005A69EE" w:rsidRPr="008339CA">
        <w:rPr>
          <w:rFonts w:ascii="Times New Roman" w:hAnsi="Times New Roman"/>
          <w:sz w:val="24"/>
          <w:szCs w:val="24"/>
        </w:rPr>
        <w:t>Юрьевна</w:t>
      </w:r>
      <w:r w:rsidRPr="008339CA">
        <w:rPr>
          <w:rFonts w:ascii="Times New Roman" w:hAnsi="Times New Roman"/>
          <w:sz w:val="24"/>
          <w:szCs w:val="24"/>
        </w:rPr>
        <w:t>–заместитель главы администрации</w:t>
      </w:r>
      <w:r w:rsidR="005F59D1" w:rsidRPr="008339CA">
        <w:rPr>
          <w:rFonts w:ascii="Times New Roman" w:hAnsi="Times New Roman"/>
          <w:sz w:val="24"/>
          <w:szCs w:val="24"/>
        </w:rPr>
        <w:t xml:space="preserve">Зубово - Полянского </w:t>
      </w:r>
      <w:r w:rsidRPr="008339CA">
        <w:rPr>
          <w:rFonts w:ascii="Times New Roman" w:hAnsi="Times New Roman"/>
          <w:sz w:val="24"/>
          <w:szCs w:val="24"/>
        </w:rPr>
        <w:t xml:space="preserve">городского поселения Зубово-Полянского </w:t>
      </w:r>
      <w:r w:rsidR="005F59D1" w:rsidRPr="008339CA">
        <w:rPr>
          <w:rFonts w:ascii="Times New Roman" w:hAnsi="Times New Roman"/>
          <w:sz w:val="24"/>
          <w:szCs w:val="24"/>
        </w:rPr>
        <w:t xml:space="preserve">муниципального района </w:t>
      </w:r>
    </w:p>
    <w:p w:rsidR="008339CA" w:rsidRPr="008339CA" w:rsidRDefault="008339CA" w:rsidP="008339CA">
      <w:pPr>
        <w:pStyle w:val="a8"/>
        <w:numPr>
          <w:ilvl w:val="0"/>
          <w:numId w:val="8"/>
        </w:numPr>
        <w:jc w:val="both"/>
        <w:rPr>
          <w:rFonts w:ascii="Times New Roman" w:hAnsi="Times New Roman"/>
          <w:sz w:val="24"/>
          <w:szCs w:val="24"/>
        </w:rPr>
      </w:pPr>
      <w:r>
        <w:rPr>
          <w:rFonts w:ascii="Times New Roman" w:hAnsi="Times New Roman"/>
          <w:sz w:val="24"/>
          <w:szCs w:val="24"/>
        </w:rPr>
        <w:t>Кувшинов Вадим Дмитриевич</w:t>
      </w:r>
      <w:r w:rsidRPr="008339CA">
        <w:rPr>
          <w:rFonts w:ascii="Times New Roman" w:hAnsi="Times New Roman"/>
          <w:sz w:val="24"/>
          <w:szCs w:val="24"/>
        </w:rPr>
        <w:t>– заместитель главы администрации Зубово - Полянского городского поселения Зубово-Полянского муниципального района</w:t>
      </w:r>
    </w:p>
    <w:p w:rsidR="008339CA" w:rsidRPr="008339CA" w:rsidRDefault="005A69EE" w:rsidP="008339CA">
      <w:pPr>
        <w:pStyle w:val="a8"/>
        <w:numPr>
          <w:ilvl w:val="0"/>
          <w:numId w:val="8"/>
        </w:numPr>
        <w:jc w:val="both"/>
        <w:rPr>
          <w:rFonts w:ascii="Times New Roman" w:hAnsi="Times New Roman"/>
          <w:sz w:val="24"/>
          <w:szCs w:val="24"/>
        </w:rPr>
      </w:pPr>
      <w:r w:rsidRPr="008339CA">
        <w:rPr>
          <w:rFonts w:ascii="Times New Roman" w:hAnsi="Times New Roman"/>
          <w:sz w:val="24"/>
          <w:szCs w:val="24"/>
        </w:rPr>
        <w:t>Крупина Галина Борисовна–ведущий специалист</w:t>
      </w:r>
      <w:r w:rsidR="00C11AD7" w:rsidRPr="008339CA">
        <w:rPr>
          <w:rFonts w:ascii="Times New Roman" w:hAnsi="Times New Roman"/>
          <w:sz w:val="24"/>
          <w:szCs w:val="24"/>
        </w:rPr>
        <w:t xml:space="preserve">Зубово-Полянского городского </w:t>
      </w:r>
    </w:p>
    <w:p w:rsidR="00EC5F5A" w:rsidRPr="008339CA" w:rsidRDefault="00C11AD7" w:rsidP="008339CA">
      <w:pPr>
        <w:pStyle w:val="a8"/>
        <w:ind w:left="780"/>
        <w:jc w:val="both"/>
        <w:rPr>
          <w:rFonts w:ascii="Times New Roman" w:hAnsi="Times New Roman"/>
          <w:sz w:val="24"/>
          <w:szCs w:val="24"/>
        </w:rPr>
      </w:pPr>
      <w:r w:rsidRPr="008339CA">
        <w:rPr>
          <w:rFonts w:ascii="Times New Roman" w:hAnsi="Times New Roman"/>
          <w:sz w:val="24"/>
          <w:szCs w:val="24"/>
        </w:rPr>
        <w:t xml:space="preserve">поселения Зубово-Полянского муниципального района  </w:t>
      </w:r>
      <w:r w:rsidR="00EC5F5A" w:rsidRPr="008339CA">
        <w:rPr>
          <w:rFonts w:ascii="Times New Roman" w:hAnsi="Times New Roman"/>
          <w:sz w:val="24"/>
          <w:szCs w:val="24"/>
        </w:rPr>
        <w:t xml:space="preserve"> Республики Мордовия</w:t>
      </w: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DB020A" w:rsidRDefault="00DB020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p w:rsidR="00C8527C" w:rsidRDefault="00C8527C" w:rsidP="0024234A">
      <w:pPr>
        <w:widowControl/>
        <w:ind w:left="4820"/>
        <w:rPr>
          <w:rFonts w:ascii="Times New Roman" w:hAnsi="Times New Roman"/>
          <w:sz w:val="28"/>
          <w:szCs w:val="28"/>
        </w:rPr>
      </w:pPr>
    </w:p>
    <w:p w:rsidR="00C8527C" w:rsidRDefault="00C8527C" w:rsidP="0024234A">
      <w:pPr>
        <w:widowControl/>
        <w:ind w:left="4820"/>
        <w:rPr>
          <w:rFonts w:ascii="Times New Roman" w:hAnsi="Times New Roman"/>
          <w:sz w:val="28"/>
          <w:szCs w:val="28"/>
        </w:rPr>
      </w:pPr>
    </w:p>
    <w:p w:rsidR="007E4BF7" w:rsidRDefault="007E4BF7" w:rsidP="0024234A">
      <w:pPr>
        <w:widowControl/>
        <w:ind w:left="4820"/>
        <w:rPr>
          <w:rFonts w:ascii="Times New Roman" w:hAnsi="Times New Roman"/>
          <w:sz w:val="28"/>
          <w:szCs w:val="28"/>
        </w:rPr>
      </w:pPr>
    </w:p>
    <w:p w:rsidR="00EC5F5A" w:rsidRDefault="00EC5F5A" w:rsidP="0024234A">
      <w:pPr>
        <w:widowControl/>
        <w:ind w:left="4820"/>
        <w:rPr>
          <w:rFonts w:ascii="Times New Roman" w:hAnsi="Times New Roman"/>
          <w:sz w:val="28"/>
          <w:szCs w:val="28"/>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26"/>
        <w:gridCol w:w="6059"/>
      </w:tblGrid>
      <w:tr w:rsidR="00EC5F5A" w:rsidTr="00D42DA8">
        <w:tc>
          <w:tcPr>
            <w:tcW w:w="2226" w:type="dxa"/>
          </w:tcPr>
          <w:p w:rsidR="00EC5F5A" w:rsidRPr="00D42DA8" w:rsidRDefault="00EC5F5A" w:rsidP="002344A3">
            <w:pPr>
              <w:widowControl/>
              <w:rPr>
                <w:rFonts w:ascii="Times New Roman" w:hAnsi="Times New Roman"/>
                <w:sz w:val="24"/>
                <w:szCs w:val="24"/>
              </w:rPr>
            </w:pPr>
          </w:p>
        </w:tc>
        <w:tc>
          <w:tcPr>
            <w:tcW w:w="6059" w:type="dxa"/>
          </w:tcPr>
          <w:p w:rsidR="00EC5F5A" w:rsidRPr="00D42DA8" w:rsidRDefault="00EC5F5A" w:rsidP="002344A3">
            <w:pPr>
              <w:widowControl/>
              <w:rPr>
                <w:rFonts w:ascii="Times New Roman" w:hAnsi="Times New Roman"/>
                <w:sz w:val="24"/>
                <w:szCs w:val="24"/>
              </w:rPr>
            </w:pPr>
            <w:r w:rsidRPr="00D42DA8">
              <w:rPr>
                <w:rFonts w:ascii="Times New Roman" w:hAnsi="Times New Roman"/>
                <w:sz w:val="24"/>
                <w:szCs w:val="24"/>
              </w:rPr>
              <w:t>Приложение 2</w:t>
            </w:r>
          </w:p>
          <w:p w:rsidR="007E4BF7" w:rsidRPr="00D42DA8" w:rsidRDefault="007E4BF7" w:rsidP="007E4BF7">
            <w:pPr>
              <w:widowControl/>
              <w:rPr>
                <w:rFonts w:ascii="Times New Roman" w:hAnsi="Times New Roman"/>
                <w:sz w:val="24"/>
                <w:szCs w:val="24"/>
              </w:rPr>
            </w:pPr>
            <w:r w:rsidRPr="00D42DA8">
              <w:rPr>
                <w:rFonts w:ascii="Times New Roman" w:hAnsi="Times New Roman"/>
                <w:sz w:val="24"/>
                <w:szCs w:val="24"/>
              </w:rPr>
              <w:t xml:space="preserve">к Положению о муниципальном </w:t>
            </w:r>
            <w:r>
              <w:rPr>
                <w:rFonts w:ascii="Times New Roman" w:hAnsi="Times New Roman"/>
                <w:sz w:val="24"/>
                <w:szCs w:val="24"/>
              </w:rPr>
              <w:t xml:space="preserve">жилищном </w:t>
            </w:r>
            <w:r w:rsidRPr="00D42DA8">
              <w:rPr>
                <w:rFonts w:ascii="Times New Roman" w:hAnsi="Times New Roman"/>
                <w:sz w:val="24"/>
                <w:szCs w:val="24"/>
              </w:rPr>
              <w:t xml:space="preserve">контроле </w:t>
            </w:r>
            <w:r>
              <w:rPr>
                <w:rFonts w:ascii="Times New Roman" w:hAnsi="Times New Roman"/>
                <w:sz w:val="24"/>
                <w:szCs w:val="24"/>
              </w:rPr>
              <w:t xml:space="preserve">на территории </w:t>
            </w:r>
            <w:r w:rsidR="008339CA">
              <w:rPr>
                <w:rFonts w:ascii="Times New Roman" w:hAnsi="Times New Roman"/>
                <w:sz w:val="24"/>
                <w:szCs w:val="24"/>
              </w:rPr>
              <w:t xml:space="preserve">Зубово-Полянского городского поселения  </w:t>
            </w:r>
            <w:r w:rsidRPr="00D42DA8">
              <w:rPr>
                <w:rFonts w:ascii="Times New Roman" w:hAnsi="Times New Roman"/>
                <w:sz w:val="24"/>
                <w:szCs w:val="24"/>
              </w:rPr>
              <w:t>Зубово – Полянского муниципального района Республики Мордовия</w:t>
            </w:r>
          </w:p>
          <w:p w:rsidR="00EC5F5A" w:rsidRPr="00D42DA8" w:rsidRDefault="00EC5F5A" w:rsidP="002344A3">
            <w:pPr>
              <w:widowControl/>
              <w:rPr>
                <w:rFonts w:ascii="Times New Roman" w:hAnsi="Times New Roman"/>
                <w:sz w:val="24"/>
                <w:szCs w:val="24"/>
              </w:rPr>
            </w:pPr>
          </w:p>
        </w:tc>
      </w:tr>
    </w:tbl>
    <w:p w:rsidR="0024234A" w:rsidRPr="00F71AD8" w:rsidRDefault="0024234A" w:rsidP="0024234A">
      <w:pPr>
        <w:pStyle w:val="ConsPlusNormal"/>
        <w:ind w:firstLine="0"/>
        <w:rPr>
          <w:sz w:val="28"/>
        </w:rPr>
      </w:pPr>
    </w:p>
    <w:p w:rsidR="0024234A" w:rsidRPr="00F71AD8" w:rsidRDefault="0024234A" w:rsidP="0024234A">
      <w:pPr>
        <w:pStyle w:val="ConsPlusNormal"/>
        <w:jc w:val="center"/>
        <w:rPr>
          <w:shd w:val="clear" w:color="auto" w:fill="F1C100"/>
        </w:rPr>
      </w:pPr>
    </w:p>
    <w:p w:rsidR="0024234A" w:rsidRPr="00DB020A" w:rsidRDefault="0024234A"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w:t>
      </w:r>
      <w:r w:rsidR="007E4BF7">
        <w:rPr>
          <w:b/>
          <w:color w:val="000000"/>
          <w:sz w:val="28"/>
        </w:rPr>
        <w:t xml:space="preserve">жилищного </w:t>
      </w:r>
      <w:r w:rsidRPr="00DB020A">
        <w:rPr>
          <w:b/>
          <w:color w:val="000000"/>
          <w:sz w:val="28"/>
        </w:rPr>
        <w:t>контроля</w:t>
      </w:r>
    </w:p>
    <w:p w:rsidR="0024234A" w:rsidRPr="00161B02" w:rsidRDefault="0024234A" w:rsidP="0024234A">
      <w:pPr>
        <w:pStyle w:val="ConsPlusNormal"/>
        <w:ind w:firstLine="0"/>
        <w:jc w:val="center"/>
        <w:rPr>
          <w:color w:val="000000"/>
          <w:shd w:val="clear" w:color="auto" w:fill="F1C100"/>
        </w:rPr>
      </w:pP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 1. Отнесение объектов контроляк определенной категории риска осуществляется в зависимости от значения показателя риска:</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более 6 объект контроля относится к категории высокого риска;</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4 до 6 включительно - к категории среднего риска;</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2 до 3 включительно - к категории умеренного риска;</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при значении показателя риска от 0 до 1 включительно - к категории низкого риска.</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2. Показатель риска рассчитывается по следующей формуле:</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 </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К = 2 x V</w:t>
      </w:r>
      <w:r w:rsidRPr="00D51060">
        <w:rPr>
          <w:rFonts w:ascii="Times New Roman" w:hAnsi="Times New Roman"/>
          <w:sz w:val="28"/>
          <w:szCs w:val="28"/>
          <w:vertAlign w:val="subscript"/>
        </w:rPr>
        <w:t>1</w:t>
      </w:r>
      <w:r w:rsidRPr="00D51060">
        <w:rPr>
          <w:rFonts w:ascii="Times New Roman" w:hAnsi="Times New Roman"/>
          <w:sz w:val="28"/>
          <w:szCs w:val="28"/>
        </w:rPr>
        <w:t xml:space="preserve"> + V</w:t>
      </w:r>
      <w:r w:rsidRPr="00D51060">
        <w:rPr>
          <w:rFonts w:ascii="Times New Roman" w:hAnsi="Times New Roman"/>
          <w:sz w:val="28"/>
          <w:szCs w:val="28"/>
          <w:vertAlign w:val="subscript"/>
        </w:rPr>
        <w:t>2</w:t>
      </w:r>
      <w:r w:rsidRPr="00D51060">
        <w:rPr>
          <w:rFonts w:ascii="Times New Roman" w:hAnsi="Times New Roman"/>
          <w:sz w:val="28"/>
          <w:szCs w:val="28"/>
        </w:rPr>
        <w:t xml:space="preserve"> + 2 x V</w:t>
      </w:r>
      <w:r w:rsidRPr="00D51060">
        <w:rPr>
          <w:rFonts w:ascii="Times New Roman" w:hAnsi="Times New Roman"/>
          <w:sz w:val="28"/>
          <w:szCs w:val="28"/>
          <w:vertAlign w:val="subscript"/>
        </w:rPr>
        <w:t>3</w:t>
      </w:r>
      <w:r w:rsidRPr="00D51060">
        <w:rPr>
          <w:rFonts w:ascii="Times New Roman" w:hAnsi="Times New Roman"/>
          <w:sz w:val="28"/>
          <w:szCs w:val="28"/>
        </w:rPr>
        <w:t>, где:</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 </w:t>
      </w: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К - показатель риска;</w:t>
      </w:r>
    </w:p>
    <w:p w:rsidR="009E11C2" w:rsidRDefault="009E11C2" w:rsidP="009E11C2">
      <w:pPr>
        <w:ind w:firstLine="709"/>
        <w:jc w:val="both"/>
        <w:rPr>
          <w:rFonts w:ascii="Times New Roman" w:hAnsi="Times New Roman"/>
          <w:sz w:val="28"/>
          <w:szCs w:val="28"/>
        </w:rPr>
      </w:pP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1</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определенной категории риска (далее именуется -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Pr>
          <w:rFonts w:ascii="Times New Roman" w:hAnsi="Times New Roman"/>
          <w:sz w:val="28"/>
          <w:szCs w:val="28"/>
        </w:rPr>
        <w:t xml:space="preserve"> статьей 19.4.1</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Pr>
          <w:rFonts w:ascii="Times New Roman" w:hAnsi="Times New Roman"/>
          <w:sz w:val="28"/>
          <w:szCs w:val="28"/>
        </w:rPr>
        <w:t>х К</w:t>
      </w:r>
      <w:r w:rsidRPr="00D51060">
        <w:rPr>
          <w:rFonts w:ascii="Times New Roman" w:hAnsi="Times New Roman"/>
          <w:sz w:val="28"/>
          <w:szCs w:val="28"/>
        </w:rPr>
        <w:t>онтрольным органом;</w:t>
      </w:r>
    </w:p>
    <w:p w:rsidR="009E11C2" w:rsidRDefault="009E11C2" w:rsidP="009E11C2">
      <w:pPr>
        <w:ind w:firstLine="709"/>
        <w:jc w:val="both"/>
        <w:rPr>
          <w:rFonts w:ascii="Times New Roman" w:hAnsi="Times New Roman"/>
          <w:sz w:val="28"/>
          <w:szCs w:val="28"/>
        </w:rPr>
      </w:pPr>
      <w:r w:rsidRPr="00D51060">
        <w:rPr>
          <w:rFonts w:ascii="Times New Roman" w:hAnsi="Times New Roman"/>
          <w:sz w:val="28"/>
          <w:szCs w:val="28"/>
        </w:rPr>
        <w:t> </w:t>
      </w:r>
    </w:p>
    <w:p w:rsidR="009E11C2" w:rsidRDefault="009E11C2" w:rsidP="009E11C2">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2</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объекта контроля к категории риска, постановлений о назначении административного наказания контролируемому лицу (его должностным  лицам) за совершение административных правонарушений, предусмотренных</w:t>
      </w:r>
      <w:r>
        <w:rPr>
          <w:rFonts w:ascii="Times New Roman" w:hAnsi="Times New Roman"/>
          <w:sz w:val="28"/>
          <w:szCs w:val="28"/>
        </w:rPr>
        <w:t xml:space="preserve"> статьями 7.21-7.23, частями 4 и 5 статьи 9.16, статьей 19.7 Кодекса Российской Федерации об административных правонарушениях, вынесенных по протоколам об административныхправонарушениях, составленных Контрольным органом.</w:t>
      </w:r>
    </w:p>
    <w:p w:rsidR="009E11C2" w:rsidRDefault="009E11C2" w:rsidP="009E11C2">
      <w:pPr>
        <w:ind w:firstLine="709"/>
        <w:jc w:val="both"/>
        <w:rPr>
          <w:rFonts w:ascii="Times New Roman" w:hAnsi="Times New Roman"/>
          <w:sz w:val="28"/>
          <w:szCs w:val="28"/>
        </w:rPr>
      </w:pPr>
    </w:p>
    <w:p w:rsidR="009E11C2" w:rsidRPr="00D51060" w:rsidRDefault="009E11C2" w:rsidP="009E11C2">
      <w:pPr>
        <w:ind w:firstLine="709"/>
        <w:jc w:val="both"/>
        <w:rPr>
          <w:rFonts w:ascii="Times New Roman" w:hAnsi="Times New Roman"/>
          <w:sz w:val="28"/>
          <w:szCs w:val="28"/>
        </w:rPr>
      </w:pPr>
      <w:r w:rsidRPr="00D51060">
        <w:rPr>
          <w:rFonts w:ascii="Times New Roman" w:hAnsi="Times New Roman"/>
          <w:sz w:val="28"/>
          <w:szCs w:val="28"/>
        </w:rPr>
        <w:t>V</w:t>
      </w:r>
      <w:r w:rsidRPr="00D51060">
        <w:rPr>
          <w:rFonts w:ascii="Times New Roman" w:hAnsi="Times New Roman"/>
          <w:sz w:val="28"/>
          <w:szCs w:val="28"/>
          <w:vertAlign w:val="subscript"/>
        </w:rPr>
        <w:t>3</w:t>
      </w:r>
      <w:r w:rsidRPr="00D51060">
        <w:rPr>
          <w:rFonts w:ascii="Times New Roman" w:hAnsi="Times New Roman"/>
          <w:sz w:val="28"/>
          <w:szCs w:val="28"/>
        </w:rPr>
        <w:t xml:space="preserve"> - количество вступивших в законную силу за два календарных года, предшествующих году, в котором принимается решение об отнесении деятельности к категории риска, постановлений о назначении административного наказания контролируемому лицу (его должностным лицам) за совершение административного правонарушения, предусмотренного</w:t>
      </w:r>
      <w:r>
        <w:rPr>
          <w:rFonts w:ascii="Times New Roman" w:hAnsi="Times New Roman"/>
          <w:sz w:val="28"/>
          <w:szCs w:val="28"/>
        </w:rPr>
        <w:t xml:space="preserve"> частью 1 статьи 19.5</w:t>
      </w:r>
      <w:r w:rsidRPr="00D51060">
        <w:rPr>
          <w:rFonts w:ascii="Times New Roman" w:hAnsi="Times New Roman"/>
          <w:sz w:val="28"/>
          <w:szCs w:val="28"/>
        </w:rPr>
        <w:t xml:space="preserve"> Кодекса Российской Федерации об административных правонарушениях, вынесенных по протоколам об административных правонарушениях, составленны</w:t>
      </w:r>
      <w:r>
        <w:rPr>
          <w:rFonts w:ascii="Times New Roman" w:hAnsi="Times New Roman"/>
          <w:sz w:val="28"/>
          <w:szCs w:val="28"/>
        </w:rPr>
        <w:t>х</w:t>
      </w:r>
      <w:r w:rsidRPr="00D51060">
        <w:rPr>
          <w:rFonts w:ascii="Times New Roman" w:hAnsi="Times New Roman"/>
          <w:sz w:val="28"/>
          <w:szCs w:val="28"/>
        </w:rPr>
        <w:t xml:space="preserve"> контрольным органом. </w:t>
      </w:r>
    </w:p>
    <w:p w:rsidR="009E11C2" w:rsidRPr="00D51060" w:rsidRDefault="009E11C2" w:rsidP="009E11C2">
      <w:pPr>
        <w:pStyle w:val="ConsPlusNormal"/>
        <w:spacing w:line="192" w:lineRule="auto"/>
        <w:ind w:firstLine="709"/>
        <w:jc w:val="both"/>
        <w:outlineLvl w:val="1"/>
        <w:rPr>
          <w:sz w:val="28"/>
          <w:szCs w:val="28"/>
        </w:rPr>
      </w:pPr>
    </w:p>
    <w:p w:rsidR="009E11C2" w:rsidRPr="00D51060" w:rsidRDefault="009E11C2" w:rsidP="009E11C2">
      <w:pPr>
        <w:pStyle w:val="ConsPlusNormal"/>
        <w:spacing w:line="192" w:lineRule="auto"/>
        <w:ind w:left="4535" w:firstLine="709"/>
        <w:jc w:val="both"/>
        <w:outlineLvl w:val="1"/>
        <w:rPr>
          <w:i/>
          <w:sz w:val="28"/>
          <w:szCs w:val="28"/>
        </w:rPr>
      </w:pP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pStyle w:val="ConsPlusNormal"/>
        <w:jc w:val="center"/>
        <w:rPr>
          <w:shd w:val="clear" w:color="auto" w:fill="F1C100"/>
        </w:rPr>
      </w:pPr>
    </w:p>
    <w:p w:rsidR="0024234A" w:rsidRDefault="0024234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D42DA8" w:rsidRDefault="00D42DA8" w:rsidP="0024234A">
      <w:pPr>
        <w:pStyle w:val="ConsPlusNormal"/>
        <w:ind w:firstLine="0"/>
        <w:jc w:val="center"/>
        <w:rPr>
          <w:strike/>
          <w:shd w:val="clear" w:color="auto" w:fill="F1C100"/>
        </w:rPr>
      </w:pPr>
    </w:p>
    <w:p w:rsidR="00D42DA8" w:rsidRDefault="00D42DA8"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9E11C2" w:rsidRDefault="009E11C2" w:rsidP="0024234A">
      <w:pPr>
        <w:pStyle w:val="ConsPlusNormal"/>
        <w:ind w:firstLine="0"/>
        <w:jc w:val="center"/>
        <w:rPr>
          <w:strike/>
          <w:shd w:val="clear" w:color="auto" w:fill="F1C100"/>
        </w:rPr>
      </w:pPr>
    </w:p>
    <w:p w:rsidR="009E11C2" w:rsidRDefault="009E11C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Default="00B65772" w:rsidP="0024234A">
      <w:pPr>
        <w:pStyle w:val="ConsPlusNormal"/>
        <w:ind w:firstLine="0"/>
        <w:jc w:val="center"/>
        <w:rPr>
          <w:strike/>
          <w:shd w:val="clear" w:color="auto" w:fill="F1C100"/>
        </w:rPr>
      </w:pPr>
    </w:p>
    <w:p w:rsidR="00B65772" w:rsidRPr="003428A4" w:rsidRDefault="00B65772" w:rsidP="0024234A">
      <w:pPr>
        <w:pStyle w:val="ConsPlusNormal"/>
        <w:ind w:firstLine="0"/>
        <w:jc w:val="center"/>
        <w:rPr>
          <w:strike/>
          <w:shd w:val="clear" w:color="auto" w:fill="F1C100"/>
        </w:rPr>
      </w:pP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26"/>
        <w:gridCol w:w="6059"/>
      </w:tblGrid>
      <w:tr w:rsidR="00B65772" w:rsidRPr="00D42DA8" w:rsidTr="00D42DA8">
        <w:tc>
          <w:tcPr>
            <w:tcW w:w="2226" w:type="dxa"/>
          </w:tcPr>
          <w:p w:rsidR="00B65772" w:rsidRPr="00D42DA8" w:rsidRDefault="00B65772" w:rsidP="002344A3">
            <w:pPr>
              <w:widowControl/>
              <w:rPr>
                <w:rFonts w:ascii="Times New Roman" w:hAnsi="Times New Roman"/>
                <w:sz w:val="24"/>
                <w:szCs w:val="24"/>
              </w:rPr>
            </w:pPr>
          </w:p>
        </w:tc>
        <w:tc>
          <w:tcPr>
            <w:tcW w:w="6059" w:type="dxa"/>
          </w:tcPr>
          <w:p w:rsidR="00B65772" w:rsidRPr="00D42DA8" w:rsidRDefault="00B65772" w:rsidP="002344A3">
            <w:pPr>
              <w:widowControl/>
              <w:rPr>
                <w:rFonts w:ascii="Times New Roman" w:hAnsi="Times New Roman"/>
                <w:sz w:val="24"/>
                <w:szCs w:val="24"/>
              </w:rPr>
            </w:pPr>
            <w:r w:rsidRPr="00D42DA8">
              <w:rPr>
                <w:rFonts w:ascii="Times New Roman" w:hAnsi="Times New Roman"/>
                <w:sz w:val="24"/>
                <w:szCs w:val="24"/>
              </w:rPr>
              <w:t>Приложение 3</w:t>
            </w:r>
          </w:p>
          <w:p w:rsidR="00B03F1D" w:rsidRPr="00D42DA8" w:rsidRDefault="00B03F1D" w:rsidP="00B03F1D">
            <w:pPr>
              <w:widowControl/>
              <w:rPr>
                <w:rFonts w:ascii="Times New Roman" w:hAnsi="Times New Roman"/>
                <w:sz w:val="24"/>
                <w:szCs w:val="24"/>
              </w:rPr>
            </w:pPr>
            <w:r w:rsidRPr="00D42DA8">
              <w:rPr>
                <w:rFonts w:ascii="Times New Roman" w:hAnsi="Times New Roman"/>
                <w:sz w:val="24"/>
                <w:szCs w:val="24"/>
              </w:rPr>
              <w:t xml:space="preserve">к Положению о муниципальном </w:t>
            </w:r>
            <w:r>
              <w:rPr>
                <w:rFonts w:ascii="Times New Roman" w:hAnsi="Times New Roman"/>
                <w:sz w:val="24"/>
                <w:szCs w:val="24"/>
              </w:rPr>
              <w:t xml:space="preserve">жилищном </w:t>
            </w:r>
            <w:r w:rsidRPr="00D42DA8">
              <w:rPr>
                <w:rFonts w:ascii="Times New Roman" w:hAnsi="Times New Roman"/>
                <w:sz w:val="24"/>
                <w:szCs w:val="24"/>
              </w:rPr>
              <w:t xml:space="preserve">контроле </w:t>
            </w:r>
            <w:r>
              <w:rPr>
                <w:rFonts w:ascii="Times New Roman" w:hAnsi="Times New Roman"/>
                <w:sz w:val="24"/>
                <w:szCs w:val="24"/>
              </w:rPr>
              <w:t xml:space="preserve">на территории </w:t>
            </w:r>
            <w:r w:rsidR="005A69EE">
              <w:rPr>
                <w:rFonts w:ascii="Times New Roman" w:hAnsi="Times New Roman"/>
                <w:sz w:val="24"/>
                <w:szCs w:val="24"/>
              </w:rPr>
              <w:t xml:space="preserve">Зубово-Полянского городского поселения </w:t>
            </w:r>
            <w:r w:rsidRPr="00D42DA8">
              <w:rPr>
                <w:rFonts w:ascii="Times New Roman" w:hAnsi="Times New Roman"/>
                <w:sz w:val="24"/>
                <w:szCs w:val="24"/>
              </w:rPr>
              <w:t>Зубово – Полянского муниципального района Республики Мордовия</w:t>
            </w:r>
          </w:p>
          <w:p w:rsidR="00B65772" w:rsidRPr="00D42DA8" w:rsidRDefault="00B65772" w:rsidP="002344A3">
            <w:pPr>
              <w:widowControl/>
              <w:rPr>
                <w:rFonts w:ascii="Times New Roman" w:hAnsi="Times New Roman"/>
                <w:sz w:val="24"/>
                <w:szCs w:val="24"/>
              </w:rPr>
            </w:pPr>
          </w:p>
        </w:tc>
      </w:tr>
    </w:tbl>
    <w:p w:rsidR="0024234A" w:rsidRDefault="0024234A" w:rsidP="0024234A">
      <w:pPr>
        <w:pStyle w:val="ConsPlusNormal"/>
        <w:ind w:firstLine="0"/>
        <w:jc w:val="center"/>
        <w:rPr>
          <w:sz w:val="28"/>
        </w:rPr>
      </w:pPr>
    </w:p>
    <w:p w:rsidR="0024234A" w:rsidRPr="004D1998" w:rsidRDefault="0024234A" w:rsidP="0024234A">
      <w:pPr>
        <w:pStyle w:val="ConsPlusNormal"/>
        <w:ind w:firstLine="0"/>
        <w:jc w:val="center"/>
        <w:rPr>
          <w:b/>
          <w:shd w:val="clear" w:color="auto" w:fill="F1C100"/>
        </w:rPr>
      </w:pPr>
      <w:r w:rsidRPr="004D1998">
        <w:rPr>
          <w:b/>
          <w:sz w:val="28"/>
        </w:rPr>
        <w:t xml:space="preserve">Перечень индикаторов риска </w:t>
      </w:r>
    </w:p>
    <w:p w:rsidR="0024234A" w:rsidRPr="00DB020A" w:rsidRDefault="0024234A" w:rsidP="0024234A">
      <w:pPr>
        <w:pStyle w:val="ConsPlusNormal"/>
        <w:jc w:val="center"/>
        <w:rPr>
          <w:b/>
        </w:rPr>
      </w:pPr>
      <w:r w:rsidRPr="004D1998">
        <w:rPr>
          <w:b/>
          <w:sz w:val="28"/>
        </w:rPr>
        <w:t xml:space="preserve">нарушения обязательных требований, </w:t>
      </w:r>
      <w:r w:rsidRPr="00DB020A">
        <w:rPr>
          <w:b/>
          <w:sz w:val="28"/>
        </w:rPr>
        <w:t xml:space="preserve">проверяемых в рамках осуществления муниципального </w:t>
      </w:r>
      <w:r w:rsidR="00B03F1D">
        <w:rPr>
          <w:b/>
          <w:sz w:val="28"/>
        </w:rPr>
        <w:t xml:space="preserve">жилищного </w:t>
      </w:r>
      <w:r w:rsidRPr="00DB020A">
        <w:rPr>
          <w:b/>
          <w:sz w:val="28"/>
        </w:rPr>
        <w:t xml:space="preserve"> контроля</w:t>
      </w:r>
    </w:p>
    <w:p w:rsidR="0024234A" w:rsidRDefault="0024234A" w:rsidP="0024234A">
      <w:pPr>
        <w:pStyle w:val="ConsPlusNormal"/>
        <w:jc w:val="center"/>
        <w:rPr>
          <w:sz w:val="28"/>
        </w:rPr>
      </w:pP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1. Поступление в Контрольный орган обращения гражданина или организации,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 требований к:</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 xml:space="preserve">а) порядку осуществления перевода жилого помещения в нежилое помещение и нежилого помещения в жилое в многоквартирном доме; </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б) порядку осуществления перепланировки и (или) переустройства помещений в многоквартирном доме;</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в) к предоставлению коммунальных услуг собственникам и пользователям помещений в многоквартирных домах и жилых домов;</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г) к обеспечению доступности для инвалидов помещений в многоквартирных домах;</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д) к деятельности юридических лиц, осуществляющих управление многоквартирными домами, в части осуществления аварийно-диспетчерского обслуживания;</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е) к обеспечению безопасности при использовании и содержании внутридомового и внутриквартирного газового оборудования.</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Наличие данного индикатора свидетельствует о непосредственной угрозе причинения вреда (ущерба) охраняемым законом ценностям и является основанием для проведения внепланового контрольного (надзорного) мероприятия незамедлительно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 xml:space="preserve">2. Поступление в </w:t>
      </w:r>
      <w:r>
        <w:rPr>
          <w:rFonts w:ascii="Times New Roman" w:hAnsi="Times New Roman"/>
          <w:sz w:val="28"/>
          <w:szCs w:val="28"/>
        </w:rPr>
        <w:t>К</w:t>
      </w:r>
      <w:r w:rsidRPr="000E7BBF">
        <w:rPr>
          <w:rFonts w:ascii="Times New Roman" w:hAnsi="Times New Roman"/>
          <w:sz w:val="28"/>
          <w:szCs w:val="28"/>
        </w:rPr>
        <w:t xml:space="preserve">онтрольный орган обращения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 за исключением обращений, указанных в пункте 1 настоящих типовых индикаторов, и обращений, послужившихоснованием для проведения внепланового контрольного </w:t>
      </w:r>
      <w:r w:rsidRPr="000E7BBF">
        <w:rPr>
          <w:rFonts w:ascii="Times New Roman" w:hAnsi="Times New Roman"/>
          <w:sz w:val="28"/>
          <w:szCs w:val="28"/>
        </w:rPr>
        <w:lastRenderedPageBreak/>
        <w:t>(надзорного)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  Контрольным органом объявлялись предостережения о недопустимости нарушения аналогичных обязательных требований.</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3. 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Контрольного органа от граждан или организаций, являющихся собственниками помещений в многоквартирном доме, граждан, являющихся пользователями помещений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установленных частью 1 статьи 20 Жилищного кодекса Российской Федерации.</w:t>
      </w:r>
    </w:p>
    <w:p w:rsidR="009E11C2" w:rsidRPr="000E7BBF" w:rsidRDefault="009E11C2" w:rsidP="009E11C2">
      <w:pPr>
        <w:ind w:firstLine="709"/>
        <w:jc w:val="both"/>
        <w:rPr>
          <w:rFonts w:ascii="Times New Roman" w:hAnsi="Times New Roman"/>
          <w:sz w:val="28"/>
          <w:szCs w:val="28"/>
        </w:rPr>
      </w:pPr>
      <w:r w:rsidRPr="000E7BBF">
        <w:rPr>
          <w:rFonts w:ascii="Times New Roman" w:hAnsi="Times New Roman"/>
          <w:sz w:val="28"/>
          <w:szCs w:val="28"/>
        </w:rPr>
        <w:t xml:space="preserve">4. 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 гражданина, являющегося пользователем помещения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 информационной системе жилищно-коммунального хозяйства. </w:t>
      </w:r>
    </w:p>
    <w:p w:rsidR="009E11C2" w:rsidRPr="000E7BBF" w:rsidRDefault="009E11C2" w:rsidP="009E11C2">
      <w:pPr>
        <w:ind w:firstLine="709"/>
        <w:jc w:val="both"/>
        <w:rPr>
          <w:rFonts w:ascii="Times New Roman" w:hAnsi="Times New Roman"/>
          <w:sz w:val="28"/>
          <w:szCs w:val="28"/>
        </w:rPr>
      </w:pPr>
    </w:p>
    <w:p w:rsidR="009E11C2" w:rsidRPr="000E7BBF" w:rsidRDefault="009E11C2" w:rsidP="009E11C2">
      <w:pPr>
        <w:widowControl/>
        <w:spacing w:after="200" w:line="276" w:lineRule="auto"/>
        <w:rPr>
          <w:rFonts w:ascii="Times New Roman" w:hAnsi="Times New Roman"/>
          <w:i/>
          <w:sz w:val="28"/>
          <w:szCs w:val="28"/>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tbl>
      <w:tblPr>
        <w:tblStyle w:val="afb"/>
        <w:tblW w:w="0" w:type="auto"/>
        <w:tblInd w:w="2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26"/>
        <w:gridCol w:w="6059"/>
      </w:tblGrid>
      <w:tr w:rsidR="000F6885" w:rsidRPr="00D42DA8" w:rsidTr="00D42DA8">
        <w:tc>
          <w:tcPr>
            <w:tcW w:w="2226" w:type="dxa"/>
          </w:tcPr>
          <w:p w:rsidR="000F6885" w:rsidRPr="00D42DA8" w:rsidRDefault="000F6885" w:rsidP="002344A3">
            <w:pPr>
              <w:widowControl/>
              <w:rPr>
                <w:rFonts w:ascii="Times New Roman" w:hAnsi="Times New Roman"/>
                <w:sz w:val="24"/>
                <w:szCs w:val="24"/>
              </w:rPr>
            </w:pPr>
          </w:p>
        </w:tc>
        <w:tc>
          <w:tcPr>
            <w:tcW w:w="6059" w:type="dxa"/>
          </w:tcPr>
          <w:p w:rsidR="000F6885" w:rsidRPr="00D42DA8" w:rsidRDefault="000F6885" w:rsidP="002344A3">
            <w:pPr>
              <w:widowControl/>
              <w:rPr>
                <w:rFonts w:ascii="Times New Roman" w:hAnsi="Times New Roman"/>
                <w:sz w:val="24"/>
                <w:szCs w:val="24"/>
              </w:rPr>
            </w:pPr>
            <w:r w:rsidRPr="00D42DA8">
              <w:rPr>
                <w:rFonts w:ascii="Times New Roman" w:hAnsi="Times New Roman"/>
                <w:sz w:val="24"/>
                <w:szCs w:val="24"/>
              </w:rPr>
              <w:t>Приложение 4</w:t>
            </w:r>
          </w:p>
          <w:p w:rsidR="00823AD5" w:rsidRPr="00D42DA8" w:rsidRDefault="00823AD5" w:rsidP="00823AD5">
            <w:pPr>
              <w:widowControl/>
              <w:rPr>
                <w:rFonts w:ascii="Times New Roman" w:hAnsi="Times New Roman"/>
                <w:sz w:val="24"/>
                <w:szCs w:val="24"/>
              </w:rPr>
            </w:pPr>
            <w:r w:rsidRPr="00D42DA8">
              <w:rPr>
                <w:rFonts w:ascii="Times New Roman" w:hAnsi="Times New Roman"/>
                <w:sz w:val="24"/>
                <w:szCs w:val="24"/>
              </w:rPr>
              <w:t xml:space="preserve">к Положению о муниципальном </w:t>
            </w:r>
            <w:r>
              <w:rPr>
                <w:rFonts w:ascii="Times New Roman" w:hAnsi="Times New Roman"/>
                <w:sz w:val="24"/>
                <w:szCs w:val="24"/>
              </w:rPr>
              <w:t xml:space="preserve">жилищном </w:t>
            </w:r>
            <w:r w:rsidRPr="00D42DA8">
              <w:rPr>
                <w:rFonts w:ascii="Times New Roman" w:hAnsi="Times New Roman"/>
                <w:sz w:val="24"/>
                <w:szCs w:val="24"/>
              </w:rPr>
              <w:t xml:space="preserve">контроле </w:t>
            </w:r>
            <w:r>
              <w:rPr>
                <w:rFonts w:ascii="Times New Roman" w:hAnsi="Times New Roman"/>
                <w:sz w:val="24"/>
                <w:szCs w:val="24"/>
              </w:rPr>
              <w:t xml:space="preserve">на территории </w:t>
            </w:r>
            <w:r w:rsidR="00905E3E">
              <w:rPr>
                <w:rFonts w:ascii="Times New Roman" w:hAnsi="Times New Roman"/>
                <w:sz w:val="24"/>
                <w:szCs w:val="24"/>
              </w:rPr>
              <w:t xml:space="preserve">Зубово-Полянского городского поселения </w:t>
            </w:r>
            <w:r w:rsidRPr="00D42DA8">
              <w:rPr>
                <w:rFonts w:ascii="Times New Roman" w:hAnsi="Times New Roman"/>
                <w:sz w:val="24"/>
                <w:szCs w:val="24"/>
              </w:rPr>
              <w:t>Зубово – Полянского муниципального района Республики Мордовия</w:t>
            </w:r>
          </w:p>
          <w:p w:rsidR="000F6885" w:rsidRPr="00D42DA8" w:rsidRDefault="000F6885" w:rsidP="002344A3">
            <w:pPr>
              <w:widowControl/>
              <w:rPr>
                <w:rFonts w:ascii="Times New Roman" w:hAnsi="Times New Roman"/>
                <w:sz w:val="24"/>
                <w:szCs w:val="24"/>
              </w:rPr>
            </w:pPr>
          </w:p>
        </w:tc>
      </w:tr>
    </w:tbl>
    <w:p w:rsidR="0024234A" w:rsidRPr="002A74B1" w:rsidRDefault="0024234A" w:rsidP="0024234A">
      <w:pPr>
        <w:pStyle w:val="ConsPlusNormal"/>
        <w:jc w:val="both"/>
        <w:rPr>
          <w:strike/>
        </w:rPr>
      </w:pP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12" w:name="Par320"/>
      <w:bookmarkEnd w:id="12"/>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указаниемструктурных единиц нормативных правовых актов, которыми установлены данныеобязательные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i/>
          <w:sz w:val="24"/>
          <w:szCs w:val="24"/>
        </w:rPr>
        <w:lastRenderedPageBreak/>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об исполнении предписания об устранении выявленных нарушений обязательных требований с приложением документов и сведений,подтверждающих устранение выявленных нарушений обязательных требований,в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1C774A" w:rsidRDefault="001C774A" w:rsidP="0024234A">
      <w:pPr>
        <w:pStyle w:val="a8"/>
        <w:widowControl/>
        <w:tabs>
          <w:tab w:val="left" w:pos="1134"/>
        </w:tabs>
        <w:ind w:left="0"/>
        <w:jc w:val="center"/>
        <w:rPr>
          <w:rFonts w:ascii="Times New Roman" w:hAnsi="Times New Roman"/>
          <w:b/>
          <w:sz w:val="28"/>
        </w:rPr>
      </w:pPr>
    </w:p>
    <w:p w:rsidR="00E573C4" w:rsidRDefault="00E573C4" w:rsidP="0024234A">
      <w:pPr>
        <w:pStyle w:val="a8"/>
        <w:widowControl/>
        <w:tabs>
          <w:tab w:val="left" w:pos="1134"/>
        </w:tabs>
        <w:ind w:left="0"/>
        <w:jc w:val="center"/>
        <w:rPr>
          <w:rFonts w:ascii="Times New Roman" w:hAnsi="Times New Roman"/>
          <w:b/>
          <w:sz w:val="28"/>
        </w:rPr>
      </w:pPr>
    </w:p>
    <w:tbl>
      <w:tblPr>
        <w:tblStyle w:val="afb"/>
        <w:tblW w:w="0" w:type="auto"/>
        <w:tblInd w:w="2029" w:type="dxa"/>
        <w:tblLook w:val="04A0"/>
      </w:tblPr>
      <w:tblGrid>
        <w:gridCol w:w="2226"/>
        <w:gridCol w:w="6059"/>
      </w:tblGrid>
      <w:tr w:rsidR="001C774A" w:rsidTr="002344A3">
        <w:tc>
          <w:tcPr>
            <w:tcW w:w="2226" w:type="dxa"/>
          </w:tcPr>
          <w:p w:rsidR="001C774A" w:rsidRPr="00D42DA8" w:rsidRDefault="001C774A" w:rsidP="002344A3">
            <w:pPr>
              <w:widowControl/>
              <w:rPr>
                <w:rFonts w:ascii="Times New Roman" w:hAnsi="Times New Roman"/>
                <w:sz w:val="24"/>
                <w:szCs w:val="24"/>
              </w:rPr>
            </w:pPr>
          </w:p>
        </w:tc>
        <w:tc>
          <w:tcPr>
            <w:tcW w:w="6059" w:type="dxa"/>
          </w:tcPr>
          <w:p w:rsidR="001C774A" w:rsidRPr="00D42DA8" w:rsidRDefault="001C774A" w:rsidP="002344A3">
            <w:pPr>
              <w:widowControl/>
              <w:rPr>
                <w:rFonts w:ascii="Times New Roman" w:hAnsi="Times New Roman"/>
                <w:sz w:val="24"/>
                <w:szCs w:val="24"/>
              </w:rPr>
            </w:pPr>
            <w:r w:rsidRPr="00D42DA8">
              <w:rPr>
                <w:rFonts w:ascii="Times New Roman" w:hAnsi="Times New Roman"/>
                <w:sz w:val="24"/>
                <w:szCs w:val="24"/>
              </w:rPr>
              <w:t>Приложение 5</w:t>
            </w:r>
          </w:p>
          <w:p w:rsidR="001C774A" w:rsidRPr="00D42DA8" w:rsidRDefault="001C774A" w:rsidP="002344A3">
            <w:pPr>
              <w:widowControl/>
              <w:rPr>
                <w:rFonts w:ascii="Times New Roman" w:hAnsi="Times New Roman"/>
                <w:sz w:val="24"/>
                <w:szCs w:val="24"/>
              </w:rPr>
            </w:pPr>
            <w:r w:rsidRPr="00D42DA8">
              <w:rPr>
                <w:rFonts w:ascii="Times New Roman" w:hAnsi="Times New Roman"/>
                <w:sz w:val="24"/>
                <w:szCs w:val="24"/>
              </w:rPr>
              <w:t xml:space="preserve">к Положению о муниципальном земельном контроле </w:t>
            </w:r>
            <w:r w:rsidR="00905E3E">
              <w:rPr>
                <w:rFonts w:ascii="Times New Roman" w:hAnsi="Times New Roman"/>
                <w:sz w:val="24"/>
                <w:szCs w:val="24"/>
              </w:rPr>
              <w:t xml:space="preserve">на территории Зубово-Полянского городского поселения </w:t>
            </w:r>
            <w:r w:rsidRPr="00D42DA8">
              <w:rPr>
                <w:rFonts w:ascii="Times New Roman" w:hAnsi="Times New Roman"/>
                <w:sz w:val="24"/>
                <w:szCs w:val="24"/>
              </w:rPr>
              <w:t>Зубово – Полянского муниципального района Республики Мордовия</w:t>
            </w:r>
          </w:p>
          <w:p w:rsidR="001C774A" w:rsidRPr="00D42DA8" w:rsidRDefault="001C774A" w:rsidP="002344A3">
            <w:pPr>
              <w:widowControl/>
              <w:rPr>
                <w:rFonts w:ascii="Times New Roman" w:hAnsi="Times New Roman"/>
                <w:sz w:val="24"/>
                <w:szCs w:val="24"/>
              </w:rPr>
            </w:pPr>
          </w:p>
        </w:tc>
      </w:tr>
    </w:tbl>
    <w:p w:rsidR="0024234A" w:rsidRPr="00F405C8" w:rsidRDefault="0024234A" w:rsidP="0024234A">
      <w:pPr>
        <w:pStyle w:val="a8"/>
        <w:widowControl/>
        <w:tabs>
          <w:tab w:val="left" w:pos="1134"/>
        </w:tabs>
        <w:ind w:left="0"/>
        <w:rPr>
          <w:rFonts w:ascii="Times New Roman" w:hAnsi="Times New Roman"/>
          <w:b/>
          <w:sz w:val="28"/>
          <w:highlight w:val="yellow"/>
        </w:rPr>
      </w:pPr>
    </w:p>
    <w:p w:rsidR="0024234A" w:rsidRPr="00F405C8" w:rsidRDefault="0024234A" w:rsidP="0024234A">
      <w:pPr>
        <w:pStyle w:val="a8"/>
        <w:widowControl/>
        <w:tabs>
          <w:tab w:val="left" w:pos="1134"/>
        </w:tabs>
        <w:ind w:left="0"/>
        <w:rPr>
          <w:rFonts w:ascii="Times New Roman" w:hAnsi="Times New Roman"/>
          <w:b/>
          <w:sz w:val="28"/>
          <w:highlight w:val="yellow"/>
        </w:rPr>
      </w:pPr>
    </w:p>
    <w:p w:rsidR="0024234A" w:rsidRDefault="0024234A" w:rsidP="0024234A">
      <w:pPr>
        <w:pStyle w:val="a8"/>
        <w:widowControl/>
        <w:tabs>
          <w:tab w:val="left" w:pos="1134"/>
        </w:tabs>
        <w:ind w:left="0"/>
        <w:jc w:val="center"/>
        <w:rPr>
          <w:rFonts w:ascii="Times New Roman" w:hAnsi="Times New Roman"/>
          <w:b/>
          <w:sz w:val="28"/>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24234A" w:rsidRDefault="0024234A" w:rsidP="0024234A">
      <w:pPr>
        <w:pStyle w:val="a8"/>
        <w:widowControl/>
        <w:tabs>
          <w:tab w:val="left" w:pos="1134"/>
        </w:tabs>
        <w:ind w:left="0"/>
        <w:jc w:val="both"/>
        <w:rPr>
          <w:rFonts w:ascii="Times New Roman" w:hAnsi="Times New Roman"/>
          <w:b/>
          <w:sz w:val="28"/>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19"/>
        <w:gridCol w:w="3121"/>
      </w:tblGrid>
      <w:tr w:rsidR="0024234A" w:rsidTr="008768A9">
        <w:trPr>
          <w:trHeight w:val="31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24234A" w:rsidTr="008768A9">
        <w:trPr>
          <w:trHeight w:val="15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CB0277">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w:t>
            </w:r>
            <w:r w:rsidR="00CB0277">
              <w:rPr>
                <w:rFonts w:ascii="Times New Roman" w:hAnsi="Times New Roman"/>
                <w:sz w:val="24"/>
                <w:szCs w:val="24"/>
              </w:rPr>
              <w:t xml:space="preserve">жилищного </w:t>
            </w:r>
            <w:r w:rsidRPr="004704DD">
              <w:rPr>
                <w:rFonts w:ascii="Times New Roman" w:hAnsi="Times New Roman"/>
                <w:sz w:val="24"/>
                <w:szCs w:val="24"/>
              </w:rPr>
              <w:t xml:space="preserve">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24234A" w:rsidTr="008768A9">
        <w:trPr>
          <w:trHeight w:val="12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6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42"/>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24234A" w:rsidTr="008768A9">
        <w:trPr>
          <w:trHeight w:val="18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E573C4" w:rsidRDefault="00E573C4" w:rsidP="00E573C4">
      <w:pPr>
        <w:spacing w:after="360"/>
        <w:jc w:val="center"/>
        <w:outlineLvl w:val="0"/>
        <w:rPr>
          <w:rFonts w:ascii="Times New Roman" w:hAnsi="Times New Roman"/>
          <w:b/>
          <w:sz w:val="28"/>
          <w:szCs w:val="28"/>
        </w:rPr>
      </w:pPr>
    </w:p>
    <w:p w:rsidR="00E573C4" w:rsidRDefault="00E573C4" w:rsidP="00E573C4">
      <w:pPr>
        <w:spacing w:after="360"/>
        <w:jc w:val="center"/>
        <w:outlineLvl w:val="0"/>
        <w:rPr>
          <w:rFonts w:ascii="Times New Roman" w:hAnsi="Times New Roman"/>
          <w:b/>
          <w:sz w:val="28"/>
          <w:szCs w:val="28"/>
        </w:rPr>
      </w:pPr>
    </w:p>
    <w:p w:rsidR="00E573C4" w:rsidRDefault="00E573C4" w:rsidP="00E573C4">
      <w:pPr>
        <w:spacing w:after="360"/>
        <w:jc w:val="center"/>
        <w:outlineLvl w:val="0"/>
        <w:rPr>
          <w:rFonts w:ascii="Times New Roman" w:hAnsi="Times New Roman"/>
          <w:b/>
          <w:sz w:val="28"/>
          <w:szCs w:val="28"/>
        </w:rPr>
      </w:pPr>
    </w:p>
    <w:p w:rsidR="00E573C4" w:rsidRDefault="00E573C4" w:rsidP="00E573C4">
      <w:pPr>
        <w:spacing w:after="360"/>
        <w:jc w:val="center"/>
        <w:outlineLvl w:val="0"/>
        <w:rPr>
          <w:rFonts w:ascii="Times New Roman" w:hAnsi="Times New Roman"/>
          <w:b/>
          <w:sz w:val="28"/>
          <w:szCs w:val="28"/>
        </w:rPr>
      </w:pPr>
    </w:p>
    <w:p w:rsidR="00E573C4" w:rsidRDefault="00E573C4" w:rsidP="00E573C4">
      <w:pPr>
        <w:spacing w:after="360"/>
        <w:jc w:val="center"/>
        <w:outlineLvl w:val="0"/>
        <w:rPr>
          <w:rFonts w:ascii="Times New Roman" w:hAnsi="Times New Roman"/>
          <w:b/>
          <w:sz w:val="28"/>
          <w:szCs w:val="28"/>
        </w:rPr>
      </w:pPr>
    </w:p>
    <w:p w:rsidR="00E573C4" w:rsidRDefault="00E573C4" w:rsidP="00E573C4">
      <w:pPr>
        <w:spacing w:after="360"/>
        <w:jc w:val="center"/>
        <w:outlineLvl w:val="0"/>
        <w:rPr>
          <w:rFonts w:ascii="Times New Roman" w:hAnsi="Times New Roman"/>
          <w:b/>
          <w:sz w:val="28"/>
          <w:szCs w:val="28"/>
        </w:rPr>
      </w:pPr>
    </w:p>
    <w:p w:rsidR="00E573C4" w:rsidRDefault="00E573C4" w:rsidP="00E573C4">
      <w:pPr>
        <w:spacing w:after="360"/>
        <w:jc w:val="center"/>
        <w:outlineLvl w:val="0"/>
        <w:rPr>
          <w:rFonts w:ascii="Times New Roman" w:hAnsi="Times New Roman"/>
          <w:b/>
          <w:sz w:val="28"/>
          <w:szCs w:val="28"/>
        </w:rPr>
      </w:pPr>
    </w:p>
    <w:p w:rsidR="00E573C4" w:rsidRDefault="00E573C4">
      <w:pPr>
        <w:widowControl/>
        <w:spacing w:after="200" w:line="276" w:lineRule="auto"/>
        <w:rPr>
          <w:rFonts w:ascii="Times New Roman" w:hAnsi="Times New Roman"/>
          <w:b/>
          <w:sz w:val="28"/>
          <w:szCs w:val="28"/>
        </w:rPr>
      </w:pPr>
      <w:r>
        <w:rPr>
          <w:rFonts w:ascii="Times New Roman" w:hAnsi="Times New Roman"/>
          <w:b/>
          <w:sz w:val="28"/>
          <w:szCs w:val="28"/>
        </w:rPr>
        <w:br w:type="page"/>
      </w:r>
    </w:p>
    <w:p w:rsidR="00BC6EAC" w:rsidRDefault="00BC6EAC" w:rsidP="00E573C4">
      <w:pPr>
        <w:spacing w:after="360"/>
        <w:jc w:val="center"/>
        <w:outlineLvl w:val="0"/>
        <w:rPr>
          <w:rFonts w:ascii="Times New Roman" w:hAnsi="Times New Roman"/>
          <w:b/>
          <w:sz w:val="28"/>
          <w:szCs w:val="28"/>
        </w:rPr>
        <w:sectPr w:rsidR="00BC6EAC" w:rsidSect="00F03B43">
          <w:pgSz w:w="11906" w:h="16838"/>
          <w:pgMar w:top="567" w:right="567" w:bottom="567" w:left="1134" w:header="709" w:footer="709" w:gutter="0"/>
          <w:pgNumType w:start="1"/>
          <w:cols w:space="720"/>
          <w:titlePg/>
          <w:docGrid w:linePitch="272"/>
        </w:sectPr>
      </w:pPr>
    </w:p>
    <w:p w:rsidR="00E573C4" w:rsidRPr="0019053D" w:rsidRDefault="00E573C4" w:rsidP="00E573C4">
      <w:pPr>
        <w:spacing w:after="360"/>
        <w:jc w:val="center"/>
        <w:outlineLvl w:val="0"/>
        <w:rPr>
          <w:rFonts w:ascii="Times New Roman" w:hAnsi="Times New Roman"/>
          <w:b/>
          <w:sz w:val="28"/>
          <w:szCs w:val="28"/>
        </w:rPr>
      </w:pPr>
      <w:r w:rsidRPr="0019053D">
        <w:rPr>
          <w:rFonts w:ascii="Times New Roman" w:hAnsi="Times New Roman"/>
          <w:b/>
          <w:sz w:val="28"/>
          <w:szCs w:val="28"/>
        </w:rPr>
        <w:lastRenderedPageBreak/>
        <w:t>Перечень показателей результативности и эффективности муниципального жилищного контроля</w:t>
      </w:r>
    </w:p>
    <w:tbl>
      <w:tblPr>
        <w:tblW w:w="15226" w:type="dxa"/>
        <w:tblInd w:w="93" w:type="dxa"/>
        <w:tblLayout w:type="fixed"/>
        <w:tblLook w:val="04A0"/>
      </w:tblPr>
      <w:tblGrid>
        <w:gridCol w:w="1412"/>
        <w:gridCol w:w="2565"/>
        <w:gridCol w:w="853"/>
        <w:gridCol w:w="2975"/>
        <w:gridCol w:w="712"/>
        <w:gridCol w:w="805"/>
        <w:gridCol w:w="188"/>
        <w:gridCol w:w="521"/>
        <w:gridCol w:w="169"/>
        <w:gridCol w:w="19"/>
        <w:gridCol w:w="695"/>
        <w:gridCol w:w="14"/>
        <w:gridCol w:w="9"/>
        <w:gridCol w:w="19"/>
        <w:gridCol w:w="814"/>
        <w:gridCol w:w="11"/>
        <w:gridCol w:w="9"/>
        <w:gridCol w:w="19"/>
        <w:gridCol w:w="1378"/>
        <w:gridCol w:w="20"/>
        <w:gridCol w:w="271"/>
        <w:gridCol w:w="11"/>
        <w:gridCol w:w="12"/>
        <w:gridCol w:w="16"/>
        <w:gridCol w:w="1663"/>
        <w:gridCol w:w="9"/>
        <w:gridCol w:w="12"/>
        <w:gridCol w:w="25"/>
      </w:tblGrid>
      <w:tr w:rsidR="00E573C4" w:rsidRPr="00C43A2A" w:rsidTr="00FA6299">
        <w:trPr>
          <w:gridAfter w:val="3"/>
          <w:wAfter w:w="43" w:type="dxa"/>
          <w:trHeight w:val="375"/>
        </w:trPr>
        <w:tc>
          <w:tcPr>
            <w:tcW w:w="1413" w:type="dxa"/>
            <w:vMerge w:val="restart"/>
            <w:tcBorders>
              <w:top w:val="single" w:sz="4" w:space="0" w:color="auto"/>
              <w:left w:val="single" w:sz="4" w:space="0" w:color="auto"/>
              <w:right w:val="single" w:sz="4" w:space="0" w:color="auto"/>
            </w:tcBorders>
            <w:shd w:val="clear" w:color="auto" w:fill="auto"/>
            <w:vAlign w:val="center"/>
            <w:hideMark/>
          </w:tcPr>
          <w:p w:rsidR="00E573C4" w:rsidRPr="0019053D" w:rsidRDefault="00E573C4" w:rsidP="00FA6299">
            <w:pPr>
              <w:jc w:val="center"/>
              <w:rPr>
                <w:rFonts w:ascii="Times New Roman" w:hAnsi="Times New Roman"/>
              </w:rPr>
            </w:pPr>
            <w:r w:rsidRPr="0019053D">
              <w:rPr>
                <w:rFonts w:ascii="Times New Roman" w:hAnsi="Times New Roman"/>
              </w:rPr>
              <w:t xml:space="preserve">Номер показателя </w:t>
            </w:r>
          </w:p>
        </w:tc>
        <w:tc>
          <w:tcPr>
            <w:tcW w:w="2566" w:type="dxa"/>
            <w:vMerge w:val="restart"/>
            <w:tcBorders>
              <w:top w:val="single" w:sz="4" w:space="0" w:color="auto"/>
              <w:left w:val="nil"/>
              <w:right w:val="single" w:sz="4" w:space="0" w:color="auto"/>
            </w:tcBorders>
            <w:shd w:val="clear" w:color="auto" w:fill="auto"/>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Наименование показателя</w:t>
            </w:r>
          </w:p>
        </w:tc>
        <w:tc>
          <w:tcPr>
            <w:tcW w:w="853" w:type="dxa"/>
            <w:vMerge w:val="restart"/>
            <w:tcBorders>
              <w:top w:val="single" w:sz="4" w:space="0" w:color="auto"/>
              <w:left w:val="nil"/>
              <w:right w:val="single" w:sz="4" w:space="0" w:color="auto"/>
            </w:tcBorders>
            <w:shd w:val="clear" w:color="auto" w:fill="auto"/>
            <w:vAlign w:val="center"/>
            <w:hideMark/>
          </w:tcPr>
          <w:p w:rsidR="00E573C4" w:rsidRPr="0019053D" w:rsidRDefault="00E573C4" w:rsidP="00FA6299">
            <w:pPr>
              <w:jc w:val="center"/>
              <w:rPr>
                <w:rFonts w:ascii="Times New Roman" w:hAnsi="Times New Roman"/>
              </w:rPr>
            </w:pPr>
            <w:r w:rsidRPr="0019053D">
              <w:rPr>
                <w:rFonts w:ascii="Times New Roman" w:hAnsi="Times New Roman"/>
              </w:rPr>
              <w:t>Формула расчета</w:t>
            </w:r>
          </w:p>
        </w:tc>
        <w:tc>
          <w:tcPr>
            <w:tcW w:w="2976" w:type="dxa"/>
            <w:vMerge w:val="restart"/>
            <w:tcBorders>
              <w:top w:val="single" w:sz="4" w:space="0" w:color="auto"/>
              <w:left w:val="nil"/>
              <w:right w:val="single" w:sz="4" w:space="0" w:color="auto"/>
            </w:tcBorders>
            <w:shd w:val="clear" w:color="auto" w:fill="auto"/>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Комментарии                           (интерпретация значений)</w:t>
            </w:r>
          </w:p>
        </w:tc>
        <w:tc>
          <w:tcPr>
            <w:tcW w:w="712" w:type="dxa"/>
            <w:vMerge w:val="restart"/>
            <w:tcBorders>
              <w:top w:val="single" w:sz="4" w:space="0" w:color="auto"/>
              <w:left w:val="nil"/>
              <w:right w:val="single" w:sz="4" w:space="0" w:color="auto"/>
            </w:tcBorders>
            <w:shd w:val="clear" w:color="auto" w:fill="auto"/>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Базовое значение показателя</w:t>
            </w:r>
          </w:p>
        </w:tc>
        <w:tc>
          <w:tcPr>
            <w:tcW w:w="805" w:type="dxa"/>
            <w:vMerge w:val="restart"/>
            <w:tcBorders>
              <w:top w:val="single" w:sz="4" w:space="0" w:color="auto"/>
              <w:left w:val="nil"/>
              <w:right w:val="single" w:sz="4" w:space="0" w:color="auto"/>
            </w:tcBorders>
            <w:shd w:val="clear" w:color="auto" w:fill="auto"/>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Международное сопоставление показателя</w:t>
            </w:r>
          </w:p>
        </w:tc>
        <w:tc>
          <w:tcPr>
            <w:tcW w:w="2448" w:type="dxa"/>
            <w:gridSpan w:val="9"/>
            <w:tcBorders>
              <w:top w:val="single" w:sz="4" w:space="0" w:color="auto"/>
              <w:left w:val="nil"/>
              <w:right w:val="single" w:sz="4" w:space="0" w:color="auto"/>
            </w:tcBorders>
          </w:tcPr>
          <w:p w:rsidR="00E573C4" w:rsidRPr="0019053D" w:rsidRDefault="00E573C4" w:rsidP="00FA6299">
            <w:pPr>
              <w:jc w:val="center"/>
              <w:rPr>
                <w:rFonts w:ascii="Times New Roman" w:hAnsi="Times New Roman"/>
              </w:rPr>
            </w:pPr>
            <w:r w:rsidRPr="0019053D">
              <w:rPr>
                <w:rFonts w:ascii="Times New Roman" w:hAnsi="Times New Roman"/>
              </w:rPr>
              <w:t>Целевые значения показателей</w:t>
            </w:r>
          </w:p>
        </w:tc>
        <w:tc>
          <w:tcPr>
            <w:tcW w:w="1417" w:type="dxa"/>
            <w:gridSpan w:val="4"/>
            <w:vMerge w:val="restart"/>
            <w:tcBorders>
              <w:top w:val="single" w:sz="4" w:space="0" w:color="auto"/>
              <w:left w:val="nil"/>
              <w:right w:val="single" w:sz="4" w:space="0" w:color="auto"/>
            </w:tcBorders>
          </w:tcPr>
          <w:p w:rsidR="00E573C4" w:rsidRPr="0019053D" w:rsidRDefault="00E573C4" w:rsidP="00FA6299">
            <w:pPr>
              <w:jc w:val="center"/>
              <w:rPr>
                <w:rFonts w:ascii="Times New Roman" w:hAnsi="Times New Roman"/>
              </w:rPr>
            </w:pPr>
            <w:r w:rsidRPr="0019053D">
              <w:rPr>
                <w:rFonts w:ascii="Times New Roman" w:hAnsi="Times New Roman"/>
              </w:rPr>
              <w:t>Источники данных для определения значений показателя</w:t>
            </w:r>
          </w:p>
        </w:tc>
        <w:tc>
          <w:tcPr>
            <w:tcW w:w="1993" w:type="dxa"/>
            <w:gridSpan w:val="6"/>
            <w:vMerge w:val="restart"/>
            <w:tcBorders>
              <w:top w:val="single" w:sz="4" w:space="0" w:color="auto"/>
              <w:left w:val="nil"/>
              <w:right w:val="single" w:sz="4" w:space="0" w:color="auto"/>
            </w:tcBorders>
          </w:tcPr>
          <w:p w:rsidR="00E573C4" w:rsidRPr="0019053D" w:rsidRDefault="00E573C4" w:rsidP="00FA6299">
            <w:pPr>
              <w:jc w:val="center"/>
              <w:rPr>
                <w:rFonts w:ascii="Times New Roman" w:hAnsi="Times New Roman"/>
              </w:rPr>
            </w:pPr>
            <w:r w:rsidRPr="0019053D">
              <w:rPr>
                <w:rFonts w:ascii="Times New Roman" w:hAnsi="Times New Roman"/>
              </w:rPr>
              <w:t>Сведения о документах стратегического планирования , содержащих показатель (при его наличии)</w:t>
            </w:r>
          </w:p>
        </w:tc>
      </w:tr>
      <w:tr w:rsidR="00E573C4" w:rsidRPr="00C43A2A" w:rsidTr="00FA6299">
        <w:trPr>
          <w:gridAfter w:val="3"/>
          <w:wAfter w:w="43" w:type="dxa"/>
          <w:trHeight w:val="1185"/>
        </w:trPr>
        <w:tc>
          <w:tcPr>
            <w:tcW w:w="1413" w:type="dxa"/>
            <w:vMerge/>
            <w:tcBorders>
              <w:left w:val="single" w:sz="4" w:space="0" w:color="auto"/>
              <w:bottom w:val="single" w:sz="4" w:space="0" w:color="auto"/>
              <w:right w:val="single" w:sz="4" w:space="0" w:color="auto"/>
            </w:tcBorders>
            <w:shd w:val="clear" w:color="auto" w:fill="auto"/>
            <w:vAlign w:val="center"/>
            <w:hideMark/>
          </w:tcPr>
          <w:p w:rsidR="00E573C4" w:rsidRPr="00C43A2A" w:rsidRDefault="00E573C4" w:rsidP="00FA6299">
            <w:pPr>
              <w:jc w:val="center"/>
              <w:rPr>
                <w:sz w:val="22"/>
                <w:szCs w:val="22"/>
              </w:rPr>
            </w:pPr>
          </w:p>
        </w:tc>
        <w:tc>
          <w:tcPr>
            <w:tcW w:w="2566" w:type="dxa"/>
            <w:vMerge/>
            <w:tcBorders>
              <w:left w:val="nil"/>
              <w:bottom w:val="single" w:sz="4" w:space="0" w:color="auto"/>
              <w:right w:val="single" w:sz="4" w:space="0" w:color="auto"/>
            </w:tcBorders>
            <w:shd w:val="clear" w:color="auto" w:fill="auto"/>
            <w:vAlign w:val="center"/>
            <w:hideMark/>
          </w:tcPr>
          <w:p w:rsidR="00E573C4" w:rsidRPr="00C43A2A" w:rsidRDefault="00E573C4" w:rsidP="00FA6299">
            <w:pPr>
              <w:jc w:val="center"/>
              <w:rPr>
                <w:sz w:val="22"/>
                <w:szCs w:val="22"/>
              </w:rPr>
            </w:pPr>
          </w:p>
        </w:tc>
        <w:tc>
          <w:tcPr>
            <w:tcW w:w="853" w:type="dxa"/>
            <w:vMerge/>
            <w:tcBorders>
              <w:left w:val="nil"/>
              <w:bottom w:val="single" w:sz="4" w:space="0" w:color="auto"/>
              <w:right w:val="single" w:sz="4" w:space="0" w:color="auto"/>
            </w:tcBorders>
            <w:shd w:val="clear" w:color="auto" w:fill="auto"/>
            <w:vAlign w:val="center"/>
            <w:hideMark/>
          </w:tcPr>
          <w:p w:rsidR="00E573C4" w:rsidRDefault="00E573C4" w:rsidP="00FA6299">
            <w:pPr>
              <w:jc w:val="center"/>
              <w:rPr>
                <w:sz w:val="22"/>
                <w:szCs w:val="22"/>
              </w:rPr>
            </w:pPr>
          </w:p>
        </w:tc>
        <w:tc>
          <w:tcPr>
            <w:tcW w:w="2976" w:type="dxa"/>
            <w:vMerge/>
            <w:tcBorders>
              <w:left w:val="nil"/>
              <w:bottom w:val="single" w:sz="4" w:space="0" w:color="auto"/>
              <w:right w:val="single" w:sz="4" w:space="0" w:color="auto"/>
            </w:tcBorders>
            <w:shd w:val="clear" w:color="auto" w:fill="auto"/>
            <w:vAlign w:val="center"/>
            <w:hideMark/>
          </w:tcPr>
          <w:p w:rsidR="00E573C4" w:rsidRDefault="00E573C4" w:rsidP="00FA6299">
            <w:pPr>
              <w:jc w:val="center"/>
              <w:rPr>
                <w:sz w:val="22"/>
                <w:szCs w:val="22"/>
              </w:rPr>
            </w:pPr>
          </w:p>
        </w:tc>
        <w:tc>
          <w:tcPr>
            <w:tcW w:w="712" w:type="dxa"/>
            <w:vMerge/>
            <w:tcBorders>
              <w:left w:val="nil"/>
              <w:bottom w:val="single" w:sz="4" w:space="0" w:color="auto"/>
              <w:right w:val="single" w:sz="4" w:space="0" w:color="auto"/>
            </w:tcBorders>
            <w:shd w:val="clear" w:color="auto" w:fill="auto"/>
            <w:vAlign w:val="center"/>
            <w:hideMark/>
          </w:tcPr>
          <w:p w:rsidR="00E573C4" w:rsidRDefault="00E573C4" w:rsidP="00FA6299">
            <w:pPr>
              <w:jc w:val="center"/>
              <w:rPr>
                <w:sz w:val="22"/>
                <w:szCs w:val="22"/>
              </w:rPr>
            </w:pPr>
          </w:p>
        </w:tc>
        <w:tc>
          <w:tcPr>
            <w:tcW w:w="805" w:type="dxa"/>
            <w:vMerge/>
            <w:tcBorders>
              <w:left w:val="nil"/>
              <w:bottom w:val="single" w:sz="4" w:space="0" w:color="auto"/>
              <w:right w:val="single" w:sz="4" w:space="0" w:color="auto"/>
            </w:tcBorders>
            <w:shd w:val="clear" w:color="auto" w:fill="auto"/>
            <w:vAlign w:val="center"/>
            <w:hideMark/>
          </w:tcPr>
          <w:p w:rsidR="00E573C4" w:rsidRPr="00C43A2A" w:rsidRDefault="00E573C4" w:rsidP="00FA6299">
            <w:pPr>
              <w:jc w:val="center"/>
              <w:rPr>
                <w:sz w:val="22"/>
                <w:szCs w:val="22"/>
              </w:rPr>
            </w:pPr>
          </w:p>
        </w:tc>
        <w:tc>
          <w:tcPr>
            <w:tcW w:w="709" w:type="dxa"/>
            <w:gridSpan w:val="2"/>
            <w:tcBorders>
              <w:top w:val="single" w:sz="4" w:space="0" w:color="auto"/>
              <w:left w:val="nil"/>
              <w:bottom w:val="single" w:sz="4" w:space="0" w:color="auto"/>
              <w:right w:val="single" w:sz="4" w:space="0" w:color="auto"/>
            </w:tcBorders>
            <w:shd w:val="clear" w:color="auto" w:fill="auto"/>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предыдущий год</w:t>
            </w:r>
          </w:p>
        </w:tc>
        <w:tc>
          <w:tcPr>
            <w:tcW w:w="883" w:type="dxa"/>
            <w:gridSpan w:val="3"/>
            <w:tcBorders>
              <w:top w:val="single" w:sz="4" w:space="0" w:color="auto"/>
              <w:left w:val="nil"/>
              <w:bottom w:val="single" w:sz="4" w:space="0" w:color="auto"/>
              <w:right w:val="single" w:sz="4" w:space="0" w:color="auto"/>
            </w:tcBorders>
            <w:vAlign w:val="center"/>
          </w:tcPr>
          <w:p w:rsidR="00E573C4" w:rsidRPr="0019053D" w:rsidRDefault="00E573C4" w:rsidP="00FA6299">
            <w:pPr>
              <w:jc w:val="center"/>
              <w:rPr>
                <w:rFonts w:ascii="Times New Roman" w:hAnsi="Times New Roman"/>
              </w:rPr>
            </w:pPr>
            <w:r w:rsidRPr="0019053D">
              <w:rPr>
                <w:rFonts w:ascii="Times New Roman" w:hAnsi="Times New Roman"/>
              </w:rPr>
              <w:t>текущий год</w:t>
            </w:r>
          </w:p>
        </w:tc>
        <w:tc>
          <w:tcPr>
            <w:tcW w:w="856"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будущий год</w:t>
            </w:r>
          </w:p>
        </w:tc>
        <w:tc>
          <w:tcPr>
            <w:tcW w:w="1417" w:type="dxa"/>
            <w:gridSpan w:val="4"/>
            <w:vMerge/>
            <w:tcBorders>
              <w:left w:val="nil"/>
              <w:bottom w:val="single" w:sz="4" w:space="0" w:color="auto"/>
              <w:right w:val="single" w:sz="4" w:space="0" w:color="auto"/>
            </w:tcBorders>
            <w:shd w:val="clear" w:color="auto" w:fill="auto"/>
            <w:noWrap/>
            <w:vAlign w:val="center"/>
            <w:hideMark/>
          </w:tcPr>
          <w:p w:rsidR="00E573C4" w:rsidRPr="00C43A2A" w:rsidRDefault="00E573C4" w:rsidP="00FA6299">
            <w:pPr>
              <w:jc w:val="center"/>
              <w:rPr>
                <w:sz w:val="22"/>
                <w:szCs w:val="22"/>
              </w:rPr>
            </w:pPr>
          </w:p>
        </w:tc>
        <w:tc>
          <w:tcPr>
            <w:tcW w:w="1993" w:type="dxa"/>
            <w:gridSpan w:val="6"/>
            <w:vMerge/>
            <w:tcBorders>
              <w:left w:val="nil"/>
              <w:bottom w:val="single" w:sz="4" w:space="0" w:color="auto"/>
              <w:right w:val="single" w:sz="4" w:space="0" w:color="auto"/>
            </w:tcBorders>
          </w:tcPr>
          <w:p w:rsidR="00E573C4" w:rsidRPr="00C43A2A" w:rsidRDefault="00E573C4" w:rsidP="00FA6299">
            <w:pPr>
              <w:jc w:val="center"/>
              <w:rPr>
                <w:sz w:val="22"/>
                <w:szCs w:val="22"/>
              </w:rPr>
            </w:pPr>
          </w:p>
        </w:tc>
      </w:tr>
      <w:tr w:rsidR="00E573C4" w:rsidRPr="00C43A2A" w:rsidTr="00FA6299">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E573C4" w:rsidRPr="00C43A2A" w:rsidRDefault="00E573C4" w:rsidP="00FA6299">
            <w:pPr>
              <w:jc w:val="center"/>
              <w:rPr>
                <w:b/>
                <w:bCs/>
                <w:sz w:val="22"/>
                <w:szCs w:val="22"/>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E573C4" w:rsidRPr="0019053D" w:rsidRDefault="00E573C4" w:rsidP="00FA6299">
            <w:pPr>
              <w:jc w:val="center"/>
              <w:rPr>
                <w:rFonts w:ascii="Times New Roman" w:hAnsi="Times New Roman"/>
              </w:rPr>
            </w:pPr>
            <w:r w:rsidRPr="0019053D">
              <w:rPr>
                <w:rFonts w:ascii="Times New Roman" w:hAnsi="Times New Roman"/>
                <w:b/>
                <w:bCs/>
              </w:rPr>
              <w:t xml:space="preserve">                                   КЛЮЧЕВЫЕ ПОКАЗАТЕЛИ</w:t>
            </w:r>
          </w:p>
        </w:tc>
        <w:tc>
          <w:tcPr>
            <w:tcW w:w="1417" w:type="dxa"/>
            <w:gridSpan w:val="3"/>
            <w:tcBorders>
              <w:top w:val="single" w:sz="4" w:space="0" w:color="auto"/>
              <w:left w:val="single" w:sz="4" w:space="0" w:color="auto"/>
              <w:bottom w:val="single" w:sz="4" w:space="0" w:color="auto"/>
              <w:right w:val="single" w:sz="4" w:space="0" w:color="auto"/>
            </w:tcBorders>
          </w:tcPr>
          <w:p w:rsidR="00E573C4" w:rsidRPr="00C43A2A" w:rsidRDefault="00E573C4" w:rsidP="00FA6299">
            <w:pPr>
              <w:jc w:val="center"/>
              <w:rPr>
                <w:b/>
                <w:bCs/>
                <w:sz w:val="22"/>
                <w:szCs w:val="22"/>
              </w:rPr>
            </w:pPr>
          </w:p>
        </w:tc>
        <w:tc>
          <w:tcPr>
            <w:tcW w:w="1991" w:type="dxa"/>
            <w:gridSpan w:val="7"/>
            <w:tcBorders>
              <w:top w:val="single" w:sz="4" w:space="0" w:color="auto"/>
              <w:left w:val="single" w:sz="4" w:space="0" w:color="auto"/>
              <w:bottom w:val="single" w:sz="4" w:space="0" w:color="auto"/>
              <w:right w:val="single" w:sz="4" w:space="0" w:color="auto"/>
            </w:tcBorders>
          </w:tcPr>
          <w:p w:rsidR="00E573C4" w:rsidRPr="00C43A2A" w:rsidRDefault="00E573C4" w:rsidP="00FA6299">
            <w:pPr>
              <w:jc w:val="center"/>
              <w:rPr>
                <w:b/>
                <w:bCs/>
                <w:sz w:val="22"/>
                <w:szCs w:val="22"/>
              </w:rPr>
            </w:pPr>
          </w:p>
        </w:tc>
      </w:tr>
      <w:tr w:rsidR="00E573C4" w:rsidRPr="0019053D" w:rsidTr="00FA6299">
        <w:trPr>
          <w:gridAfter w:val="1"/>
          <w:wAfter w:w="25" w:type="dxa"/>
          <w:trHeight w:val="705"/>
        </w:trPr>
        <w:tc>
          <w:tcPr>
            <w:tcW w:w="1413" w:type="dxa"/>
            <w:tcBorders>
              <w:top w:val="single" w:sz="4" w:space="0" w:color="auto"/>
              <w:left w:val="single" w:sz="4" w:space="0" w:color="auto"/>
              <w:bottom w:val="single" w:sz="4" w:space="0" w:color="auto"/>
              <w:right w:val="single" w:sz="4" w:space="0" w:color="000000"/>
            </w:tcBorders>
            <w:vAlign w:val="center"/>
          </w:tcPr>
          <w:p w:rsidR="00E573C4" w:rsidRPr="0019053D" w:rsidRDefault="00E573C4" w:rsidP="00FA6299">
            <w:pPr>
              <w:jc w:val="center"/>
              <w:rPr>
                <w:rFonts w:ascii="Times New Roman" w:hAnsi="Times New Roman"/>
                <w:b/>
                <w:bCs/>
              </w:rPr>
            </w:pPr>
            <w:r w:rsidRPr="0019053D">
              <w:rPr>
                <w:rFonts w:ascii="Times New Roman" w:hAnsi="Times New Roman"/>
                <w:b/>
                <w:bCs/>
              </w:rPr>
              <w:t>1</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E573C4" w:rsidRDefault="00E573C4" w:rsidP="00FA6299">
            <w:pPr>
              <w:autoSpaceDE w:val="0"/>
              <w:autoSpaceDN w:val="0"/>
              <w:adjustRightInd w:val="0"/>
              <w:jc w:val="center"/>
              <w:rPr>
                <w:rFonts w:ascii="Times New Roman" w:hAnsi="Times New Roman"/>
                <w:b/>
                <w:bCs/>
              </w:rPr>
            </w:pPr>
            <w:r w:rsidRPr="0019053D">
              <w:rPr>
                <w:rFonts w:ascii="Times New Roman" w:hAnsi="Times New Roman"/>
                <w:b/>
                <w:bCs/>
              </w:rPr>
              <w:t xml:space="preserve">Показатели, отражающие уровень минимизации вреда (ущерба) охраняемым законом ценностям, </w:t>
            </w:r>
          </w:p>
          <w:p w:rsidR="00E573C4" w:rsidRPr="0019053D" w:rsidRDefault="00E573C4" w:rsidP="00FA6299">
            <w:pPr>
              <w:autoSpaceDE w:val="0"/>
              <w:autoSpaceDN w:val="0"/>
              <w:adjustRightInd w:val="0"/>
              <w:jc w:val="center"/>
              <w:rPr>
                <w:rFonts w:ascii="Times New Roman" w:hAnsi="Times New Roman"/>
                <w:b/>
                <w:bCs/>
              </w:rPr>
            </w:pPr>
            <w:r w:rsidRPr="0019053D">
              <w:rPr>
                <w:rFonts w:ascii="Times New Roman" w:hAnsi="Times New Roman"/>
                <w:b/>
                <w:bCs/>
              </w:rPr>
              <w:t>уровень устранения риска причинения вреда (ущерба)</w:t>
            </w:r>
          </w:p>
        </w:tc>
      </w:tr>
      <w:tr w:rsidR="00E573C4" w:rsidRPr="0019053D" w:rsidTr="00FA6299">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1.1.</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rPr>
                <w:rFonts w:ascii="Times New Roman" w:hAnsi="Times New Roman"/>
              </w:rPr>
            </w:pPr>
            <w:r w:rsidRPr="0019053D">
              <w:rPr>
                <w:rFonts w:ascii="Times New Roman" w:hAnsi="Times New Roman"/>
              </w:rPr>
              <w:t>Материальный ущерб, причиненный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в процентах от валового регионального продукта</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Сп*100/ ВРП</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rPr>
                <w:rFonts w:ascii="Times New Roman" w:hAnsi="Times New Roman"/>
              </w:rPr>
            </w:pPr>
            <w:r w:rsidRPr="0019053D">
              <w:rPr>
                <w:rFonts w:ascii="Times New Roman" w:hAnsi="Times New Roman"/>
              </w:rPr>
              <w:t xml:space="preserve">Сп- суммы перерасчета незаконно начисленной платы гражданам, организациям и государству в результате нарушений обязательных требований организациями, осуществляющими предоставление коммунальных услуг собственникам и пользователям помещений в многоквартирных домах и жилых домов, млн. руб; ВРП - утвержденный валовой региональный продукт, млн. руб   К учету принимаются  значение показателя с точностью не менее 1 сотой (два знака после запятой), показатели с точностью менее 1 сотой приравниваются к нулю. </w:t>
            </w:r>
          </w:p>
          <w:p w:rsidR="00E573C4" w:rsidRPr="0019053D" w:rsidRDefault="00E573C4" w:rsidP="00FA6299">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E573C4" w:rsidRPr="0019053D" w:rsidRDefault="00E573C4" w:rsidP="006060D8">
            <w:pPr>
              <w:jc w:val="center"/>
              <w:rPr>
                <w:rFonts w:ascii="Times New Roman" w:hAnsi="Times New Roman"/>
              </w:rPr>
            </w:pPr>
            <w:r w:rsidRPr="0019053D">
              <w:rPr>
                <w:rFonts w:ascii="Times New Roman" w:hAnsi="Times New Roman"/>
              </w:rPr>
              <w:t>Статистические данные контрольного органа: журнал распоряжений, реестр проверок статистические данные (</w:t>
            </w:r>
            <w:r w:rsidR="006060D8">
              <w:rPr>
                <w:rFonts w:ascii="Times New Roman" w:hAnsi="Times New Roman"/>
                <w:bCs/>
              </w:rPr>
              <w:t>Мордовия</w:t>
            </w:r>
            <w:r w:rsidRPr="0019053D">
              <w:rPr>
                <w:rFonts w:ascii="Times New Roman" w:hAnsi="Times New Roman"/>
                <w:bCs/>
              </w:rPr>
              <w:t>стат)</w:t>
            </w:r>
          </w:p>
        </w:tc>
        <w:tc>
          <w:tcPr>
            <w:tcW w:w="1702" w:type="dxa"/>
            <w:gridSpan w:val="4"/>
            <w:tcBorders>
              <w:top w:val="single" w:sz="4" w:space="0" w:color="auto"/>
              <w:left w:val="nil"/>
              <w:bottom w:val="single" w:sz="4" w:space="0" w:color="auto"/>
              <w:right w:val="single" w:sz="4" w:space="0" w:color="auto"/>
            </w:tcBorders>
            <w:vAlign w:val="center"/>
          </w:tcPr>
          <w:p w:rsidR="00E573C4" w:rsidRPr="0019053D" w:rsidRDefault="00E573C4" w:rsidP="00FA6299">
            <w:pPr>
              <w:jc w:val="center"/>
              <w:rPr>
                <w:rFonts w:ascii="Times New Roman" w:hAnsi="Times New Roman"/>
              </w:rPr>
            </w:pPr>
          </w:p>
        </w:tc>
      </w:tr>
      <w:tr w:rsidR="00E573C4" w:rsidRPr="0019053D" w:rsidTr="00FA6299">
        <w:trPr>
          <w:gridAfter w:val="3"/>
          <w:wAfter w:w="43" w:type="dxa"/>
          <w:trHeight w:val="2640"/>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lastRenderedPageBreak/>
              <w:t>1.2.</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rPr>
                <w:rFonts w:ascii="Times New Roman" w:hAnsi="Times New Roman"/>
              </w:rPr>
            </w:pPr>
            <w:r w:rsidRPr="0019053D">
              <w:rPr>
                <w:rFonts w:ascii="Times New Roman" w:hAnsi="Times New Roman"/>
              </w:rPr>
              <w:t xml:space="preserve">Доля  выявленных случаев  нарушений обязательных требований, повлекших причинение вреда жизни, здоровью граждан  от общего количества выявленных нарушений </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Кспв*100% / Ксн</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Кспв - количества выявленных случаев  нарушений обязательных требований, повлекших причинение вреда жизни, здоровью граждан, которые подтверждены вступившими в законную силу решениями суда;</w:t>
            </w:r>
          </w:p>
          <w:p w:rsidR="00E573C4" w:rsidRPr="0019053D" w:rsidRDefault="00E573C4" w:rsidP="00FA6299">
            <w:pPr>
              <w:jc w:val="center"/>
              <w:rPr>
                <w:rFonts w:ascii="Times New Roman" w:hAnsi="Times New Roman"/>
              </w:rPr>
            </w:pPr>
          </w:p>
          <w:p w:rsidR="00E573C4" w:rsidRPr="0019053D" w:rsidRDefault="00E573C4" w:rsidP="00FA6299">
            <w:pPr>
              <w:jc w:val="center"/>
              <w:rPr>
                <w:rFonts w:ascii="Times New Roman" w:hAnsi="Times New Roman"/>
              </w:rPr>
            </w:pPr>
            <w:r w:rsidRPr="0019053D">
              <w:rPr>
                <w:rFonts w:ascii="Times New Roman" w:hAnsi="Times New Roman"/>
              </w:rPr>
              <w:t>К сн-  общее количество случаев нарушения обязательных требований, выявленных по результатам проверок</w:t>
            </w:r>
          </w:p>
          <w:p w:rsidR="00E573C4" w:rsidRPr="0019053D" w:rsidRDefault="00E573C4" w:rsidP="00FA6299">
            <w:pPr>
              <w:jc w:val="center"/>
              <w:rPr>
                <w:rFonts w:ascii="Times New Roman" w:hAnsi="Times New Roman"/>
              </w:rPr>
            </w:pPr>
          </w:p>
          <w:p w:rsidR="00E573C4" w:rsidRPr="0019053D" w:rsidRDefault="00E573C4" w:rsidP="00FA6299">
            <w:pPr>
              <w:jc w:val="center"/>
              <w:rPr>
                <w:rFonts w:ascii="Times New Roman" w:hAnsi="Times New Roman"/>
              </w:rPr>
            </w:pPr>
          </w:p>
          <w:p w:rsidR="00E573C4" w:rsidRPr="0019053D" w:rsidRDefault="00E573C4" w:rsidP="00FA6299">
            <w:pPr>
              <w:jc w:val="center"/>
              <w:rPr>
                <w:rFonts w:ascii="Times New Roman" w:hAnsi="Times New Roman"/>
              </w:rPr>
            </w:pP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c>
          <w:tcPr>
            <w:tcW w:w="70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842"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E573C4" w:rsidRPr="0019053D" w:rsidRDefault="00E573C4" w:rsidP="00FA6299">
            <w:pPr>
              <w:jc w:val="center"/>
              <w:rPr>
                <w:rFonts w:ascii="Times New Roman" w:hAnsi="Times New Roman"/>
              </w:rPr>
            </w:pPr>
            <w:r w:rsidRPr="0019053D">
              <w:rPr>
                <w:rFonts w:ascii="Times New Roman" w:hAnsi="Times New Roman"/>
              </w:rPr>
              <w:t>Статистические данные контрольного органа;                 данные  ГАС РФ  «Правосудие».</w:t>
            </w:r>
          </w:p>
          <w:p w:rsidR="00E573C4" w:rsidRPr="0019053D" w:rsidRDefault="00E573C4" w:rsidP="00FA6299">
            <w:pPr>
              <w:jc w:val="center"/>
              <w:rPr>
                <w:rFonts w:ascii="Times New Roman" w:hAnsi="Times New Roman"/>
              </w:rPr>
            </w:pPr>
          </w:p>
        </w:tc>
        <w:tc>
          <w:tcPr>
            <w:tcW w:w="1702" w:type="dxa"/>
            <w:gridSpan w:val="4"/>
            <w:tcBorders>
              <w:top w:val="single" w:sz="4" w:space="0" w:color="auto"/>
              <w:left w:val="nil"/>
              <w:bottom w:val="single" w:sz="4" w:space="0" w:color="auto"/>
              <w:right w:val="single" w:sz="4" w:space="0" w:color="auto"/>
            </w:tcBorders>
            <w:vAlign w:val="center"/>
          </w:tcPr>
          <w:p w:rsidR="00E573C4" w:rsidRPr="0019053D" w:rsidRDefault="00E573C4" w:rsidP="00FA6299">
            <w:pPr>
              <w:jc w:val="center"/>
              <w:rPr>
                <w:rFonts w:ascii="Times New Roman" w:hAnsi="Times New Roman"/>
              </w:rPr>
            </w:pPr>
          </w:p>
        </w:tc>
      </w:tr>
      <w:tr w:rsidR="00E573C4" w:rsidRPr="0019053D" w:rsidTr="00FA6299">
        <w:trPr>
          <w:gridAfter w:val="1"/>
          <w:wAfter w:w="25" w:type="dxa"/>
          <w:trHeight w:val="447"/>
        </w:trPr>
        <w:tc>
          <w:tcPr>
            <w:tcW w:w="1413" w:type="dxa"/>
            <w:tcBorders>
              <w:top w:val="single" w:sz="4" w:space="0" w:color="auto"/>
              <w:left w:val="single" w:sz="4" w:space="0" w:color="auto"/>
              <w:bottom w:val="single" w:sz="4" w:space="0" w:color="auto"/>
              <w:right w:val="single" w:sz="4" w:space="0" w:color="auto"/>
            </w:tcBorders>
          </w:tcPr>
          <w:p w:rsidR="00E573C4" w:rsidRPr="0019053D" w:rsidRDefault="00E573C4" w:rsidP="00FA6299">
            <w:pPr>
              <w:jc w:val="center"/>
              <w:rPr>
                <w:rFonts w:ascii="Times New Roman" w:hAnsi="Times New Roman"/>
                <w:b/>
                <w:bCs/>
              </w:rPr>
            </w:pP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E573C4" w:rsidRPr="0019053D" w:rsidRDefault="00E573C4" w:rsidP="00FA6299">
            <w:pPr>
              <w:jc w:val="center"/>
              <w:rPr>
                <w:rFonts w:ascii="Times New Roman" w:hAnsi="Times New Roman"/>
                <w:b/>
                <w:bCs/>
              </w:rPr>
            </w:pPr>
            <w:r w:rsidRPr="0019053D">
              <w:rPr>
                <w:rFonts w:ascii="Times New Roman" w:hAnsi="Times New Roman"/>
                <w:b/>
                <w:bCs/>
              </w:rPr>
              <w:t>ИНДИКАТИВНЫЕ ПОКАЗАТЕЛИ</w:t>
            </w:r>
            <w:r w:rsidRPr="0019053D">
              <w:rPr>
                <w:rFonts w:ascii="Times New Roman" w:hAnsi="Times New Roman"/>
              </w:rPr>
              <w:t> </w:t>
            </w:r>
          </w:p>
        </w:tc>
      </w:tr>
      <w:tr w:rsidR="00E573C4" w:rsidRPr="0019053D" w:rsidTr="00FA6299">
        <w:trPr>
          <w:gridAfter w:val="1"/>
          <w:wAfter w:w="25" w:type="dxa"/>
          <w:trHeight w:val="315"/>
        </w:trPr>
        <w:tc>
          <w:tcPr>
            <w:tcW w:w="1413" w:type="dxa"/>
            <w:tcBorders>
              <w:top w:val="single" w:sz="4" w:space="0" w:color="auto"/>
              <w:left w:val="single" w:sz="4" w:space="0" w:color="auto"/>
              <w:bottom w:val="single" w:sz="4" w:space="0" w:color="auto"/>
              <w:right w:val="single" w:sz="4" w:space="0" w:color="000000"/>
            </w:tcBorders>
            <w:vAlign w:val="center"/>
          </w:tcPr>
          <w:p w:rsidR="00E573C4" w:rsidRPr="0019053D" w:rsidRDefault="00E573C4" w:rsidP="00FA6299">
            <w:pPr>
              <w:jc w:val="center"/>
              <w:rPr>
                <w:rFonts w:ascii="Times New Roman" w:hAnsi="Times New Roman"/>
                <w:b/>
                <w:bCs/>
              </w:rPr>
            </w:pPr>
            <w:r w:rsidRPr="0019053D">
              <w:rPr>
                <w:rFonts w:ascii="Times New Roman" w:hAnsi="Times New Roman"/>
                <w:b/>
                <w:bCs/>
              </w:rPr>
              <w:t>2</w:t>
            </w:r>
          </w:p>
        </w:tc>
        <w:tc>
          <w:tcPr>
            <w:tcW w:w="13788" w:type="dxa"/>
            <w:gridSpan w:val="26"/>
            <w:tcBorders>
              <w:top w:val="single" w:sz="4" w:space="0" w:color="auto"/>
              <w:left w:val="single" w:sz="4" w:space="0" w:color="auto"/>
              <w:bottom w:val="single" w:sz="4" w:space="0" w:color="auto"/>
              <w:right w:val="single" w:sz="4" w:space="0" w:color="auto"/>
            </w:tcBorders>
            <w:shd w:val="clear" w:color="auto" w:fill="auto"/>
            <w:vAlign w:val="center"/>
            <w:hideMark/>
          </w:tcPr>
          <w:p w:rsidR="00E573C4" w:rsidRPr="0019053D" w:rsidRDefault="00E573C4" w:rsidP="00FA6299">
            <w:pPr>
              <w:autoSpaceDE w:val="0"/>
              <w:autoSpaceDN w:val="0"/>
              <w:adjustRightInd w:val="0"/>
              <w:jc w:val="center"/>
              <w:rPr>
                <w:rFonts w:ascii="Times New Roman" w:hAnsi="Times New Roman"/>
                <w:b/>
              </w:rPr>
            </w:pPr>
            <w:r w:rsidRPr="0019053D">
              <w:rPr>
                <w:rFonts w:ascii="Times New Roman" w:hAnsi="Times New Roman"/>
                <w:b/>
              </w:rPr>
              <w:t>Показатели, применяемые для мониторинга контрольной  деятельности, ее анализа, выявления проблем, возникающих при ее осуществлении, и определения причин их возникновения, характеризующих соотношение между степенью устранения риска причинения вреда (ущерба) и объемом трудовых, материальных и финансовых ресурсов, а также уровень вмешательства в деятельность контролируемых лиц</w:t>
            </w:r>
          </w:p>
        </w:tc>
      </w:tr>
      <w:tr w:rsidR="00E573C4" w:rsidRPr="0019053D" w:rsidTr="00FA6299">
        <w:trPr>
          <w:gridAfter w:val="1"/>
          <w:wAfter w:w="25" w:type="dxa"/>
          <w:trHeight w:val="315"/>
        </w:trPr>
        <w:tc>
          <w:tcPr>
            <w:tcW w:w="1413" w:type="dxa"/>
            <w:tcBorders>
              <w:top w:val="single" w:sz="4" w:space="0" w:color="auto"/>
              <w:left w:val="single" w:sz="4" w:space="0" w:color="auto"/>
              <w:bottom w:val="single" w:sz="4" w:space="0" w:color="auto"/>
              <w:right w:val="single" w:sz="4" w:space="0" w:color="auto"/>
            </w:tcBorders>
          </w:tcPr>
          <w:p w:rsidR="00E573C4" w:rsidRPr="0019053D" w:rsidRDefault="00E573C4" w:rsidP="00FA6299">
            <w:pPr>
              <w:jc w:val="center"/>
              <w:rPr>
                <w:rFonts w:ascii="Times New Roman" w:hAnsi="Times New Roman"/>
                <w:b/>
                <w:bCs/>
              </w:rPr>
            </w:pPr>
          </w:p>
        </w:tc>
        <w:tc>
          <w:tcPr>
            <w:tcW w:w="10380"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E573C4" w:rsidRPr="0019053D" w:rsidRDefault="00E573C4" w:rsidP="00FA6299">
            <w:pPr>
              <w:jc w:val="center"/>
              <w:rPr>
                <w:rFonts w:ascii="Times New Roman" w:hAnsi="Times New Roman"/>
              </w:rPr>
            </w:pPr>
            <w:r w:rsidRPr="0019053D">
              <w:rPr>
                <w:rFonts w:ascii="Times New Roman" w:hAnsi="Times New Roman"/>
                <w:b/>
                <w:bCs/>
              </w:rPr>
              <w:t xml:space="preserve">                                  2.1. Контрольные мероприятия при взаимодействии с контролируемым лицом</w:t>
            </w:r>
          </w:p>
        </w:tc>
        <w:tc>
          <w:tcPr>
            <w:tcW w:w="1708" w:type="dxa"/>
            <w:gridSpan w:val="6"/>
            <w:tcBorders>
              <w:top w:val="single" w:sz="4" w:space="0" w:color="auto"/>
              <w:left w:val="single" w:sz="4" w:space="0" w:color="auto"/>
              <w:bottom w:val="single" w:sz="4" w:space="0" w:color="auto"/>
              <w:right w:val="single" w:sz="4" w:space="0" w:color="auto"/>
            </w:tcBorders>
          </w:tcPr>
          <w:p w:rsidR="00E573C4" w:rsidRPr="0019053D" w:rsidRDefault="00E573C4" w:rsidP="00FA6299">
            <w:pPr>
              <w:jc w:val="center"/>
              <w:rPr>
                <w:rFonts w:ascii="Times New Roman" w:hAnsi="Times New Roman"/>
                <w:b/>
                <w:bCs/>
              </w:rPr>
            </w:pPr>
          </w:p>
        </w:tc>
        <w:tc>
          <w:tcPr>
            <w:tcW w:w="1700" w:type="dxa"/>
            <w:gridSpan w:val="4"/>
            <w:tcBorders>
              <w:top w:val="single" w:sz="4" w:space="0" w:color="auto"/>
              <w:left w:val="single" w:sz="4" w:space="0" w:color="auto"/>
              <w:bottom w:val="single" w:sz="4" w:space="0" w:color="auto"/>
              <w:right w:val="single" w:sz="4" w:space="0" w:color="auto"/>
            </w:tcBorders>
          </w:tcPr>
          <w:p w:rsidR="00E573C4" w:rsidRPr="0019053D" w:rsidRDefault="00E573C4" w:rsidP="00FA6299">
            <w:pPr>
              <w:jc w:val="center"/>
              <w:rPr>
                <w:rFonts w:ascii="Times New Roman" w:hAnsi="Times New Roman"/>
                <w:b/>
                <w:bCs/>
              </w:rPr>
            </w:pPr>
          </w:p>
        </w:tc>
      </w:tr>
      <w:tr w:rsidR="00E573C4" w:rsidRPr="0019053D" w:rsidTr="00FA6299">
        <w:trPr>
          <w:trHeight w:val="186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2.1.1.</w:t>
            </w:r>
          </w:p>
        </w:tc>
        <w:tc>
          <w:tcPr>
            <w:tcW w:w="256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rPr>
                <w:rFonts w:ascii="Times New Roman" w:hAnsi="Times New Roman"/>
              </w:rPr>
            </w:pPr>
            <w:r w:rsidRPr="0019053D">
              <w:rPr>
                <w:rFonts w:ascii="Times New Roman" w:hAnsi="Times New Roman"/>
              </w:rPr>
              <w:t xml:space="preserve">Доля контрольных мероприятий в рамках муниципального жилищного контроля, проведенных в установленные сроки, по отношению </w:t>
            </w:r>
            <w:r w:rsidRPr="0019053D">
              <w:rPr>
                <w:rFonts w:ascii="Times New Roman" w:hAnsi="Times New Roman"/>
              </w:rPr>
              <w:br/>
              <w:t xml:space="preserve">к общему количеству контрольных мероприятий , проведенных в рамках осуществления </w:t>
            </w:r>
          </w:p>
          <w:p w:rsidR="00E573C4" w:rsidRPr="0019053D" w:rsidRDefault="00E573C4" w:rsidP="00FA6299">
            <w:pPr>
              <w:rPr>
                <w:rFonts w:ascii="Times New Roman" w:hAnsi="Times New Roman"/>
              </w:rPr>
            </w:pPr>
            <w:r w:rsidRPr="0019053D">
              <w:rPr>
                <w:rFonts w:ascii="Times New Roman" w:hAnsi="Times New Roman"/>
              </w:rPr>
              <w:t>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Пву*100% / Пок</w:t>
            </w:r>
          </w:p>
        </w:tc>
        <w:tc>
          <w:tcPr>
            <w:tcW w:w="297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Пву – количество контрольных мероприятий в рамках муниципального жилищного контроля, проведенных в установленные сроки</w:t>
            </w:r>
          </w:p>
          <w:p w:rsidR="00E573C4" w:rsidRPr="0019053D" w:rsidRDefault="00E573C4" w:rsidP="00FA6299">
            <w:pPr>
              <w:jc w:val="center"/>
              <w:rPr>
                <w:rFonts w:ascii="Times New Roman" w:hAnsi="Times New Roman"/>
              </w:rPr>
            </w:pPr>
          </w:p>
          <w:p w:rsidR="00E573C4" w:rsidRPr="0019053D" w:rsidRDefault="00E573C4" w:rsidP="00FA6299">
            <w:pPr>
              <w:jc w:val="center"/>
              <w:rPr>
                <w:rFonts w:ascii="Times New Roman" w:hAnsi="Times New Roman"/>
              </w:rPr>
            </w:pPr>
            <w:r w:rsidRPr="0019053D">
              <w:rPr>
                <w:rFonts w:ascii="Times New Roman" w:hAnsi="Times New Roman"/>
              </w:rPr>
              <w:t xml:space="preserve">Пок – общее количество проведенных контрольных мероприятий  в рамках муниципального жилищного контроля </w:t>
            </w:r>
          </w:p>
        </w:tc>
        <w:tc>
          <w:tcPr>
            <w:tcW w:w="712"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709" w:type="dxa"/>
            <w:gridSpan w:val="3"/>
            <w:tcBorders>
              <w:top w:val="nil"/>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c>
          <w:tcPr>
            <w:tcW w:w="737" w:type="dxa"/>
            <w:gridSpan w:val="4"/>
            <w:tcBorders>
              <w:top w:val="nil"/>
              <w:left w:val="single" w:sz="4" w:space="0" w:color="auto"/>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E573C4" w:rsidRPr="0019053D" w:rsidRDefault="00E573C4" w:rsidP="00FA6299">
            <w:pP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E573C4" w:rsidRPr="0019053D" w:rsidRDefault="00E573C4" w:rsidP="00FA6299">
            <w:pPr>
              <w:jc w:val="center"/>
              <w:rPr>
                <w:rFonts w:ascii="Times New Roman" w:hAnsi="Times New Roman"/>
              </w:rPr>
            </w:pPr>
          </w:p>
        </w:tc>
      </w:tr>
      <w:tr w:rsidR="00E573C4" w:rsidRPr="0019053D" w:rsidTr="00FA6299">
        <w:trPr>
          <w:trHeight w:val="1815"/>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lastRenderedPageBreak/>
              <w:t>2.1.2.</w:t>
            </w:r>
          </w:p>
        </w:tc>
        <w:tc>
          <w:tcPr>
            <w:tcW w:w="256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rPr>
                <w:rFonts w:ascii="Times New Roman" w:hAnsi="Times New Roman"/>
              </w:rPr>
            </w:pPr>
            <w:r w:rsidRPr="0019053D">
              <w:rPr>
                <w:rFonts w:ascii="Times New Roman" w:hAnsi="Times New Roman"/>
              </w:rPr>
              <w:t>Доля предписаний, признанных незаконными в судебном порядке, по отношению к общему количеству предписаний, выданных  органом муниципального жилищного контроля в ходе осуществления муниципального жилищного контроля</w:t>
            </w:r>
          </w:p>
        </w:tc>
        <w:tc>
          <w:tcPr>
            <w:tcW w:w="853"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ПРн*100% / ПРо</w:t>
            </w:r>
          </w:p>
        </w:tc>
        <w:tc>
          <w:tcPr>
            <w:tcW w:w="297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ПРн- количество предписаний,  признанных незаконными в судебном порядке;</w:t>
            </w:r>
          </w:p>
          <w:p w:rsidR="00E573C4" w:rsidRPr="0019053D" w:rsidRDefault="00E573C4" w:rsidP="00FA6299">
            <w:pPr>
              <w:jc w:val="center"/>
              <w:rPr>
                <w:rFonts w:ascii="Times New Roman" w:hAnsi="Times New Roman"/>
              </w:rPr>
            </w:pPr>
          </w:p>
          <w:p w:rsidR="00E573C4" w:rsidRPr="0019053D" w:rsidRDefault="00E573C4" w:rsidP="00FA6299">
            <w:pPr>
              <w:jc w:val="center"/>
              <w:rPr>
                <w:rFonts w:ascii="Times New Roman" w:hAnsi="Times New Roman"/>
              </w:rPr>
            </w:pPr>
            <w:r w:rsidRPr="0019053D">
              <w:rPr>
                <w:rFonts w:ascii="Times New Roman" w:hAnsi="Times New Roman"/>
              </w:rPr>
              <w:t xml:space="preserve">Про- общее количеству предписаний, выданных в ходе муниципального жилищного контроля </w:t>
            </w:r>
          </w:p>
          <w:p w:rsidR="00E573C4" w:rsidRPr="0019053D" w:rsidRDefault="00E573C4" w:rsidP="00FA6299">
            <w:pPr>
              <w:jc w:val="center"/>
              <w:rPr>
                <w:rFonts w:ascii="Times New Roman" w:hAnsi="Times New Roman"/>
              </w:rPr>
            </w:pPr>
          </w:p>
        </w:tc>
        <w:tc>
          <w:tcPr>
            <w:tcW w:w="712"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auto" w:fill="auto"/>
            <w:vAlign w:val="center"/>
            <w:hideMark/>
          </w:tcPr>
          <w:p w:rsidR="00E573C4" w:rsidRPr="0019053D" w:rsidRDefault="00E573C4" w:rsidP="00FA6299">
            <w:pPr>
              <w:jc w:val="center"/>
              <w:rPr>
                <w:rFonts w:ascii="Times New Roman" w:hAnsi="Times New Roman"/>
              </w:rPr>
            </w:pPr>
            <w:r w:rsidRPr="0019053D">
              <w:rPr>
                <w:rFonts w:ascii="Times New Roman" w:hAnsi="Times New Roman"/>
              </w:rPr>
              <w:t>Статистические данные контрольного органа</w:t>
            </w:r>
          </w:p>
        </w:tc>
        <w:tc>
          <w:tcPr>
            <w:tcW w:w="1706" w:type="dxa"/>
            <w:gridSpan w:val="4"/>
            <w:tcBorders>
              <w:top w:val="nil"/>
              <w:left w:val="nil"/>
              <w:bottom w:val="single" w:sz="4" w:space="0" w:color="auto"/>
              <w:right w:val="single" w:sz="4" w:space="0" w:color="auto"/>
            </w:tcBorders>
            <w:vAlign w:val="center"/>
          </w:tcPr>
          <w:p w:rsidR="00E573C4" w:rsidRPr="0019053D" w:rsidRDefault="00E573C4" w:rsidP="00FA6299">
            <w:pPr>
              <w:jc w:val="center"/>
              <w:rPr>
                <w:rFonts w:ascii="Times New Roman" w:hAnsi="Times New Roman"/>
              </w:rPr>
            </w:pPr>
          </w:p>
        </w:tc>
      </w:tr>
      <w:tr w:rsidR="00E573C4" w:rsidRPr="0019053D" w:rsidTr="00FA6299">
        <w:trPr>
          <w:trHeight w:val="1815"/>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2.1.3.</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rPr>
                <w:rFonts w:ascii="Times New Roman" w:hAnsi="Times New Roman"/>
              </w:rPr>
            </w:pPr>
            <w:r w:rsidRPr="0019053D">
              <w:rPr>
                <w:rFonts w:ascii="Times New Roman" w:hAnsi="Times New Roman"/>
              </w:rPr>
              <w:t>Доля контрольных мероприятий , проведенных рамках муниципального жилищного контроля, результаты которых были признаны недействительными</w:t>
            </w: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rPr>
                <w:rFonts w:ascii="Times New Roman" w:hAnsi="Times New Roman"/>
              </w:rPr>
            </w:pPr>
            <w:r w:rsidRPr="0019053D">
              <w:rPr>
                <w:rFonts w:ascii="Times New Roman" w:hAnsi="Times New Roman"/>
              </w:rPr>
              <w:t>Ппн*100%  / Пок</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Ппн – количество контрольных мероприятий , результаты которых были признаны недействительными;</w:t>
            </w:r>
          </w:p>
          <w:p w:rsidR="00E573C4" w:rsidRPr="0019053D" w:rsidRDefault="00E573C4" w:rsidP="00FA6299">
            <w:pPr>
              <w:jc w:val="center"/>
              <w:rPr>
                <w:rFonts w:ascii="Times New Roman" w:hAnsi="Times New Roman"/>
              </w:rPr>
            </w:pPr>
            <w:r w:rsidRPr="0019053D">
              <w:rPr>
                <w:rFonts w:ascii="Times New Roman" w:hAnsi="Times New Roman"/>
              </w:rPr>
              <w:t>Пок - общему количество контрольных мероприятий ,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bottom"/>
            <w:hideMark/>
          </w:tcPr>
          <w:p w:rsidR="00E573C4" w:rsidRPr="0019053D" w:rsidRDefault="00E573C4" w:rsidP="00FA6299">
            <w:pPr>
              <w:rPr>
                <w:rFonts w:ascii="Times New Roman" w:hAnsi="Times New Roman"/>
              </w:rPr>
            </w:pPr>
            <w:r w:rsidRPr="0019053D">
              <w:rPr>
                <w:rFonts w:ascii="Times New Roman" w:hAnsi="Times New Roman"/>
              </w:rPr>
              <w:t>Статистические данные контрольного органа</w:t>
            </w:r>
          </w:p>
          <w:p w:rsidR="00E573C4" w:rsidRPr="0019053D" w:rsidRDefault="00E573C4" w:rsidP="00FA6299">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E573C4" w:rsidRPr="0019053D" w:rsidRDefault="00E573C4" w:rsidP="00FA6299">
            <w:pPr>
              <w:rPr>
                <w:rFonts w:ascii="Times New Roman" w:hAnsi="Times New Roman"/>
              </w:rPr>
            </w:pPr>
          </w:p>
        </w:tc>
      </w:tr>
      <w:tr w:rsidR="00E573C4" w:rsidRPr="0019053D" w:rsidTr="00FA6299">
        <w:trPr>
          <w:trHeight w:val="1381"/>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2.1.4.</w:t>
            </w:r>
          </w:p>
        </w:tc>
        <w:tc>
          <w:tcPr>
            <w:tcW w:w="256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rPr>
                <w:rFonts w:ascii="Times New Roman" w:hAnsi="Times New Roman"/>
              </w:rPr>
            </w:pPr>
            <w:r w:rsidRPr="0019053D">
              <w:rPr>
                <w:rFonts w:ascii="Times New Roman" w:hAnsi="Times New Roman"/>
              </w:rPr>
              <w:t>Доля   контрольных мероприятий, проведенных органом муниципального жилищного контроля, с нарушениями требований законодательства Российской Федерации о порядке их проведения, по результатам выявления которых к должностным лицам органа муниципального жилищного контроля, осуществившим такие контрольные мероприятия, применены меры дисциплинарного, административного наказания от общего количества проведенных контрольных мероприятий</w:t>
            </w:r>
          </w:p>
          <w:p w:rsidR="00E573C4" w:rsidRPr="0019053D" w:rsidRDefault="00E573C4" w:rsidP="00FA6299">
            <w:pPr>
              <w:rPr>
                <w:rFonts w:ascii="Times New Roman" w:hAnsi="Times New Roman"/>
              </w:rPr>
            </w:pPr>
          </w:p>
        </w:tc>
        <w:tc>
          <w:tcPr>
            <w:tcW w:w="853"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Псн*100%  /Пок</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 xml:space="preserve">Псн – количество контрольных мероприятий, проведенных в рамках муниципального жилищного контроля, с нарушениями требований законодательства РФ о порядке их проведения, по результатам выявления которых к должностным лицам органа муниципального жилищного контроля , осуществившим такие контрольные мероприятия, применены меры дисциплинарного, административного наказания   </w:t>
            </w:r>
          </w:p>
          <w:p w:rsidR="00E573C4" w:rsidRPr="0019053D" w:rsidRDefault="00E573C4" w:rsidP="00FA6299">
            <w:pPr>
              <w:jc w:val="center"/>
              <w:rPr>
                <w:rFonts w:ascii="Times New Roman" w:hAnsi="Times New Roman"/>
              </w:rPr>
            </w:pPr>
          </w:p>
          <w:p w:rsidR="00E573C4" w:rsidRPr="0019053D" w:rsidRDefault="00E573C4" w:rsidP="00FA6299">
            <w:pPr>
              <w:jc w:val="center"/>
              <w:rPr>
                <w:rFonts w:ascii="Times New Roman" w:hAnsi="Times New Roman"/>
              </w:rPr>
            </w:pPr>
            <w:r w:rsidRPr="0019053D">
              <w:rPr>
                <w:rFonts w:ascii="Times New Roman" w:hAnsi="Times New Roman"/>
              </w:rPr>
              <w:t>Пок- общее количество контрольных мероприятий, проведенных в рамках муниципального жилищного контроля</w:t>
            </w:r>
          </w:p>
        </w:tc>
        <w:tc>
          <w:tcPr>
            <w:tcW w:w="712" w:type="dxa"/>
            <w:tcBorders>
              <w:top w:val="single" w:sz="4" w:space="0" w:color="auto"/>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p>
        </w:tc>
        <w:tc>
          <w:tcPr>
            <w:tcW w:w="99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709" w:type="dxa"/>
            <w:gridSpan w:val="3"/>
            <w:tcBorders>
              <w:top w:val="single" w:sz="4" w:space="0" w:color="auto"/>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853" w:type="dxa"/>
            <w:gridSpan w:val="4"/>
            <w:tcBorders>
              <w:top w:val="single" w:sz="4" w:space="0" w:color="auto"/>
              <w:left w:val="nil"/>
              <w:bottom w:val="single" w:sz="4" w:space="0" w:color="auto"/>
              <w:right w:val="single" w:sz="4" w:space="0" w:color="auto"/>
            </w:tcBorders>
            <w:shd w:val="clear" w:color="000000" w:fill="FFFFFF"/>
            <w:noWrap/>
            <w:vAlign w:val="center"/>
            <w:hideMark/>
          </w:tcPr>
          <w:p w:rsidR="00E573C4" w:rsidRPr="0019053D" w:rsidRDefault="00E573C4" w:rsidP="00FA6299">
            <w:pPr>
              <w:jc w:val="center"/>
              <w:rPr>
                <w:rFonts w:ascii="Times New Roman" w:hAnsi="Times New Roman"/>
              </w:rPr>
            </w:pPr>
          </w:p>
        </w:tc>
        <w:tc>
          <w:tcPr>
            <w:tcW w:w="1708" w:type="dxa"/>
            <w:gridSpan w:val="6"/>
            <w:tcBorders>
              <w:top w:val="single" w:sz="4" w:space="0" w:color="auto"/>
              <w:left w:val="nil"/>
              <w:bottom w:val="single" w:sz="4" w:space="0" w:color="auto"/>
              <w:right w:val="single" w:sz="4" w:space="0" w:color="auto"/>
            </w:tcBorders>
            <w:shd w:val="clear" w:color="auto" w:fill="auto"/>
            <w:vAlign w:val="center"/>
            <w:hideMark/>
          </w:tcPr>
          <w:p w:rsidR="00E573C4" w:rsidRPr="0019053D" w:rsidRDefault="00E573C4" w:rsidP="00FA6299">
            <w:pPr>
              <w:rPr>
                <w:rFonts w:ascii="Times New Roman" w:hAnsi="Times New Roman"/>
              </w:rPr>
            </w:pPr>
            <w:r w:rsidRPr="0019053D">
              <w:rPr>
                <w:rFonts w:ascii="Times New Roman" w:hAnsi="Times New Roman"/>
              </w:rPr>
              <w:t>Статистические данные контрольного органа</w:t>
            </w:r>
          </w:p>
          <w:p w:rsidR="00E573C4" w:rsidRPr="0019053D" w:rsidRDefault="00E573C4" w:rsidP="00FA6299">
            <w:pPr>
              <w:rPr>
                <w:rFonts w:ascii="Times New Roman" w:hAnsi="Times New Roman"/>
              </w:rPr>
            </w:pPr>
          </w:p>
        </w:tc>
        <w:tc>
          <w:tcPr>
            <w:tcW w:w="1706" w:type="dxa"/>
            <w:gridSpan w:val="4"/>
            <w:tcBorders>
              <w:top w:val="single" w:sz="4" w:space="0" w:color="auto"/>
              <w:left w:val="nil"/>
              <w:bottom w:val="single" w:sz="4" w:space="0" w:color="auto"/>
              <w:right w:val="single" w:sz="4" w:space="0" w:color="auto"/>
            </w:tcBorders>
          </w:tcPr>
          <w:p w:rsidR="00E573C4" w:rsidRPr="0019053D" w:rsidRDefault="00E573C4" w:rsidP="00FA6299">
            <w:pPr>
              <w:rPr>
                <w:rFonts w:ascii="Times New Roman" w:hAnsi="Times New Roman"/>
              </w:rPr>
            </w:pPr>
          </w:p>
        </w:tc>
      </w:tr>
      <w:tr w:rsidR="00E573C4" w:rsidRPr="0019053D" w:rsidTr="00FA6299">
        <w:trPr>
          <w:gridAfter w:val="1"/>
          <w:wAfter w:w="25" w:type="dxa"/>
          <w:trHeight w:val="533"/>
        </w:trPr>
        <w:tc>
          <w:tcPr>
            <w:tcW w:w="1413" w:type="dxa"/>
            <w:tcBorders>
              <w:top w:val="single" w:sz="4" w:space="0" w:color="auto"/>
              <w:left w:val="single" w:sz="4" w:space="0" w:color="auto"/>
              <w:bottom w:val="single" w:sz="4" w:space="0" w:color="auto"/>
              <w:right w:val="single" w:sz="4" w:space="0" w:color="auto"/>
            </w:tcBorders>
            <w:shd w:val="clear" w:color="000000" w:fill="FFFFFF"/>
            <w:hideMark/>
          </w:tcPr>
          <w:p w:rsidR="00E573C4" w:rsidRPr="0019053D" w:rsidRDefault="00E573C4" w:rsidP="00FA6299">
            <w:pPr>
              <w:jc w:val="center"/>
              <w:rPr>
                <w:rFonts w:ascii="Times New Roman" w:hAnsi="Times New Roman"/>
                <w:b/>
                <w:bCs/>
              </w:rPr>
            </w:pPr>
          </w:p>
        </w:tc>
        <w:tc>
          <w:tcPr>
            <w:tcW w:w="10368" w:type="dxa"/>
            <w:gridSpan w:val="15"/>
            <w:tcBorders>
              <w:top w:val="single" w:sz="4" w:space="0" w:color="auto"/>
              <w:left w:val="single" w:sz="4" w:space="0" w:color="auto"/>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b/>
                <w:bCs/>
              </w:rPr>
              <w:t>2.2. Мероприятия по контролю без взаимодействия с контролируемым лицом</w:t>
            </w:r>
          </w:p>
        </w:tc>
        <w:tc>
          <w:tcPr>
            <w:tcW w:w="1720" w:type="dxa"/>
            <w:gridSpan w:val="7"/>
            <w:tcBorders>
              <w:top w:val="single" w:sz="4" w:space="0" w:color="auto"/>
              <w:left w:val="nil"/>
              <w:bottom w:val="single" w:sz="4" w:space="0" w:color="auto"/>
              <w:right w:val="single" w:sz="4" w:space="0" w:color="auto"/>
            </w:tcBorders>
            <w:shd w:val="clear" w:color="auto" w:fill="auto"/>
            <w:vAlign w:val="center"/>
            <w:hideMark/>
          </w:tcPr>
          <w:p w:rsidR="00E573C4" w:rsidRPr="0019053D" w:rsidRDefault="00E573C4" w:rsidP="00FA6299">
            <w:pPr>
              <w:rPr>
                <w:rFonts w:ascii="Times New Roman" w:hAnsi="Times New Roman"/>
              </w:rPr>
            </w:pPr>
          </w:p>
        </w:tc>
        <w:tc>
          <w:tcPr>
            <w:tcW w:w="1700" w:type="dxa"/>
            <w:gridSpan w:val="4"/>
            <w:tcBorders>
              <w:top w:val="single" w:sz="4" w:space="0" w:color="auto"/>
              <w:left w:val="nil"/>
              <w:bottom w:val="single" w:sz="4" w:space="0" w:color="auto"/>
              <w:right w:val="single" w:sz="4" w:space="0" w:color="auto"/>
            </w:tcBorders>
          </w:tcPr>
          <w:p w:rsidR="00E573C4" w:rsidRPr="0019053D" w:rsidRDefault="00E573C4" w:rsidP="00FA6299">
            <w:pPr>
              <w:rPr>
                <w:rFonts w:ascii="Times New Roman" w:hAnsi="Times New Roman"/>
              </w:rPr>
            </w:pPr>
          </w:p>
        </w:tc>
      </w:tr>
      <w:tr w:rsidR="00E573C4" w:rsidRPr="0019053D" w:rsidTr="00FA6299">
        <w:trPr>
          <w:gridAfter w:val="2"/>
          <w:wAfter w:w="34" w:type="dxa"/>
          <w:trHeight w:val="465"/>
        </w:trPr>
        <w:tc>
          <w:tcPr>
            <w:tcW w:w="1413" w:type="dxa"/>
            <w:tcBorders>
              <w:top w:val="nil"/>
              <w:left w:val="single" w:sz="4" w:space="0" w:color="auto"/>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r w:rsidRPr="0019053D">
              <w:rPr>
                <w:rFonts w:ascii="Times New Roman" w:hAnsi="Times New Roman"/>
              </w:rPr>
              <w:t>2.2.1.</w:t>
            </w:r>
          </w:p>
        </w:tc>
        <w:tc>
          <w:tcPr>
            <w:tcW w:w="256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rPr>
                <w:rFonts w:ascii="Times New Roman" w:hAnsi="Times New Roman"/>
              </w:rPr>
            </w:pPr>
            <w:r w:rsidRPr="0019053D">
              <w:rPr>
                <w:rFonts w:ascii="Times New Roman" w:hAnsi="Times New Roman"/>
              </w:rPr>
              <w:t xml:space="preserve">Общее количество контрольных мероприятий  </w:t>
            </w:r>
          </w:p>
        </w:tc>
        <w:tc>
          <w:tcPr>
            <w:tcW w:w="853" w:type="dxa"/>
            <w:tcBorders>
              <w:top w:val="nil"/>
              <w:left w:val="nil"/>
              <w:bottom w:val="single" w:sz="4" w:space="0" w:color="auto"/>
              <w:right w:val="single" w:sz="4" w:space="0" w:color="auto"/>
            </w:tcBorders>
            <w:shd w:val="clear" w:color="000000" w:fill="FFFFFF"/>
            <w:vAlign w:val="center"/>
          </w:tcPr>
          <w:p w:rsidR="00E573C4" w:rsidRPr="0019053D" w:rsidRDefault="00E573C4" w:rsidP="00FA6299">
            <w:pPr>
              <w:rPr>
                <w:rFonts w:ascii="Times New Roman" w:hAnsi="Times New Roman"/>
              </w:rPr>
            </w:pPr>
            <w:r w:rsidRPr="0019053D">
              <w:rPr>
                <w:rFonts w:ascii="Times New Roman" w:hAnsi="Times New Roman"/>
              </w:rPr>
              <w:t>статистические данные инспекции</w:t>
            </w:r>
          </w:p>
        </w:tc>
        <w:tc>
          <w:tcPr>
            <w:tcW w:w="2976" w:type="dxa"/>
            <w:tcBorders>
              <w:top w:val="nil"/>
              <w:left w:val="nil"/>
              <w:bottom w:val="single" w:sz="4" w:space="0" w:color="auto"/>
              <w:right w:val="single" w:sz="4" w:space="0" w:color="auto"/>
            </w:tcBorders>
            <w:shd w:val="clear" w:color="000000" w:fill="FFFFFF"/>
            <w:vAlign w:val="center"/>
          </w:tcPr>
          <w:p w:rsidR="00E573C4" w:rsidRPr="0019053D" w:rsidRDefault="00E573C4" w:rsidP="00FA6299">
            <w:pPr>
              <w:rPr>
                <w:rFonts w:ascii="Times New Roman" w:hAnsi="Times New Roman"/>
              </w:rPr>
            </w:pPr>
            <w:r w:rsidRPr="0019053D">
              <w:rPr>
                <w:rFonts w:ascii="Times New Roman" w:hAnsi="Times New Roman"/>
              </w:rPr>
              <w:t>Статистические данные органа муниципального жилищного контроля</w:t>
            </w:r>
          </w:p>
        </w:tc>
        <w:tc>
          <w:tcPr>
            <w:tcW w:w="712" w:type="dxa"/>
            <w:tcBorders>
              <w:top w:val="nil"/>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c>
          <w:tcPr>
            <w:tcW w:w="690" w:type="dxa"/>
            <w:gridSpan w:val="2"/>
            <w:tcBorders>
              <w:top w:val="nil"/>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c>
          <w:tcPr>
            <w:tcW w:w="728" w:type="dxa"/>
            <w:gridSpan w:val="3"/>
            <w:tcBorders>
              <w:top w:val="nil"/>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tcPr>
          <w:p w:rsidR="00E573C4" w:rsidRPr="0019053D" w:rsidRDefault="00E573C4" w:rsidP="00FA6299">
            <w:pPr>
              <w:rPr>
                <w:rFonts w:ascii="Times New Roman" w:hAnsi="Times New Roman"/>
              </w:rPr>
            </w:pPr>
            <w:r w:rsidRPr="0019053D">
              <w:rPr>
                <w:rFonts w:ascii="Times New Roman" w:hAnsi="Times New Roman"/>
              </w:rPr>
              <w:t>Статистические данные контрольного органа</w:t>
            </w:r>
          </w:p>
        </w:tc>
        <w:tc>
          <w:tcPr>
            <w:tcW w:w="1700" w:type="dxa"/>
            <w:gridSpan w:val="4"/>
            <w:tcBorders>
              <w:top w:val="nil"/>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r>
      <w:tr w:rsidR="00E573C4" w:rsidRPr="0019053D" w:rsidTr="00FA6299">
        <w:trPr>
          <w:gridAfter w:val="1"/>
          <w:wAfter w:w="25" w:type="dxa"/>
          <w:trHeight w:val="1680"/>
        </w:trPr>
        <w:tc>
          <w:tcPr>
            <w:tcW w:w="1413" w:type="dxa"/>
            <w:tcBorders>
              <w:top w:val="nil"/>
              <w:left w:val="single" w:sz="4" w:space="0" w:color="auto"/>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2.2.2.</w:t>
            </w:r>
          </w:p>
        </w:tc>
        <w:tc>
          <w:tcPr>
            <w:tcW w:w="256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rPr>
                <w:rFonts w:ascii="Times New Roman" w:hAnsi="Times New Roman"/>
              </w:rPr>
            </w:pPr>
            <w:r w:rsidRPr="0019053D">
              <w:rPr>
                <w:rFonts w:ascii="Times New Roman" w:hAnsi="Times New Roman"/>
              </w:rPr>
              <w:t xml:space="preserve">Доля предписаний, признанных незаконными в судебном порядке, по отношению к общему количеству предписаний, выданных </w:t>
            </w:r>
          </w:p>
          <w:p w:rsidR="00E573C4" w:rsidRPr="0019053D" w:rsidRDefault="00E573C4" w:rsidP="00FA6299">
            <w:pPr>
              <w:rPr>
                <w:rFonts w:ascii="Times New Roman" w:hAnsi="Times New Roman"/>
              </w:rPr>
            </w:pPr>
            <w:r w:rsidRPr="0019053D">
              <w:rPr>
                <w:rFonts w:ascii="Times New Roman" w:hAnsi="Times New Roman"/>
              </w:rPr>
              <w:t>органом муниципального жилищного контроля</w:t>
            </w:r>
          </w:p>
          <w:p w:rsidR="00E573C4" w:rsidRPr="0019053D" w:rsidRDefault="00E573C4" w:rsidP="00FA6299">
            <w:pPr>
              <w:rPr>
                <w:rFonts w:ascii="Times New Roman" w:hAnsi="Times New Roman"/>
              </w:rPr>
            </w:pPr>
            <w:r w:rsidRPr="0019053D">
              <w:rPr>
                <w:rFonts w:ascii="Times New Roman" w:hAnsi="Times New Roman"/>
              </w:rPr>
              <w:t>по результатам контрольных мероприятий</w:t>
            </w:r>
          </w:p>
        </w:tc>
        <w:tc>
          <w:tcPr>
            <w:tcW w:w="853"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ПРМБВн*100%  / ПРМБВо</w:t>
            </w:r>
          </w:p>
        </w:tc>
        <w:tc>
          <w:tcPr>
            <w:tcW w:w="2976"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r w:rsidRPr="0019053D">
              <w:rPr>
                <w:rFonts w:ascii="Times New Roman" w:hAnsi="Times New Roman"/>
              </w:rPr>
              <w:t>ПРМБВн–количество  предписаний, выданных органом муниципального жилищного контроля по результатам контрольных мероприятий признанных незаконными в судебном порядке</w:t>
            </w:r>
          </w:p>
          <w:p w:rsidR="00E573C4" w:rsidRPr="0019053D" w:rsidRDefault="00E573C4" w:rsidP="00FA6299">
            <w:pPr>
              <w:jc w:val="center"/>
              <w:rPr>
                <w:rFonts w:ascii="Times New Roman" w:hAnsi="Times New Roman"/>
              </w:rPr>
            </w:pPr>
          </w:p>
          <w:p w:rsidR="00E573C4" w:rsidRPr="0019053D" w:rsidRDefault="00E573C4" w:rsidP="00FA6299">
            <w:pPr>
              <w:jc w:val="center"/>
              <w:rPr>
                <w:rFonts w:ascii="Times New Roman" w:hAnsi="Times New Roman"/>
              </w:rPr>
            </w:pPr>
            <w:r w:rsidRPr="0019053D">
              <w:rPr>
                <w:rFonts w:ascii="Times New Roman" w:hAnsi="Times New Roman"/>
              </w:rPr>
              <w:t xml:space="preserve">ПРМБВо - количество предписаний, выданных  по результатам контрольных мероприятий </w:t>
            </w:r>
          </w:p>
        </w:tc>
        <w:tc>
          <w:tcPr>
            <w:tcW w:w="712" w:type="dxa"/>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p>
        </w:tc>
        <w:tc>
          <w:tcPr>
            <w:tcW w:w="993" w:type="dxa"/>
            <w:gridSpan w:val="2"/>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p>
        </w:tc>
        <w:tc>
          <w:tcPr>
            <w:tcW w:w="690" w:type="dxa"/>
            <w:gridSpan w:val="2"/>
            <w:tcBorders>
              <w:top w:val="single" w:sz="4" w:space="0" w:color="auto"/>
              <w:left w:val="nil"/>
              <w:bottom w:val="single" w:sz="4" w:space="0" w:color="auto"/>
              <w:right w:val="single" w:sz="4" w:space="0" w:color="auto"/>
            </w:tcBorders>
            <w:shd w:val="clear" w:color="000000" w:fill="FFFFFF"/>
            <w:vAlign w:val="center"/>
          </w:tcPr>
          <w:p w:rsidR="00E573C4" w:rsidRPr="0019053D" w:rsidRDefault="00E573C4" w:rsidP="00FA6299">
            <w:pPr>
              <w:jc w:val="center"/>
              <w:rPr>
                <w:rFonts w:ascii="Times New Roman" w:hAnsi="Times New Roman"/>
              </w:rPr>
            </w:pPr>
          </w:p>
        </w:tc>
        <w:tc>
          <w:tcPr>
            <w:tcW w:w="737"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p>
        </w:tc>
        <w:tc>
          <w:tcPr>
            <w:tcW w:w="853" w:type="dxa"/>
            <w:gridSpan w:val="4"/>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jc w:val="center"/>
              <w:rPr>
                <w:rFonts w:ascii="Times New Roman" w:hAnsi="Times New Roman"/>
              </w:rPr>
            </w:pPr>
          </w:p>
        </w:tc>
        <w:tc>
          <w:tcPr>
            <w:tcW w:w="1708" w:type="dxa"/>
            <w:gridSpan w:val="6"/>
            <w:tcBorders>
              <w:top w:val="nil"/>
              <w:left w:val="nil"/>
              <w:bottom w:val="single" w:sz="4" w:space="0" w:color="auto"/>
              <w:right w:val="single" w:sz="4" w:space="0" w:color="auto"/>
            </w:tcBorders>
            <w:shd w:val="clear" w:color="000000" w:fill="FFFFFF"/>
            <w:vAlign w:val="center"/>
            <w:hideMark/>
          </w:tcPr>
          <w:p w:rsidR="00E573C4" w:rsidRPr="0019053D" w:rsidRDefault="00E573C4" w:rsidP="00FA6299">
            <w:pPr>
              <w:rPr>
                <w:rFonts w:ascii="Times New Roman" w:hAnsi="Times New Roman"/>
              </w:rPr>
            </w:pPr>
            <w:r w:rsidRPr="0019053D">
              <w:rPr>
                <w:rFonts w:ascii="Times New Roman" w:hAnsi="Times New Roman"/>
              </w:rPr>
              <w:t>Статистические данные контрольного органа</w:t>
            </w:r>
          </w:p>
          <w:p w:rsidR="00E573C4" w:rsidRPr="0019053D" w:rsidRDefault="00E573C4" w:rsidP="00FA6299">
            <w:pPr>
              <w:jc w:val="center"/>
              <w:rPr>
                <w:rFonts w:ascii="Times New Roman" w:hAnsi="Times New Roman"/>
              </w:rPr>
            </w:pPr>
          </w:p>
        </w:tc>
        <w:tc>
          <w:tcPr>
            <w:tcW w:w="1700" w:type="dxa"/>
            <w:gridSpan w:val="4"/>
            <w:tcBorders>
              <w:top w:val="nil"/>
              <w:left w:val="nil"/>
              <w:bottom w:val="single" w:sz="4" w:space="0" w:color="auto"/>
              <w:right w:val="single" w:sz="4" w:space="0" w:color="auto"/>
            </w:tcBorders>
            <w:shd w:val="clear" w:color="000000" w:fill="FFFFFF"/>
          </w:tcPr>
          <w:p w:rsidR="00E573C4" w:rsidRPr="0019053D" w:rsidRDefault="00E573C4" w:rsidP="00FA6299">
            <w:pPr>
              <w:rPr>
                <w:rFonts w:ascii="Times New Roman" w:hAnsi="Times New Roman"/>
              </w:rPr>
            </w:pPr>
          </w:p>
        </w:tc>
      </w:tr>
    </w:tbl>
    <w:p w:rsidR="00E573C4" w:rsidRPr="0019053D" w:rsidRDefault="00E573C4" w:rsidP="00E573C4">
      <w:pPr>
        <w:pStyle w:val="ConsPlusNormal"/>
        <w:ind w:firstLine="0"/>
        <w:jc w:val="both"/>
        <w:rPr>
          <w:sz w:val="20"/>
          <w:szCs w:val="20"/>
        </w:rPr>
      </w:pPr>
    </w:p>
    <w:p w:rsidR="00E573C4" w:rsidRPr="0019053D" w:rsidRDefault="00E573C4" w:rsidP="00E573C4">
      <w:pPr>
        <w:spacing w:after="360"/>
        <w:jc w:val="center"/>
        <w:outlineLvl w:val="0"/>
        <w:rPr>
          <w:rFonts w:ascii="Times New Roman" w:hAnsi="Times New Roman"/>
          <w:b/>
        </w:rPr>
      </w:pPr>
    </w:p>
    <w:p w:rsidR="00E573C4" w:rsidRPr="0019053D" w:rsidRDefault="00E573C4" w:rsidP="00E573C4">
      <w:pPr>
        <w:widowControl/>
        <w:spacing w:after="200" w:line="276" w:lineRule="auto"/>
        <w:rPr>
          <w:rFonts w:ascii="Times New Roman" w:hAnsi="Times New Roman"/>
        </w:rPr>
      </w:pPr>
    </w:p>
    <w:p w:rsidR="00E573C4" w:rsidRPr="000E7BBF" w:rsidRDefault="00E573C4" w:rsidP="00E573C4">
      <w:pPr>
        <w:rPr>
          <w:rFonts w:ascii="Times New Roman" w:hAnsi="Times New Roman"/>
        </w:rPr>
      </w:pPr>
    </w:p>
    <w:p w:rsidR="0024234A" w:rsidRDefault="0024234A" w:rsidP="0024234A">
      <w:pPr>
        <w:jc w:val="center"/>
        <w:rPr>
          <w:sz w:val="28"/>
          <w:szCs w:val="28"/>
        </w:rPr>
      </w:pPr>
    </w:p>
    <w:p w:rsidR="00FA6299" w:rsidRDefault="00FA6299">
      <w:pPr>
        <w:jc w:val="center"/>
        <w:rPr>
          <w:sz w:val="28"/>
          <w:szCs w:val="28"/>
        </w:rPr>
      </w:pPr>
    </w:p>
    <w:sectPr w:rsidR="00FA6299" w:rsidSect="00BC6EAC">
      <w:pgSz w:w="16838" w:h="11906" w:orient="landscape"/>
      <w:pgMar w:top="1134" w:right="567" w:bottom="567" w:left="567" w:header="709" w:footer="709"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11DC" w:rsidRDefault="003C11DC" w:rsidP="0024234A">
      <w:r>
        <w:separator/>
      </w:r>
    </w:p>
  </w:endnote>
  <w:endnote w:type="continuationSeparator" w:id="1">
    <w:p w:rsidR="003C11DC" w:rsidRDefault="003C11DC" w:rsidP="002423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11DC" w:rsidRDefault="003C11DC" w:rsidP="0024234A">
      <w:r>
        <w:separator/>
      </w:r>
    </w:p>
  </w:footnote>
  <w:footnote w:type="continuationSeparator" w:id="1">
    <w:p w:rsidR="003C11DC" w:rsidRDefault="003C11DC" w:rsidP="002423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1F35A6"/>
    <w:multiLevelType w:val="hybridMultilevel"/>
    <w:tmpl w:val="4CC2206E"/>
    <w:lvl w:ilvl="0" w:tplc="AA6EBF24">
      <w:start w:val="1"/>
      <w:numFmt w:val="decimal"/>
      <w:lvlText w:val="%1."/>
      <w:lvlJc w:val="left"/>
      <w:pPr>
        <w:ind w:left="780" w:hanging="420"/>
      </w:pPr>
      <w:rPr>
        <w:rFonts w:ascii="Arial" w:hAnsi="Arial"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E14EE"/>
    <w:multiLevelType w:val="hybridMultilevel"/>
    <w:tmpl w:val="ECB806D2"/>
    <w:lvl w:ilvl="0" w:tplc="F9167242">
      <w:start w:val="1"/>
      <w:numFmt w:val="decimal"/>
      <w:lvlText w:val="%1."/>
      <w:lvlJc w:val="left"/>
      <w:pPr>
        <w:ind w:left="360" w:hanging="360"/>
      </w:pPr>
      <w:rPr>
        <w:rFonts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6">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7">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7"/>
  </w:num>
  <w:num w:numId="2">
    <w:abstractNumId w:val="5"/>
  </w:num>
  <w:num w:numId="3">
    <w:abstractNumId w:val="0"/>
  </w:num>
  <w:num w:numId="4">
    <w:abstractNumId w:val="4"/>
  </w:num>
  <w:num w:numId="5">
    <w:abstractNumId w:val="6"/>
  </w:num>
  <w:num w:numId="6">
    <w:abstractNumId w:val="1"/>
  </w:num>
  <w:num w:numId="7">
    <w:abstractNumId w:val="3"/>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CE21AA"/>
    <w:rsid w:val="000A78F0"/>
    <w:rsid w:val="000D5AF2"/>
    <w:rsid w:val="000F5BDC"/>
    <w:rsid w:val="000F6885"/>
    <w:rsid w:val="00121284"/>
    <w:rsid w:val="0012274C"/>
    <w:rsid w:val="00190897"/>
    <w:rsid w:val="001C774A"/>
    <w:rsid w:val="002344A3"/>
    <w:rsid w:val="0024234A"/>
    <w:rsid w:val="002900ED"/>
    <w:rsid w:val="002A4C53"/>
    <w:rsid w:val="002E0A09"/>
    <w:rsid w:val="00334DB4"/>
    <w:rsid w:val="003546D5"/>
    <w:rsid w:val="0035735B"/>
    <w:rsid w:val="003668B1"/>
    <w:rsid w:val="00371CE6"/>
    <w:rsid w:val="0037541D"/>
    <w:rsid w:val="003A5B2E"/>
    <w:rsid w:val="003C11DC"/>
    <w:rsid w:val="003E1504"/>
    <w:rsid w:val="003E69A0"/>
    <w:rsid w:val="00410375"/>
    <w:rsid w:val="00471112"/>
    <w:rsid w:val="004726B3"/>
    <w:rsid w:val="004B075F"/>
    <w:rsid w:val="004F7F91"/>
    <w:rsid w:val="00507EA3"/>
    <w:rsid w:val="00517D6D"/>
    <w:rsid w:val="005203C1"/>
    <w:rsid w:val="00536BFE"/>
    <w:rsid w:val="00545B9C"/>
    <w:rsid w:val="00583BD2"/>
    <w:rsid w:val="005A4ECE"/>
    <w:rsid w:val="005A69EE"/>
    <w:rsid w:val="005B2E09"/>
    <w:rsid w:val="005F3FF8"/>
    <w:rsid w:val="005F59D1"/>
    <w:rsid w:val="005F745C"/>
    <w:rsid w:val="006060D8"/>
    <w:rsid w:val="00621726"/>
    <w:rsid w:val="006231E8"/>
    <w:rsid w:val="00626065"/>
    <w:rsid w:val="00652F1A"/>
    <w:rsid w:val="0067424E"/>
    <w:rsid w:val="006C79D4"/>
    <w:rsid w:val="007300E2"/>
    <w:rsid w:val="00760C9C"/>
    <w:rsid w:val="007A7C02"/>
    <w:rsid w:val="007D1155"/>
    <w:rsid w:val="007D3B0F"/>
    <w:rsid w:val="007E4BF7"/>
    <w:rsid w:val="007F188D"/>
    <w:rsid w:val="00823AD5"/>
    <w:rsid w:val="008339CA"/>
    <w:rsid w:val="008768A9"/>
    <w:rsid w:val="008E6F54"/>
    <w:rsid w:val="009040AA"/>
    <w:rsid w:val="00905E3E"/>
    <w:rsid w:val="009062F7"/>
    <w:rsid w:val="0092201A"/>
    <w:rsid w:val="009E11C2"/>
    <w:rsid w:val="009F2DD6"/>
    <w:rsid w:val="009F33D0"/>
    <w:rsid w:val="009F350C"/>
    <w:rsid w:val="00A56AC5"/>
    <w:rsid w:val="00A75D61"/>
    <w:rsid w:val="00A8249E"/>
    <w:rsid w:val="00AB2878"/>
    <w:rsid w:val="00AD754E"/>
    <w:rsid w:val="00B03F1D"/>
    <w:rsid w:val="00B23D50"/>
    <w:rsid w:val="00B65772"/>
    <w:rsid w:val="00B77183"/>
    <w:rsid w:val="00B96B15"/>
    <w:rsid w:val="00BC6EAC"/>
    <w:rsid w:val="00BD3942"/>
    <w:rsid w:val="00C11AD7"/>
    <w:rsid w:val="00C3080E"/>
    <w:rsid w:val="00C8527C"/>
    <w:rsid w:val="00CB0277"/>
    <w:rsid w:val="00CE21AA"/>
    <w:rsid w:val="00D02B4D"/>
    <w:rsid w:val="00D061D9"/>
    <w:rsid w:val="00D14B2D"/>
    <w:rsid w:val="00D26F98"/>
    <w:rsid w:val="00D37852"/>
    <w:rsid w:val="00D42DA8"/>
    <w:rsid w:val="00D50070"/>
    <w:rsid w:val="00D53E7B"/>
    <w:rsid w:val="00D66750"/>
    <w:rsid w:val="00DB020A"/>
    <w:rsid w:val="00DC0136"/>
    <w:rsid w:val="00DE7C14"/>
    <w:rsid w:val="00DF4D82"/>
    <w:rsid w:val="00DF67D0"/>
    <w:rsid w:val="00E05F36"/>
    <w:rsid w:val="00E573C4"/>
    <w:rsid w:val="00E642EB"/>
    <w:rsid w:val="00E9118F"/>
    <w:rsid w:val="00E95BA0"/>
    <w:rsid w:val="00EA198C"/>
    <w:rsid w:val="00EA6EE6"/>
    <w:rsid w:val="00EB441D"/>
    <w:rsid w:val="00EC5F5A"/>
    <w:rsid w:val="00F03B43"/>
    <w:rsid w:val="00F34032"/>
    <w:rsid w:val="00F77749"/>
    <w:rsid w:val="00F82ECC"/>
    <w:rsid w:val="00F93B3D"/>
    <w:rsid w:val="00FA6299"/>
    <w:rsid w:val="00FC0F40"/>
    <w:rsid w:val="00FD3780"/>
    <w:rsid w:val="00FE1B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rPr>
  </w:style>
  <w:style w:type="character" w:styleId="a5">
    <w:name w:val="footnote reference"/>
    <w:link w:val="13"/>
    <w:uiPriority w:val="99"/>
    <w:rsid w:val="0024234A"/>
    <w:rPr>
      <w:rFonts w:ascii="Calibri" w:eastAsia="Times New Roman" w:hAnsi="Calibri" w:cs="Times New Roman"/>
      <w:sz w:val="20"/>
      <w:szCs w:val="20"/>
      <w:vertAlign w:val="superscript"/>
    </w:rPr>
  </w:style>
  <w:style w:type="paragraph" w:styleId="a6">
    <w:name w:val="Balloon Text"/>
    <w:basedOn w:val="a"/>
    <w:link w:val="a7"/>
    <w:uiPriority w:val="99"/>
    <w:rsid w:val="0024234A"/>
    <w:rPr>
      <w:rFonts w:ascii="Tahoma" w:hAnsi="Tahoma"/>
      <w:color w:val="auto"/>
      <w:sz w:val="16"/>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rPr>
  </w:style>
  <w:style w:type="paragraph" w:styleId="a8">
    <w:name w:val="List Paragraph"/>
    <w:basedOn w:val="a"/>
    <w:link w:val="a9"/>
    <w:uiPriority w:val="34"/>
    <w:qFormat/>
    <w:rsid w:val="0024234A"/>
    <w:pPr>
      <w:ind w:left="720"/>
      <w:contextualSpacing/>
    </w:pPr>
    <w:rPr>
      <w:color w:val="auto"/>
    </w:rPr>
  </w:style>
  <w:style w:type="character" w:customStyle="1" w:styleId="a9">
    <w:name w:val="Абзац списка Знак"/>
    <w:link w:val="a8"/>
    <w:locked/>
    <w:rsid w:val="0024234A"/>
    <w:rPr>
      <w:rFonts w:ascii="Arial" w:eastAsia="Times New Roman" w:hAnsi="Arial" w:cs="Times New Roman"/>
      <w:sz w:val="20"/>
      <w:szCs w:val="20"/>
    </w:rPr>
  </w:style>
  <w:style w:type="paragraph" w:customStyle="1" w:styleId="14">
    <w:name w:val="Гиперссылка1"/>
    <w:basedOn w:val="12"/>
    <w:link w:val="aa"/>
    <w:uiPriority w:val="99"/>
    <w:rsid w:val="0024234A"/>
    <w:rPr>
      <w:color w:val="0000FF"/>
      <w:sz w:val="20"/>
      <w:u w:val="single"/>
    </w:rPr>
  </w:style>
  <w:style w:type="character" w:styleId="aa">
    <w:name w:val="Hyperlink"/>
    <w:link w:val="14"/>
    <w:uiPriority w:val="99"/>
    <w:rsid w:val="0024234A"/>
    <w:rPr>
      <w:rFonts w:ascii="Calibri" w:eastAsia="Times New Roman" w:hAnsi="Calibri" w:cs="Times New Roman"/>
      <w:color w:val="0000FF"/>
      <w:sz w:val="20"/>
      <w:szCs w:val="20"/>
      <w:u w:val="single"/>
    </w:rPr>
  </w:style>
  <w:style w:type="paragraph" w:customStyle="1" w:styleId="Footnote">
    <w:name w:val="Footnote"/>
    <w:basedOn w:val="a"/>
    <w:link w:val="Footnote1"/>
    <w:rsid w:val="0024234A"/>
    <w:rPr>
      <w:color w:val="auto"/>
    </w:rPr>
  </w:style>
  <w:style w:type="character" w:customStyle="1" w:styleId="Footnote1">
    <w:name w:val="Footnote1"/>
    <w:link w:val="Footnote"/>
    <w:locked/>
    <w:rsid w:val="0024234A"/>
    <w:rPr>
      <w:rFonts w:ascii="Arial" w:eastAsia="Times New Roman" w:hAnsi="Arial" w:cs="Times New Roman"/>
      <w:sz w:val="20"/>
      <w:szCs w:val="20"/>
    </w:rPr>
  </w:style>
  <w:style w:type="paragraph" w:styleId="15">
    <w:name w:val="toc 1"/>
    <w:basedOn w:val="a"/>
    <w:next w:val="a"/>
    <w:link w:val="16"/>
    <w:rsid w:val="0024234A"/>
    <w:pPr>
      <w:widowControl/>
      <w:spacing w:after="200" w:line="276" w:lineRule="auto"/>
    </w:pPr>
    <w:rPr>
      <w:rFonts w:ascii="XO Thames" w:hAnsi="XO Thames"/>
      <w:b/>
      <w:color w:val="auto"/>
    </w:rPr>
  </w:style>
  <w:style w:type="character" w:customStyle="1" w:styleId="16">
    <w:name w:val="Оглавление 1 Знак"/>
    <w:link w:val="15"/>
    <w:locked/>
    <w:rsid w:val="0024234A"/>
    <w:rPr>
      <w:rFonts w:ascii="XO Thames" w:eastAsia="Times New Roman" w:hAnsi="XO Thames" w:cs="Times New Roman"/>
      <w:b/>
      <w:sz w:val="20"/>
      <w:szCs w:val="20"/>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styleId="afa">
    <w:name w:val="Normal (Web)"/>
    <w:basedOn w:val="a"/>
    <w:uiPriority w:val="99"/>
    <w:unhideWhenUsed/>
    <w:rsid w:val="00545B9C"/>
    <w:pPr>
      <w:widowControl/>
      <w:spacing w:before="100" w:beforeAutospacing="1" w:after="100" w:afterAutospacing="1"/>
    </w:pPr>
    <w:rPr>
      <w:rFonts w:ascii="Times New Roman" w:eastAsiaTheme="minorEastAsia" w:hAnsi="Times New Roman"/>
      <w:color w:val="auto"/>
      <w:sz w:val="24"/>
      <w:szCs w:val="24"/>
    </w:rPr>
  </w:style>
  <w:style w:type="table" w:styleId="afb">
    <w:name w:val="Table Grid"/>
    <w:basedOn w:val="a1"/>
    <w:uiPriority w:val="59"/>
    <w:rsid w:val="006742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rPr>
  </w:style>
  <w:style w:type="character" w:styleId="a5">
    <w:name w:val="footnote reference"/>
    <w:link w:val="13"/>
    <w:uiPriority w:val="99"/>
    <w:rsid w:val="0024234A"/>
    <w:rPr>
      <w:rFonts w:ascii="Calibri" w:eastAsia="Times New Roman" w:hAnsi="Calibri" w:cs="Times New Roman"/>
      <w:sz w:val="20"/>
      <w:szCs w:val="20"/>
      <w:vertAlign w:val="superscript"/>
    </w:rPr>
  </w:style>
  <w:style w:type="paragraph" w:styleId="a6">
    <w:name w:val="Balloon Text"/>
    <w:basedOn w:val="a"/>
    <w:link w:val="a7"/>
    <w:uiPriority w:val="99"/>
    <w:rsid w:val="0024234A"/>
    <w:rPr>
      <w:rFonts w:ascii="Tahoma" w:hAnsi="Tahoma"/>
      <w:color w:val="auto"/>
      <w:sz w:val="16"/>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rPr>
  </w:style>
  <w:style w:type="paragraph" w:styleId="a8">
    <w:name w:val="List Paragraph"/>
    <w:basedOn w:val="a"/>
    <w:link w:val="a9"/>
    <w:uiPriority w:val="34"/>
    <w:qFormat/>
    <w:rsid w:val="0024234A"/>
    <w:pPr>
      <w:ind w:left="720"/>
      <w:contextualSpacing/>
    </w:pPr>
    <w:rPr>
      <w:color w:val="auto"/>
    </w:rPr>
  </w:style>
  <w:style w:type="character" w:customStyle="1" w:styleId="a9">
    <w:name w:val="Абзац списка Знак"/>
    <w:link w:val="a8"/>
    <w:locked/>
    <w:rsid w:val="0024234A"/>
    <w:rPr>
      <w:rFonts w:ascii="Arial" w:eastAsia="Times New Roman" w:hAnsi="Arial" w:cs="Times New Roman"/>
      <w:sz w:val="20"/>
      <w:szCs w:val="20"/>
    </w:rPr>
  </w:style>
  <w:style w:type="paragraph" w:customStyle="1" w:styleId="14">
    <w:name w:val="Гиперссылка1"/>
    <w:basedOn w:val="12"/>
    <w:link w:val="aa"/>
    <w:uiPriority w:val="99"/>
    <w:rsid w:val="0024234A"/>
    <w:rPr>
      <w:color w:val="0000FF"/>
      <w:sz w:val="20"/>
      <w:u w:val="single"/>
    </w:rPr>
  </w:style>
  <w:style w:type="character" w:styleId="aa">
    <w:name w:val="Hyperlink"/>
    <w:link w:val="14"/>
    <w:uiPriority w:val="99"/>
    <w:rsid w:val="0024234A"/>
    <w:rPr>
      <w:rFonts w:ascii="Calibri" w:eastAsia="Times New Roman" w:hAnsi="Calibri" w:cs="Times New Roman"/>
      <w:color w:val="0000FF"/>
      <w:sz w:val="20"/>
      <w:szCs w:val="20"/>
      <w:u w:val="single"/>
    </w:rPr>
  </w:style>
  <w:style w:type="paragraph" w:customStyle="1" w:styleId="Footnote">
    <w:name w:val="Footnote"/>
    <w:basedOn w:val="a"/>
    <w:link w:val="Footnote1"/>
    <w:rsid w:val="0024234A"/>
    <w:rPr>
      <w:color w:val="auto"/>
    </w:rPr>
  </w:style>
  <w:style w:type="character" w:customStyle="1" w:styleId="Footnote1">
    <w:name w:val="Footnote1"/>
    <w:link w:val="Footnote"/>
    <w:locked/>
    <w:rsid w:val="0024234A"/>
    <w:rPr>
      <w:rFonts w:ascii="Arial" w:eastAsia="Times New Roman" w:hAnsi="Arial" w:cs="Times New Roman"/>
      <w:sz w:val="20"/>
      <w:szCs w:val="20"/>
    </w:rPr>
  </w:style>
  <w:style w:type="paragraph" w:styleId="15">
    <w:name w:val="toc 1"/>
    <w:basedOn w:val="a"/>
    <w:next w:val="a"/>
    <w:link w:val="16"/>
    <w:rsid w:val="0024234A"/>
    <w:pPr>
      <w:widowControl/>
      <w:spacing w:after="200" w:line="276" w:lineRule="auto"/>
    </w:pPr>
    <w:rPr>
      <w:rFonts w:ascii="XO Thames" w:hAnsi="XO Thames"/>
      <w:b/>
      <w:color w:val="auto"/>
    </w:rPr>
  </w:style>
  <w:style w:type="character" w:customStyle="1" w:styleId="16">
    <w:name w:val="Оглавление 1 Знак"/>
    <w:link w:val="15"/>
    <w:locked/>
    <w:rsid w:val="0024234A"/>
    <w:rPr>
      <w:rFonts w:ascii="XO Thames" w:eastAsia="Times New Roman" w:hAnsi="XO Thames" w:cs="Times New Roman"/>
      <w:b/>
      <w:sz w:val="20"/>
      <w:szCs w:val="20"/>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styleId="afa">
    <w:name w:val="Normal (Web)"/>
    <w:basedOn w:val="a"/>
    <w:uiPriority w:val="99"/>
    <w:unhideWhenUsed/>
    <w:rsid w:val="00545B9C"/>
    <w:pPr>
      <w:widowControl/>
      <w:spacing w:before="100" w:beforeAutospacing="1" w:after="100" w:afterAutospacing="1"/>
    </w:pPr>
    <w:rPr>
      <w:rFonts w:ascii="Times New Roman" w:eastAsiaTheme="minorEastAsia" w:hAnsi="Times New Roman"/>
      <w:color w:val="auto"/>
      <w:sz w:val="24"/>
      <w:szCs w:val="24"/>
    </w:rPr>
  </w:style>
  <w:style w:type="table" w:styleId="afb">
    <w:name w:val="Table Grid"/>
    <w:basedOn w:val="a1"/>
    <w:uiPriority w:val="59"/>
    <w:rsid w:val="006742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consultantplus://offline/ref=176923FAB863A4C98807594DEB28D7B584908B5FB1A28C9FDE44BBC16100CFA6F926E59E29B06F2294D6112762FB2C6143467A2C60D1A08Ae0ABN" TargetMode="External"/><Relationship Id="rId4" Type="http://schemas.openxmlformats.org/officeDocument/2006/relationships/settings" Target="settings.xml"/><Relationship Id="rId9" Type="http://schemas.openxmlformats.org/officeDocument/2006/relationships/hyperlink" Target="consultantplus://offline/ref=5E6A5980DDC49DEF879D2EC1F223EBC9DB01A1693AC1EF7FF63C704701E48CD1DE1B2C709B4C735C6643BD95F3420E3B41FAB0A6E5258E6Cl8RF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DE8627-6B09-4FCA-8C47-FC3FC8806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10792</Words>
  <Characters>61515</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Надежда</cp:lastModifiedBy>
  <cp:revision>5</cp:revision>
  <cp:lastPrinted>2022-02-17T13:44:00Z</cp:lastPrinted>
  <dcterms:created xsi:type="dcterms:W3CDTF">2022-02-09T13:57:00Z</dcterms:created>
  <dcterms:modified xsi:type="dcterms:W3CDTF">2024-08-07T13:45:00Z</dcterms:modified>
</cp:coreProperties>
</file>