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F3B23" w:rsidRPr="00E438E8" w:rsidRDefault="002E6A25" w:rsidP="0068581D">
      <w:pPr>
        <w:jc w:val="center"/>
        <w:rPr>
          <w:rFonts w:ascii="Times New Roman" w:hAnsi="Times New Roman" w:cs="Times New Roman"/>
          <w:sz w:val="28"/>
          <w:szCs w:val="28"/>
        </w:rPr>
      </w:pPr>
      <w:r w:rsidRPr="00E438E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F86C59">
            <wp:extent cx="5736590" cy="7499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7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34F7D" w:rsidRPr="00E419AB" w:rsidRDefault="00734F7D" w:rsidP="00734F7D">
      <w:pPr>
        <w:spacing w:after="100" w:line="240" w:lineRule="auto"/>
        <w:rPr>
          <w:rFonts w:ascii="Times New Roman" w:hAnsi="Times New Roman" w:cs="Times New Roman"/>
          <w:sz w:val="28"/>
          <w:szCs w:val="28"/>
        </w:rPr>
      </w:pPr>
      <w:r w:rsidRPr="00E419AB">
        <w:rPr>
          <w:rFonts w:ascii="Times New Roman" w:hAnsi="Times New Roman" w:cs="Times New Roman"/>
          <w:sz w:val="28"/>
          <w:szCs w:val="28"/>
        </w:rPr>
        <w:t>Пресс-релиз</w:t>
      </w:r>
    </w:p>
    <w:p w:rsidR="00734F7D" w:rsidRPr="00E419AB" w:rsidRDefault="00734F7D" w:rsidP="00734F7D">
      <w:pPr>
        <w:spacing w:after="10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34F7D">
        <w:rPr>
          <w:rFonts w:ascii="Times New Roman" w:hAnsi="Times New Roman" w:cs="Times New Roman"/>
          <w:sz w:val="28"/>
          <w:szCs w:val="28"/>
        </w:rPr>
        <w:t>06.03.2025</w:t>
      </w:r>
    </w:p>
    <w:p w:rsidR="00734F7D" w:rsidRPr="00E419AB" w:rsidRDefault="00734F7D" w:rsidP="00734F7D">
      <w:pPr>
        <w:spacing w:after="10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419AB">
        <w:rPr>
          <w:rFonts w:ascii="Times New Roman" w:hAnsi="Times New Roman" w:cs="Times New Roman"/>
          <w:b/>
          <w:sz w:val="28"/>
          <w:szCs w:val="28"/>
        </w:rPr>
        <w:t>Телемачта</w:t>
      </w:r>
      <w:proofErr w:type="spellEnd"/>
      <w:r w:rsidRPr="00E419AB">
        <w:rPr>
          <w:rFonts w:ascii="Times New Roman" w:hAnsi="Times New Roman" w:cs="Times New Roman"/>
          <w:b/>
          <w:sz w:val="28"/>
          <w:szCs w:val="28"/>
        </w:rPr>
        <w:t xml:space="preserve"> Саранска включит </w:t>
      </w:r>
      <w:r>
        <w:rPr>
          <w:rFonts w:ascii="Times New Roman" w:hAnsi="Times New Roman" w:cs="Times New Roman"/>
          <w:b/>
          <w:sz w:val="28"/>
          <w:szCs w:val="28"/>
        </w:rPr>
        <w:t>праздничную</w:t>
      </w:r>
      <w:r w:rsidRPr="00E419AB">
        <w:rPr>
          <w:rFonts w:ascii="Times New Roman" w:hAnsi="Times New Roman" w:cs="Times New Roman"/>
          <w:b/>
          <w:sz w:val="28"/>
          <w:szCs w:val="28"/>
        </w:rPr>
        <w:t xml:space="preserve"> иллюминацию 8 марта</w:t>
      </w:r>
    </w:p>
    <w:p w:rsidR="00734F7D" w:rsidRPr="00E419AB" w:rsidRDefault="00734F7D" w:rsidP="00734F7D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9AB">
        <w:rPr>
          <w:rFonts w:ascii="Times New Roman" w:hAnsi="Times New Roman" w:cs="Times New Roman"/>
          <w:sz w:val="28"/>
          <w:szCs w:val="28"/>
        </w:rPr>
        <w:t xml:space="preserve">8 марта, в Международный женский день, филиал РТРС «РТПЦ Республики Мордовия» включит на телевизионной мачте в Саранске архитектурно-художественную подсветку. </w:t>
      </w:r>
    </w:p>
    <w:p w:rsidR="00734F7D" w:rsidRPr="00E419AB" w:rsidRDefault="00734F7D" w:rsidP="00734F7D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9AB">
        <w:rPr>
          <w:rFonts w:ascii="Times New Roman" w:hAnsi="Times New Roman" w:cs="Times New Roman"/>
          <w:sz w:val="28"/>
          <w:szCs w:val="28"/>
        </w:rPr>
        <w:t xml:space="preserve">Основной темой праздничного </w:t>
      </w:r>
      <w:proofErr w:type="spellStart"/>
      <w:r w:rsidRPr="00E419AB">
        <w:rPr>
          <w:rFonts w:ascii="Times New Roman" w:hAnsi="Times New Roman" w:cs="Times New Roman"/>
          <w:sz w:val="28"/>
          <w:szCs w:val="28"/>
        </w:rPr>
        <w:t>видеосценария</w:t>
      </w:r>
      <w:proofErr w:type="spellEnd"/>
      <w:r w:rsidRPr="00E419AB">
        <w:rPr>
          <w:rFonts w:ascii="Times New Roman" w:hAnsi="Times New Roman" w:cs="Times New Roman"/>
          <w:sz w:val="28"/>
          <w:szCs w:val="28"/>
        </w:rPr>
        <w:t xml:space="preserve"> станут различные световые узоры и динамические переливы в ярких весенних тонах. Иллюминация будет </w:t>
      </w:r>
      <w:r w:rsidRPr="00734F7D">
        <w:rPr>
          <w:rFonts w:ascii="Times New Roman" w:hAnsi="Times New Roman" w:cs="Times New Roman"/>
          <w:sz w:val="28"/>
          <w:szCs w:val="28"/>
        </w:rPr>
        <w:t xml:space="preserve">работать с </w:t>
      </w:r>
      <w:r w:rsidR="008911A1">
        <w:rPr>
          <w:rFonts w:ascii="Times New Roman" w:hAnsi="Times New Roman" w:cs="Times New Roman"/>
          <w:sz w:val="28"/>
          <w:szCs w:val="28"/>
        </w:rPr>
        <w:t>18</w:t>
      </w:r>
      <w:r w:rsidRPr="00734F7D">
        <w:rPr>
          <w:rFonts w:ascii="Times New Roman" w:hAnsi="Times New Roman" w:cs="Times New Roman"/>
          <w:sz w:val="28"/>
          <w:szCs w:val="28"/>
        </w:rPr>
        <w:t xml:space="preserve"> до </w:t>
      </w:r>
      <w:r w:rsidR="008911A1">
        <w:rPr>
          <w:rFonts w:ascii="Times New Roman" w:hAnsi="Times New Roman" w:cs="Times New Roman"/>
          <w:sz w:val="28"/>
          <w:szCs w:val="28"/>
        </w:rPr>
        <w:t>24</w:t>
      </w:r>
      <w:bookmarkStart w:id="0" w:name="_GoBack"/>
      <w:bookmarkEnd w:id="0"/>
      <w:r w:rsidRPr="00734F7D">
        <w:rPr>
          <w:rFonts w:ascii="Times New Roman" w:hAnsi="Times New Roman" w:cs="Times New Roman"/>
          <w:sz w:val="28"/>
          <w:szCs w:val="28"/>
        </w:rPr>
        <w:t xml:space="preserve"> (МСК).</w:t>
      </w:r>
      <w:r w:rsidRPr="00E419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34F7D" w:rsidRPr="00E419AB" w:rsidRDefault="00734F7D" w:rsidP="00734F7D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9AB">
        <w:rPr>
          <w:rFonts w:ascii="Times New Roman" w:hAnsi="Times New Roman" w:cs="Times New Roman"/>
          <w:sz w:val="28"/>
          <w:szCs w:val="28"/>
        </w:rPr>
        <w:t xml:space="preserve">На медиафасаде Останкинской телебашни напишут надписи «8 Марта» и «С праздником!» на фоне расцветающих фиолетовых пионов. В акции также участвуют башни Биробиджана, Благовещенска, Братска, Брянска, Великого Новгорода, Воронежа, Грозного, Иркутска, Казани, Калининграда, Калуги, Костромы, Кызыла, Майкопа, Мурманска, Назрани, Нижнего Новгорода, Новосибирска, Омска, Пензы, </w:t>
      </w:r>
      <w:proofErr w:type="spellStart"/>
      <w:r w:rsidRPr="00E419A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E419AB">
        <w:rPr>
          <w:rFonts w:ascii="Times New Roman" w:hAnsi="Times New Roman" w:cs="Times New Roman"/>
          <w:sz w:val="28"/>
          <w:szCs w:val="28"/>
        </w:rPr>
        <w:t xml:space="preserve">-на-Дону, Самары, Санкт-Петербурга, Саратова, Симферополя, Смоленска, Сочи, Тамбова, Твери, Тулы, Улан-Удэ, Уфы, Челябинска, Черкесска, Якутска, Ярославля и других городов. </w:t>
      </w:r>
    </w:p>
    <w:p w:rsidR="00734F7D" w:rsidRPr="00E419AB" w:rsidRDefault="00734F7D" w:rsidP="00734F7D">
      <w:pPr>
        <w:spacing w:after="10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19AB">
        <w:rPr>
          <w:rFonts w:ascii="Times New Roman" w:hAnsi="Times New Roman" w:cs="Times New Roman"/>
          <w:sz w:val="28"/>
          <w:szCs w:val="28"/>
        </w:rPr>
        <w:t xml:space="preserve">Подсветка саранской </w:t>
      </w:r>
      <w:proofErr w:type="spellStart"/>
      <w:r w:rsidRPr="00E419AB">
        <w:rPr>
          <w:rFonts w:ascii="Times New Roman" w:hAnsi="Times New Roman" w:cs="Times New Roman"/>
          <w:sz w:val="28"/>
          <w:szCs w:val="28"/>
        </w:rPr>
        <w:t>телемачты</w:t>
      </w:r>
      <w:proofErr w:type="spellEnd"/>
      <w:r w:rsidRPr="00E419AB">
        <w:rPr>
          <w:rFonts w:ascii="Times New Roman" w:hAnsi="Times New Roman" w:cs="Times New Roman"/>
          <w:sz w:val="28"/>
          <w:szCs w:val="28"/>
        </w:rPr>
        <w:t xml:space="preserve"> сопровождает федеральные и региональные праздники, памятные даты и социальные акции. Современная система иллюминации позволяет воспроизводить различные тематические статичные и динамические световые сценарии. 180-метровая телевизионная мачта в Саранске – самое высокое инженерное сооружение города, ключевой объект региональной сети эфирного телерадиовещания в структуре филиала РТРС «РТПЦ Республики Мордовия»; она обеспечивает эфирным </w:t>
      </w:r>
      <w:proofErr w:type="spellStart"/>
      <w:r w:rsidRPr="00E419AB">
        <w:rPr>
          <w:rFonts w:ascii="Times New Roman" w:hAnsi="Times New Roman" w:cs="Times New Roman"/>
          <w:sz w:val="28"/>
          <w:szCs w:val="28"/>
        </w:rPr>
        <w:t>телерадиосигналом</w:t>
      </w:r>
      <w:proofErr w:type="spellEnd"/>
      <w:r w:rsidRPr="00E419AB">
        <w:rPr>
          <w:rFonts w:ascii="Times New Roman" w:hAnsi="Times New Roman" w:cs="Times New Roman"/>
          <w:sz w:val="28"/>
          <w:szCs w:val="28"/>
        </w:rPr>
        <w:t xml:space="preserve"> более половины жителей региона. Подробная информация об эфирном вещании доступна на сайте </w:t>
      </w:r>
      <w:proofErr w:type="spellStart"/>
      <w:r w:rsidRPr="00E419AB">
        <w:rPr>
          <w:rFonts w:ascii="Times New Roman" w:hAnsi="Times New Roman" w:cs="Times New Roman"/>
          <w:sz w:val="28"/>
          <w:szCs w:val="28"/>
        </w:rPr>
        <w:t>ртрс.рф</w:t>
      </w:r>
      <w:proofErr w:type="spellEnd"/>
      <w:r w:rsidRPr="00E419A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34F7D" w:rsidRPr="00D33259" w:rsidRDefault="00734F7D" w:rsidP="00734F7D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734F7D" w:rsidRPr="00D33259" w:rsidRDefault="00734F7D" w:rsidP="00734F7D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734F7D" w:rsidRDefault="00734F7D" w:rsidP="00734F7D">
      <w:pPr>
        <w:rPr>
          <w:b/>
          <w:sz w:val="28"/>
          <w:szCs w:val="28"/>
        </w:rPr>
      </w:pPr>
      <w:r w:rsidRPr="00D33259">
        <w:rPr>
          <w:rFonts w:ascii="Times New Roman" w:hAnsi="Times New Roman" w:cs="Times New Roman"/>
          <w:sz w:val="28"/>
          <w:szCs w:val="28"/>
        </w:rPr>
        <w:br/>
      </w:r>
      <w:r w:rsidRPr="009009D9">
        <w:rPr>
          <w:rFonts w:eastAsia="Times New Roman"/>
          <w:color w:val="000000"/>
          <w:lang w:eastAsia="ru-RU"/>
        </w:rPr>
        <w:br/>
      </w:r>
    </w:p>
    <w:p w:rsidR="00D358CC" w:rsidRPr="00DF3B23" w:rsidRDefault="00D358CC" w:rsidP="00734F7D">
      <w:pPr>
        <w:spacing w:after="100"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358CC" w:rsidRPr="00DF3B23" w:rsidSect="00EA303C">
      <w:headerReference w:type="default" r:id="rId8"/>
      <w:pgSz w:w="11906" w:h="16838"/>
      <w:pgMar w:top="426" w:right="850" w:bottom="0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C211B" w:rsidRDefault="00DC211B" w:rsidP="00CD5D5C">
      <w:pPr>
        <w:spacing w:after="0" w:line="240" w:lineRule="auto"/>
      </w:pPr>
      <w:r>
        <w:separator/>
      </w:r>
    </w:p>
  </w:endnote>
  <w:endnote w:type="continuationSeparator" w:id="0">
    <w:p w:rsidR="00DC211B" w:rsidRDefault="00DC211B" w:rsidP="00CD5D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C211B" w:rsidRDefault="00DC211B" w:rsidP="00CD5D5C">
      <w:pPr>
        <w:spacing w:after="0" w:line="240" w:lineRule="auto"/>
      </w:pPr>
      <w:r>
        <w:separator/>
      </w:r>
    </w:p>
  </w:footnote>
  <w:footnote w:type="continuationSeparator" w:id="0">
    <w:p w:rsidR="00DC211B" w:rsidRDefault="00DC211B" w:rsidP="00CD5D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5D5C" w:rsidRPr="00CD5D5C" w:rsidRDefault="00CD5D5C" w:rsidP="00CD5D5C">
    <w:pPr>
      <w:pStyle w:val="a3"/>
      <w:jc w:val="center"/>
      <w:rPr>
        <w:rFonts w:ascii="Times New Roman" w:hAnsi="Times New Roman" w:cs="Times New Roman"/>
        <w:b/>
        <w:color w:val="FF0000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13124D"/>
    <w:multiLevelType w:val="hybridMultilevel"/>
    <w:tmpl w:val="77EE830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4A8"/>
    <w:rsid w:val="00015373"/>
    <w:rsid w:val="00041E2E"/>
    <w:rsid w:val="00095DAA"/>
    <w:rsid w:val="000F1E7E"/>
    <w:rsid w:val="0013611D"/>
    <w:rsid w:val="00194CA8"/>
    <w:rsid w:val="001A16E3"/>
    <w:rsid w:val="001F0227"/>
    <w:rsid w:val="00204F72"/>
    <w:rsid w:val="00230B66"/>
    <w:rsid w:val="00240ABB"/>
    <w:rsid w:val="00270778"/>
    <w:rsid w:val="002E5670"/>
    <w:rsid w:val="002E6A25"/>
    <w:rsid w:val="002F25EA"/>
    <w:rsid w:val="00303599"/>
    <w:rsid w:val="00323AA3"/>
    <w:rsid w:val="00324420"/>
    <w:rsid w:val="003322C9"/>
    <w:rsid w:val="0034562C"/>
    <w:rsid w:val="00345983"/>
    <w:rsid w:val="00371C49"/>
    <w:rsid w:val="00392176"/>
    <w:rsid w:val="00396E92"/>
    <w:rsid w:val="003A46A2"/>
    <w:rsid w:val="0046761B"/>
    <w:rsid w:val="00482C98"/>
    <w:rsid w:val="00497A4E"/>
    <w:rsid w:val="004B2BC8"/>
    <w:rsid w:val="004F3065"/>
    <w:rsid w:val="005035D6"/>
    <w:rsid w:val="00506F54"/>
    <w:rsid w:val="005B020D"/>
    <w:rsid w:val="00625D7E"/>
    <w:rsid w:val="00633C18"/>
    <w:rsid w:val="006358E5"/>
    <w:rsid w:val="00671E8C"/>
    <w:rsid w:val="00673F4C"/>
    <w:rsid w:val="0068581D"/>
    <w:rsid w:val="00687966"/>
    <w:rsid w:val="0069175E"/>
    <w:rsid w:val="006A117E"/>
    <w:rsid w:val="006A6816"/>
    <w:rsid w:val="006B2869"/>
    <w:rsid w:val="006C0F38"/>
    <w:rsid w:val="006D54E1"/>
    <w:rsid w:val="006E79C7"/>
    <w:rsid w:val="0071329A"/>
    <w:rsid w:val="007178C4"/>
    <w:rsid w:val="00723C84"/>
    <w:rsid w:val="00734F7D"/>
    <w:rsid w:val="00766845"/>
    <w:rsid w:val="007A2DE1"/>
    <w:rsid w:val="007A537E"/>
    <w:rsid w:val="007B5ACA"/>
    <w:rsid w:val="007B5D9D"/>
    <w:rsid w:val="007B5F0A"/>
    <w:rsid w:val="007B77E9"/>
    <w:rsid w:val="007E7734"/>
    <w:rsid w:val="0083263E"/>
    <w:rsid w:val="00865A5E"/>
    <w:rsid w:val="00866695"/>
    <w:rsid w:val="00876D93"/>
    <w:rsid w:val="008911A1"/>
    <w:rsid w:val="008B61E4"/>
    <w:rsid w:val="008D1FF6"/>
    <w:rsid w:val="008F5610"/>
    <w:rsid w:val="00933715"/>
    <w:rsid w:val="00945CD2"/>
    <w:rsid w:val="009574A8"/>
    <w:rsid w:val="009820AB"/>
    <w:rsid w:val="009C10D3"/>
    <w:rsid w:val="009F7301"/>
    <w:rsid w:val="00A066BB"/>
    <w:rsid w:val="00A26D1B"/>
    <w:rsid w:val="00A91119"/>
    <w:rsid w:val="00AE7C30"/>
    <w:rsid w:val="00B03727"/>
    <w:rsid w:val="00B15F9A"/>
    <w:rsid w:val="00B41D30"/>
    <w:rsid w:val="00BC095E"/>
    <w:rsid w:val="00BE2C89"/>
    <w:rsid w:val="00BF0566"/>
    <w:rsid w:val="00BF2F84"/>
    <w:rsid w:val="00C03F0D"/>
    <w:rsid w:val="00C65576"/>
    <w:rsid w:val="00C87010"/>
    <w:rsid w:val="00CD5D5C"/>
    <w:rsid w:val="00D07DCB"/>
    <w:rsid w:val="00D23D0D"/>
    <w:rsid w:val="00D250F5"/>
    <w:rsid w:val="00D3009B"/>
    <w:rsid w:val="00D358CC"/>
    <w:rsid w:val="00D6112B"/>
    <w:rsid w:val="00D9402B"/>
    <w:rsid w:val="00DC211B"/>
    <w:rsid w:val="00DE7B1F"/>
    <w:rsid w:val="00DF3B23"/>
    <w:rsid w:val="00DF7A58"/>
    <w:rsid w:val="00E07D87"/>
    <w:rsid w:val="00E11706"/>
    <w:rsid w:val="00E15A58"/>
    <w:rsid w:val="00E32661"/>
    <w:rsid w:val="00E438E8"/>
    <w:rsid w:val="00E5684B"/>
    <w:rsid w:val="00E6320B"/>
    <w:rsid w:val="00E649F7"/>
    <w:rsid w:val="00E9360A"/>
    <w:rsid w:val="00EA303C"/>
    <w:rsid w:val="00EE47DF"/>
    <w:rsid w:val="00EF051C"/>
    <w:rsid w:val="00F43281"/>
    <w:rsid w:val="00F86742"/>
    <w:rsid w:val="00F92489"/>
    <w:rsid w:val="00FE6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4BE00"/>
  <w15:chartTrackingRefBased/>
  <w15:docId w15:val="{A6DB30EC-63FC-4D47-8942-F008D07B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020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F051C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D5D5C"/>
  </w:style>
  <w:style w:type="paragraph" w:styleId="a5">
    <w:name w:val="footer"/>
    <w:basedOn w:val="a"/>
    <w:link w:val="a6"/>
    <w:uiPriority w:val="99"/>
    <w:unhideWhenUsed/>
    <w:rsid w:val="00CD5D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D5D5C"/>
  </w:style>
  <w:style w:type="character" w:styleId="a7">
    <w:name w:val="Hyperlink"/>
    <w:basedOn w:val="a0"/>
    <w:uiPriority w:val="99"/>
    <w:unhideWhenUsed/>
    <w:rsid w:val="008B61E4"/>
    <w:rPr>
      <w:color w:val="0563C1" w:themeColor="hyperlink"/>
      <w:u w:val="single"/>
    </w:rPr>
  </w:style>
  <w:style w:type="paragraph" w:styleId="a8">
    <w:name w:val="List Paragraph"/>
    <w:basedOn w:val="a"/>
    <w:uiPriority w:val="34"/>
    <w:qFormat/>
    <w:rsid w:val="00E649F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9"/>
    <w:rsid w:val="00EF051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9">
    <w:name w:val="Normal (Web)"/>
    <w:basedOn w:val="a"/>
    <w:uiPriority w:val="99"/>
    <w:semiHidden/>
    <w:unhideWhenUsed/>
    <w:rsid w:val="00EA303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B020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893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Цаплина Мария Игоревна</cp:lastModifiedBy>
  <cp:revision>89</cp:revision>
  <dcterms:created xsi:type="dcterms:W3CDTF">2021-04-28T07:08:00Z</dcterms:created>
  <dcterms:modified xsi:type="dcterms:W3CDTF">2025-03-06T11:35:00Z</dcterms:modified>
</cp:coreProperties>
</file>