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948" w:rsidRPr="00AA1948" w:rsidRDefault="00AA1948" w:rsidP="00AA19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февраля 2025 года в Мордовии на 9,5% были проиндексированы социальные выплаты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С 1 февраля Отделение Социального фонда по Республике </w:t>
      </w:r>
      <w:proofErr w:type="spellStart"/>
      <w:r w:rsidRPr="00AA1948">
        <w:rPr>
          <w:rFonts w:ascii="Times New Roman" w:eastAsia="Times New Roman" w:hAnsi="Times New Roman" w:cs="Times New Roman"/>
          <w:sz w:val="24"/>
          <w:szCs w:val="24"/>
        </w:rPr>
        <w:t>Мордовияна</w:t>
      </w:r>
      <w:proofErr w:type="spellEnd"/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 9,5% проиндексировало отдельные социальные выплаты и пособия. Размер повышения определен Постановлением Правительства страны на основании данных Росстата об уровне инфляции по итогам 2024 года.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В республике февральское повышение коснулось более 87 550 получателей ежемесячной денежной выплаты. Это — федеральные льготники: ветераны боевых действий, участники Великой Отечественной войны, люди, имеющие инвалидность,  граждане, работающие либо проживающие  в зонах радиоактивного загрязнения и другие категории, которые пользуются федеральными льготами.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Вместе с ежемесячной денежной выплатой индексация затронула и входящую в неё стоимость набора социальных услуг, который можно получать в натуральном виде (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непосредственно услугами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>) или заменить (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полностью или частично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>) денежным эквивалентом. С 1 февраля стоимость НСУ составляет 1 728 рублей 46 копеек в месяц.  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В Мордовии набор социальных услуг полностью деньгами получают 57360 федеральных льготников.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На 9,5% </w:t>
      </w:r>
      <w:proofErr w:type="spellStart"/>
      <w:r w:rsidRPr="00AA1948">
        <w:rPr>
          <w:rFonts w:ascii="Times New Roman" w:eastAsia="Times New Roman" w:hAnsi="Times New Roman" w:cs="Times New Roman"/>
          <w:sz w:val="24"/>
          <w:szCs w:val="24"/>
        </w:rPr>
        <w:t>повышени</w:t>
      </w:r>
      <w:proofErr w:type="spellEnd"/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 федеральный материнский капитал.  Теперь  его сумма  на первого ребенка составляет 690 266 рублей 95 копеек.  Для семей, в которых появился второй или последующий ребенок и ранее им не назначался материнский капитал, размер выплаты составляет 912 162 рубля 9 копеек. Для родителей, которые получили капитал на первенца, а затем в их семье появляется еще один малыш, объем господдержки увеличивается дополнительно на 221 895 рублей 14 копеек.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У семей, которые не полностью потратили материнский капитал, проиндексирован его остаток.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Также с 1 февраля выросли размеры отдельных выплат на детей. Например, единовременное пособие при рождении ребенка увеличилось до  26 941 рубля 71 копейки, а единовременное пособие беременной жене военнослужащего, проходящего военную службу по призыву— </w:t>
      </w:r>
      <w:proofErr w:type="gramStart"/>
      <w:r w:rsidRPr="00AA1948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 42 665 рублей.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Единовременное пособие при усыновлении ребенка старше 7 лет, ребенка с инвалидностью или нескольких детей (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братьев и сестер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>)  в результате индексации составляет 205 856 рублей 61 копейка.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sz w:val="24"/>
          <w:szCs w:val="24"/>
        </w:rPr>
        <w:t>Февральское повышение также коснулось ежемесячного пособия по уходу за ребенком до 1,5 лет для работающих и неработающих родителей. Для неработающих родителей теперь его размер составляет  10 103 рубля 83 копейки в месяц, для работающих родителей — от 10 103 рублей  83 копеек до  68 995 рублей 48 копеек (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это — предельный размер выплаты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«Чтобы получить выплаты в новых размерах, жителям Мордовии не нужно никуда обращаться или подавать какие-либо заявления — индексация </w:t>
      </w:r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проведена автоматически, в </w:t>
      </w:r>
      <w:proofErr w:type="spellStart"/>
      <w:r w:rsidRPr="00AA1948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Pr="00AA1948">
        <w:rPr>
          <w:rFonts w:ascii="Times New Roman" w:eastAsia="Times New Roman" w:hAnsi="Times New Roman" w:cs="Times New Roman"/>
          <w:sz w:val="24"/>
          <w:szCs w:val="24"/>
        </w:rPr>
        <w:t xml:space="preserve"> порядке. 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Это уже вторая волна массовых повышений с начала года после проведенной индексации пенсий и изменения прожиточного минимума, по которому рассчитываются многие социальные выплаты и меры поддержки</w:t>
      </w:r>
      <w:r w:rsidRPr="00AA19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  <w:r w:rsidRPr="00AA1948">
        <w:rPr>
          <w:rFonts w:ascii="Times New Roman" w:eastAsia="Times New Roman" w:hAnsi="Times New Roman" w:cs="Times New Roman"/>
          <w:i/>
          <w:iCs/>
          <w:sz w:val="24"/>
          <w:szCs w:val="24"/>
        </w:rPr>
        <w:t>, — отметил управляющий региональным Отделением Социального фонда</w:t>
      </w:r>
      <w:r w:rsidRPr="00AA19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Владимир </w:t>
      </w:r>
      <w:proofErr w:type="spellStart"/>
      <w:r w:rsidRPr="00AA19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Василькин</w:t>
      </w:r>
      <w:proofErr w:type="spellEnd"/>
      <w:r w:rsidRPr="00AA19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AA1948" w:rsidRPr="00AA1948" w:rsidRDefault="00AA1948" w:rsidP="00AA1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948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D3163" w:rsidRDefault="00FD3163"/>
    <w:sectPr w:rsidR="00FD3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A1948"/>
    <w:rsid w:val="00AA1948"/>
    <w:rsid w:val="00FD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1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9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A1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A1948"/>
    <w:rPr>
      <w:i/>
      <w:iCs/>
    </w:rPr>
  </w:style>
  <w:style w:type="character" w:styleId="a5">
    <w:name w:val="Strong"/>
    <w:basedOn w:val="a0"/>
    <w:uiPriority w:val="22"/>
    <w:qFormat/>
    <w:rsid w:val="00AA19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7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20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2025-02-12T05:34:00Z</dcterms:created>
  <dcterms:modified xsi:type="dcterms:W3CDTF">2025-02-12T05:34:00Z</dcterms:modified>
</cp:coreProperties>
</file>