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DDF" w:rsidRPr="00B42DDF" w:rsidRDefault="00B42DDF" w:rsidP="00B42DDF">
      <w:pPr>
        <w:autoSpaceDE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</w:rPr>
        <w:t xml:space="preserve"> </w:t>
      </w:r>
      <w:r w:rsidRPr="00B42DDF">
        <w:rPr>
          <w:rFonts w:ascii="Times New Roman" w:hAnsi="Times New Roman" w:cs="Times New Roman"/>
          <w:b/>
          <w:bCs/>
          <w:sz w:val="24"/>
          <w:szCs w:val="24"/>
        </w:rPr>
        <w:t>АДМИНИСТРАЦИЯ</w:t>
      </w:r>
    </w:p>
    <w:p w:rsidR="00B42DDF" w:rsidRPr="00B42DDF" w:rsidRDefault="00B42DDF" w:rsidP="00B42DDF">
      <w:pPr>
        <w:autoSpaceDE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42DDF">
        <w:rPr>
          <w:rFonts w:ascii="Times New Roman" w:hAnsi="Times New Roman" w:cs="Times New Roman"/>
          <w:b/>
          <w:bCs/>
          <w:sz w:val="24"/>
          <w:szCs w:val="24"/>
        </w:rPr>
        <w:t xml:space="preserve">НОВОПОТЬМИНСКОГО СЕЛЬСКОГО ПОСЕЛЕНИЯ </w:t>
      </w:r>
    </w:p>
    <w:p w:rsidR="00B42DDF" w:rsidRPr="00B42DDF" w:rsidRDefault="00B42DDF" w:rsidP="00B42DDF">
      <w:pPr>
        <w:autoSpaceDE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42DDF">
        <w:rPr>
          <w:rFonts w:ascii="Times New Roman" w:hAnsi="Times New Roman" w:cs="Times New Roman"/>
          <w:b/>
          <w:bCs/>
          <w:sz w:val="24"/>
          <w:szCs w:val="24"/>
        </w:rPr>
        <w:t>ЗУБОВО-ПОЛЯНСКОГО МУНИЦИПАЛЬНОГО РАЙОНА</w:t>
      </w:r>
    </w:p>
    <w:p w:rsidR="00B42DDF" w:rsidRPr="00B42DDF" w:rsidRDefault="00B42DDF" w:rsidP="00B42DDF">
      <w:pPr>
        <w:autoSpaceDE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42DDF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B42DDF" w:rsidRPr="00B42DDF" w:rsidRDefault="00B42DDF" w:rsidP="00B42DDF">
      <w:pPr>
        <w:autoSpaceDE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42DDF" w:rsidRPr="00B42DDF" w:rsidRDefault="00B42DDF" w:rsidP="00B42DDF">
      <w:pPr>
        <w:autoSpaceDE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42DDF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:rsidR="00B42DDF" w:rsidRPr="000C356A" w:rsidRDefault="00B42DDF" w:rsidP="00B42DDF">
      <w:pPr>
        <w:jc w:val="center"/>
        <w:rPr>
          <w:b/>
          <w:caps/>
        </w:rPr>
      </w:pPr>
    </w:p>
    <w:p w:rsidR="00B42DDF" w:rsidRPr="00B42DDF" w:rsidRDefault="00B42DDF" w:rsidP="00B42DD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42DDF">
        <w:rPr>
          <w:rFonts w:ascii="Times New Roman" w:hAnsi="Times New Roman" w:cs="Times New Roman"/>
          <w:b/>
          <w:bCs/>
          <w:sz w:val="28"/>
          <w:szCs w:val="28"/>
        </w:rPr>
        <w:t xml:space="preserve"> от 09 января 2025 года                                                                         № 1</w:t>
      </w:r>
    </w:p>
    <w:p w:rsidR="00B42DDF" w:rsidRPr="00B42DDF" w:rsidRDefault="00B42DDF" w:rsidP="00B42DD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</w:rPr>
      </w:pPr>
    </w:p>
    <w:p w:rsidR="00B42DDF" w:rsidRDefault="00B42DDF" w:rsidP="00B42DD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</w:rPr>
      </w:pPr>
    </w:p>
    <w:p w:rsidR="00B42DDF" w:rsidRPr="00B42DDF" w:rsidRDefault="00B42DDF" w:rsidP="00B42DD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</w:rPr>
      </w:pPr>
      <w:r w:rsidRPr="00B42DDF">
        <w:rPr>
          <w:rFonts w:ascii="Arial-BoldMT" w:hAnsi="Arial-BoldMT" w:cs="Arial-BoldMT"/>
          <w:b/>
          <w:bCs/>
          <w:color w:val="000000"/>
        </w:rPr>
        <w:t>ОБ УТВЕРЖДЕНИИ ПРАВИЛ ПРИСВОЕНИЯ, ИЗМЕНЕНИЯ И АННУЛИРОВАНИЯ АДРЕСОВ</w:t>
      </w:r>
      <w:r>
        <w:rPr>
          <w:rFonts w:ascii="Arial-BoldMT" w:hAnsi="Arial-BoldMT" w:cs="Arial-BoldMT"/>
          <w:b/>
          <w:bCs/>
          <w:color w:val="000000"/>
        </w:rPr>
        <w:t xml:space="preserve"> </w:t>
      </w:r>
      <w:r w:rsidRPr="00B42DDF">
        <w:rPr>
          <w:rFonts w:ascii="Arial-BoldMT" w:hAnsi="Arial-BoldMT" w:cs="Arial-BoldMT"/>
          <w:b/>
          <w:bCs/>
          <w:color w:val="000000"/>
        </w:rPr>
        <w:t xml:space="preserve">НА ТЕРРИТОРИИ </w:t>
      </w:r>
      <w:r w:rsidRPr="009C1BEA">
        <w:rPr>
          <w:rFonts w:ascii="Arial-BoldMT" w:hAnsi="Arial-BoldMT" w:cs="Arial-BoldMT"/>
          <w:b/>
          <w:bCs/>
          <w:color w:val="000000" w:themeColor="text1"/>
        </w:rPr>
        <w:t>НОВОПОТЬМИНСКОГО</w:t>
      </w:r>
      <w:r w:rsidRPr="00B42DDF">
        <w:rPr>
          <w:rFonts w:ascii="Arial-BoldMT" w:hAnsi="Arial-BoldMT" w:cs="Arial-BoldMT"/>
          <w:b/>
          <w:bCs/>
          <w:color w:val="FF0000"/>
        </w:rPr>
        <w:t xml:space="preserve"> </w:t>
      </w:r>
      <w:r w:rsidRPr="00B42DDF">
        <w:rPr>
          <w:rFonts w:ascii="Arial-BoldMT" w:hAnsi="Arial-BoldMT" w:cs="Arial-BoldMT"/>
          <w:b/>
          <w:bCs/>
          <w:color w:val="000000"/>
        </w:rPr>
        <w:t>СЕЛЬСКОГО ПОСЕЛЕНИЯ</w:t>
      </w:r>
    </w:p>
    <w:p w:rsidR="00B42DDF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77EBD">
        <w:rPr>
          <w:rFonts w:ascii="Times New Roman" w:hAnsi="Times New Roman" w:cs="Times New Roman"/>
          <w:color w:val="000000"/>
          <w:sz w:val="28"/>
          <w:szCs w:val="28"/>
        </w:rPr>
        <w:t>В соответствии с Федеральным законом от 28 декабря 2013 г. № 443-ФЗ «О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77EBD">
        <w:rPr>
          <w:rFonts w:ascii="Times New Roman" w:hAnsi="Times New Roman" w:cs="Times New Roman"/>
          <w:color w:val="000000"/>
          <w:sz w:val="28"/>
          <w:szCs w:val="28"/>
        </w:rPr>
        <w:t xml:space="preserve">федеральной информационной адресной системе и о внесении изменений </w:t>
      </w:r>
      <w:proofErr w:type="gramStart"/>
      <w:r w:rsidRPr="00177EBD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77EBD">
        <w:rPr>
          <w:rFonts w:ascii="Times New Roman" w:hAnsi="Times New Roman" w:cs="Times New Roman"/>
          <w:color w:val="000000"/>
          <w:sz w:val="28"/>
          <w:szCs w:val="28"/>
        </w:rPr>
        <w:t>Федеральный закон «Об общих принципах организации местного самоуправления</w:t>
      </w:r>
      <w:r w:rsidR="00B071C6" w:rsidRPr="00177EB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77EBD">
        <w:rPr>
          <w:rFonts w:ascii="Times New Roman" w:hAnsi="Times New Roman" w:cs="Times New Roman"/>
          <w:color w:val="000000"/>
          <w:sz w:val="28"/>
          <w:szCs w:val="28"/>
        </w:rPr>
        <w:t>в Российской Федерации»», Постановлением Правительства Российской</w:t>
      </w:r>
      <w:r w:rsidR="00B071C6" w:rsidRPr="00177EB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77EBD">
        <w:rPr>
          <w:rFonts w:ascii="Times New Roman" w:hAnsi="Times New Roman" w:cs="Times New Roman"/>
          <w:color w:val="000000"/>
          <w:sz w:val="28"/>
          <w:szCs w:val="28"/>
        </w:rPr>
        <w:t>Федерации от 19 ноября 2014 г. № 1221 «Об утверждении Правил присвоения,</w:t>
      </w:r>
      <w:r w:rsidR="00B071C6" w:rsidRPr="00177EB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77EBD">
        <w:rPr>
          <w:rFonts w:ascii="Times New Roman" w:hAnsi="Times New Roman" w:cs="Times New Roman"/>
          <w:color w:val="000000"/>
          <w:sz w:val="28"/>
          <w:szCs w:val="28"/>
        </w:rPr>
        <w:t>изменения и аннулирования адресов», Уставом</w:t>
      </w:r>
      <w:r w:rsidR="00B071C6" w:rsidRPr="00177EB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7EBD">
        <w:rPr>
          <w:rFonts w:ascii="Times New Roman" w:hAnsi="Times New Roman" w:cs="Times New Roman"/>
          <w:color w:val="000000" w:themeColor="text1"/>
          <w:sz w:val="28"/>
          <w:szCs w:val="28"/>
        </w:rPr>
        <w:t>Новопотьминского</w:t>
      </w:r>
      <w:proofErr w:type="spellEnd"/>
      <w:r w:rsidRPr="00177EB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177EBD">
        <w:rPr>
          <w:rFonts w:ascii="Times New Roman" w:hAnsi="Times New Roman" w:cs="Times New Roman"/>
          <w:color w:val="000000"/>
          <w:sz w:val="28"/>
          <w:szCs w:val="28"/>
        </w:rPr>
        <w:t>сельского</w:t>
      </w:r>
      <w:r w:rsidR="00B071C6" w:rsidRPr="00177EB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77EBD">
        <w:rPr>
          <w:rFonts w:ascii="Times New Roman" w:hAnsi="Times New Roman" w:cs="Times New Roman"/>
          <w:color w:val="000000"/>
          <w:sz w:val="28"/>
          <w:szCs w:val="28"/>
        </w:rPr>
        <w:t xml:space="preserve">поселения, администрация </w:t>
      </w:r>
      <w:proofErr w:type="spellStart"/>
      <w:r w:rsidRPr="00177EBD">
        <w:rPr>
          <w:rFonts w:ascii="Times New Roman" w:hAnsi="Times New Roman" w:cs="Times New Roman"/>
          <w:color w:val="000000" w:themeColor="text1"/>
          <w:sz w:val="28"/>
          <w:szCs w:val="28"/>
        </w:rPr>
        <w:t>Новопотьминского</w:t>
      </w:r>
      <w:proofErr w:type="spellEnd"/>
      <w:r w:rsidRPr="00177E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77EBD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постановляет: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77EBD">
        <w:rPr>
          <w:rFonts w:ascii="Times New Roman" w:hAnsi="Times New Roman" w:cs="Times New Roman"/>
          <w:color w:val="000000"/>
          <w:sz w:val="28"/>
          <w:szCs w:val="28"/>
        </w:rPr>
        <w:t>1) Утвердить прилагаемые Правила присвоения, изменения и аннулирования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77EBD">
        <w:rPr>
          <w:rFonts w:ascii="Times New Roman" w:hAnsi="Times New Roman" w:cs="Times New Roman"/>
          <w:color w:val="000000"/>
          <w:sz w:val="28"/>
          <w:szCs w:val="28"/>
        </w:rPr>
        <w:t xml:space="preserve">адресов на территории </w:t>
      </w:r>
      <w:proofErr w:type="spellStart"/>
      <w:r w:rsidRPr="00177EBD">
        <w:rPr>
          <w:rFonts w:ascii="Times New Roman" w:hAnsi="Times New Roman" w:cs="Times New Roman"/>
          <w:color w:val="000000" w:themeColor="text1"/>
          <w:sz w:val="28"/>
          <w:szCs w:val="28"/>
        </w:rPr>
        <w:t>Новопотьминского</w:t>
      </w:r>
      <w:proofErr w:type="spellEnd"/>
      <w:r w:rsidRPr="00177EB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177EBD">
        <w:rPr>
          <w:rFonts w:ascii="Times New Roman" w:hAnsi="Times New Roman" w:cs="Times New Roman"/>
          <w:color w:val="000000"/>
          <w:sz w:val="28"/>
          <w:szCs w:val="28"/>
        </w:rPr>
        <w:t>сельского поселения.</w:t>
      </w:r>
    </w:p>
    <w:p w:rsidR="00B42DDF" w:rsidRPr="00177EBD" w:rsidRDefault="00823B56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77EBD">
        <w:rPr>
          <w:rFonts w:ascii="Times New Roman" w:hAnsi="Times New Roman" w:cs="Times New Roman"/>
          <w:color w:val="000000"/>
          <w:sz w:val="28"/>
          <w:szCs w:val="28"/>
        </w:rPr>
        <w:t xml:space="preserve"> 2</w:t>
      </w:r>
      <w:r w:rsidR="00B42DDF" w:rsidRPr="00177EBD">
        <w:rPr>
          <w:rFonts w:ascii="Times New Roman" w:hAnsi="Times New Roman" w:cs="Times New Roman"/>
          <w:color w:val="000000"/>
          <w:sz w:val="28"/>
          <w:szCs w:val="28"/>
        </w:rPr>
        <w:t>) Опубликовать настоящее постановление в Информационном бюллетене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177EBD">
        <w:rPr>
          <w:rFonts w:ascii="Times New Roman" w:hAnsi="Times New Roman" w:cs="Times New Roman"/>
          <w:color w:val="000000" w:themeColor="text1"/>
          <w:sz w:val="28"/>
          <w:szCs w:val="28"/>
        </w:rPr>
        <w:t>Новопотьминского</w:t>
      </w:r>
      <w:proofErr w:type="spellEnd"/>
      <w:r w:rsidRPr="00177EB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177EBD">
        <w:rPr>
          <w:rFonts w:ascii="Times New Roman" w:hAnsi="Times New Roman" w:cs="Times New Roman"/>
          <w:color w:val="000000"/>
          <w:sz w:val="28"/>
          <w:szCs w:val="28"/>
        </w:rPr>
        <w:t>сельского поселения, и разместить на официальном сайте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77EBD">
        <w:rPr>
          <w:rFonts w:ascii="Times New Roman" w:hAnsi="Times New Roman" w:cs="Times New Roman"/>
          <w:color w:val="000000"/>
          <w:sz w:val="28"/>
          <w:szCs w:val="28"/>
        </w:rPr>
        <w:t xml:space="preserve">органов местного самоуправления </w:t>
      </w:r>
      <w:proofErr w:type="spellStart"/>
      <w:r w:rsidRPr="00177EBD">
        <w:rPr>
          <w:rFonts w:ascii="Times New Roman" w:hAnsi="Times New Roman" w:cs="Times New Roman"/>
          <w:color w:val="000000" w:themeColor="text1"/>
          <w:sz w:val="28"/>
          <w:szCs w:val="28"/>
        </w:rPr>
        <w:t>Новопотьминского</w:t>
      </w:r>
      <w:proofErr w:type="spellEnd"/>
      <w:r w:rsidRPr="00177EB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177EBD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в сети</w:t>
      </w:r>
      <w:r w:rsidR="00823B56" w:rsidRPr="00177EB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77EBD">
        <w:rPr>
          <w:rFonts w:ascii="Times New Roman" w:hAnsi="Times New Roman" w:cs="Times New Roman"/>
          <w:color w:val="000000"/>
          <w:sz w:val="28"/>
          <w:szCs w:val="28"/>
        </w:rPr>
        <w:t>«Интернет».</w:t>
      </w:r>
    </w:p>
    <w:p w:rsidR="00823B56" w:rsidRPr="00177EBD" w:rsidRDefault="00823B56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23B56" w:rsidRPr="00177EBD" w:rsidRDefault="00823B56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177EBD">
        <w:rPr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  <w:proofErr w:type="spellStart"/>
      <w:r w:rsidRPr="00177EBD">
        <w:rPr>
          <w:rFonts w:ascii="Times New Roman" w:hAnsi="Times New Roman" w:cs="Times New Roman"/>
          <w:color w:val="000000" w:themeColor="text1"/>
          <w:sz w:val="28"/>
          <w:szCs w:val="28"/>
        </w:rPr>
        <w:t>Новопотьминского</w:t>
      </w:r>
      <w:proofErr w:type="spell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77EBD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r w:rsidR="00823B56" w:rsidRPr="00177EBD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</w:t>
      </w:r>
      <w:r w:rsidRPr="00177EBD">
        <w:rPr>
          <w:rFonts w:ascii="Times New Roman" w:hAnsi="Times New Roman" w:cs="Times New Roman"/>
          <w:color w:val="000000"/>
          <w:sz w:val="28"/>
          <w:szCs w:val="28"/>
        </w:rPr>
        <w:t xml:space="preserve">П.А. </w:t>
      </w:r>
      <w:proofErr w:type="spellStart"/>
      <w:r w:rsidRPr="00177EBD">
        <w:rPr>
          <w:rFonts w:ascii="Times New Roman" w:hAnsi="Times New Roman" w:cs="Times New Roman"/>
          <w:color w:val="000000"/>
          <w:sz w:val="28"/>
          <w:szCs w:val="28"/>
        </w:rPr>
        <w:t>Коняшкин</w:t>
      </w:r>
      <w:proofErr w:type="spellEnd"/>
    </w:p>
    <w:p w:rsidR="00B42DDF" w:rsidRPr="00177EBD" w:rsidRDefault="00823B56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77EB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23B56" w:rsidRPr="00177EBD" w:rsidRDefault="00823B56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23B56" w:rsidRPr="00177EBD" w:rsidRDefault="00823B56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23B56" w:rsidRPr="00177EBD" w:rsidRDefault="00823B56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23B56" w:rsidRPr="00177EBD" w:rsidRDefault="00823B56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23B56" w:rsidRPr="00177EBD" w:rsidRDefault="00823B56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23B56" w:rsidRPr="00177EBD" w:rsidRDefault="00823B56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23B56" w:rsidRPr="00177EBD" w:rsidRDefault="00823B56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23B56" w:rsidRPr="00177EBD" w:rsidRDefault="00823B56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23B56" w:rsidRPr="00177EBD" w:rsidRDefault="00823B56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23B56" w:rsidRPr="00177EBD" w:rsidRDefault="00823B56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42DDF" w:rsidRPr="00177EBD" w:rsidRDefault="00B42DDF" w:rsidP="00823B5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177EBD">
        <w:rPr>
          <w:rFonts w:ascii="Times New Roman" w:hAnsi="Times New Roman" w:cs="Times New Roman"/>
          <w:color w:val="000000"/>
          <w:sz w:val="24"/>
          <w:szCs w:val="24"/>
        </w:rPr>
        <w:lastRenderedPageBreak/>
        <w:t>Утверждены</w:t>
      </w:r>
    </w:p>
    <w:p w:rsidR="00B42DDF" w:rsidRPr="00177EBD" w:rsidRDefault="00B42DDF" w:rsidP="00823B5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177EBD">
        <w:rPr>
          <w:rFonts w:ascii="Times New Roman" w:hAnsi="Times New Roman" w:cs="Times New Roman"/>
          <w:color w:val="000000"/>
          <w:sz w:val="24"/>
          <w:szCs w:val="24"/>
        </w:rPr>
        <w:t>Постановлением администрации</w:t>
      </w:r>
    </w:p>
    <w:p w:rsidR="00B42DDF" w:rsidRPr="00177EBD" w:rsidRDefault="00B42DDF" w:rsidP="00823B5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177EBD">
        <w:rPr>
          <w:rFonts w:ascii="Times New Roman" w:hAnsi="Times New Roman" w:cs="Times New Roman"/>
          <w:color w:val="000000" w:themeColor="text1"/>
          <w:sz w:val="24"/>
          <w:szCs w:val="24"/>
        </w:rPr>
        <w:t>Новопотьминского</w:t>
      </w:r>
      <w:proofErr w:type="spellEnd"/>
      <w:r w:rsidRPr="00177EB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177EBD">
        <w:rPr>
          <w:rFonts w:ascii="Times New Roman" w:hAnsi="Times New Roman" w:cs="Times New Roman"/>
          <w:color w:val="000000"/>
          <w:sz w:val="24"/>
          <w:szCs w:val="24"/>
        </w:rPr>
        <w:t>сельского</w:t>
      </w:r>
    </w:p>
    <w:p w:rsidR="00B42DDF" w:rsidRPr="00177EBD" w:rsidRDefault="00B42DDF" w:rsidP="00823B5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177EBD">
        <w:rPr>
          <w:rFonts w:ascii="Times New Roman" w:hAnsi="Times New Roman" w:cs="Times New Roman"/>
          <w:color w:val="000000"/>
          <w:sz w:val="24"/>
          <w:szCs w:val="24"/>
        </w:rPr>
        <w:t>поселения</w:t>
      </w:r>
    </w:p>
    <w:p w:rsidR="00B42DDF" w:rsidRPr="00177EBD" w:rsidRDefault="00B42DDF" w:rsidP="00823B5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177EBD"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r w:rsidR="00823B56" w:rsidRPr="00177EBD">
        <w:rPr>
          <w:rFonts w:ascii="Times New Roman" w:hAnsi="Times New Roman" w:cs="Times New Roman"/>
          <w:color w:val="000000"/>
          <w:sz w:val="24"/>
          <w:szCs w:val="24"/>
        </w:rPr>
        <w:t>09.01.2025</w:t>
      </w:r>
      <w:r w:rsidRPr="00177EBD">
        <w:rPr>
          <w:rFonts w:ascii="Times New Roman" w:hAnsi="Times New Roman" w:cs="Times New Roman"/>
          <w:color w:val="000000"/>
          <w:sz w:val="24"/>
          <w:szCs w:val="24"/>
        </w:rPr>
        <w:t xml:space="preserve"> № </w:t>
      </w:r>
      <w:r w:rsidR="00823B56" w:rsidRPr="00177EBD">
        <w:rPr>
          <w:rFonts w:ascii="Times New Roman" w:hAnsi="Times New Roman" w:cs="Times New Roman"/>
          <w:color w:val="000000"/>
          <w:sz w:val="24"/>
          <w:szCs w:val="24"/>
        </w:rPr>
        <w:t>1</w:t>
      </w:r>
    </w:p>
    <w:p w:rsidR="00823B56" w:rsidRPr="00177EBD" w:rsidRDefault="00823B56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77EB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ПРАВИЛА ПРИСВОЕНИЯ, ИЗМЕНЕНИЯ И АННУЛИРОВАНИЯ АДРЕСОВ </w:t>
      </w:r>
      <w:proofErr w:type="gramStart"/>
      <w:r w:rsidRPr="00177EB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</w:t>
      </w:r>
      <w:proofErr w:type="gram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77EB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ТЕРРИТОРИИ </w:t>
      </w:r>
      <w:r w:rsidRPr="00177EB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НОВОПОТЬМИНСКОГО</w:t>
      </w:r>
      <w:r w:rsidRPr="00177EBD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Pr="00177EBD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СЕЛЬСКОГО ПОСЕЛЕНИЯ</w:t>
      </w:r>
    </w:p>
    <w:p w:rsidR="00823B56" w:rsidRPr="00177EBD" w:rsidRDefault="00823B56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177EBD">
        <w:rPr>
          <w:rFonts w:ascii="Times New Roman" w:hAnsi="Times New Roman" w:cs="Times New Roman"/>
          <w:b/>
          <w:bCs/>
          <w:color w:val="000000"/>
        </w:rPr>
        <w:t>1. Общие положения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1. Настоящие Правила устанавливают порядок присвоения, изменения и аннулирования адресов,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включая требования к структуре адреса, и перечень объектов адресации.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2. Понятия, используемые в настоящих Правилах, означают следующее: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"</w:t>
      </w:r>
      <w:proofErr w:type="spellStart"/>
      <w:r w:rsidRPr="00177EBD">
        <w:rPr>
          <w:rFonts w:ascii="Times New Roman" w:hAnsi="Times New Roman" w:cs="Times New Roman"/>
          <w:color w:val="000000"/>
        </w:rPr>
        <w:t>адресообразующие</w:t>
      </w:r>
      <w:proofErr w:type="spellEnd"/>
      <w:r w:rsidRPr="00177EBD">
        <w:rPr>
          <w:rFonts w:ascii="Times New Roman" w:hAnsi="Times New Roman" w:cs="Times New Roman"/>
          <w:color w:val="000000"/>
        </w:rPr>
        <w:t xml:space="preserve"> элементы" - страна, субъект Российской Федерации, федеральная территория,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муниципальное образование, населенный пункт, элемент улично-дорожной сети, элемент планировочной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структуры и идентификационный элемент (элементы) объекта адресации;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"идентификационные элементы объекта адресации" - номера земельных участков, типы и номера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иных объектов адресации;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"уникальный номер адреса объекта адресации в государственном адресном реестре" - номер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записи, </w:t>
      </w:r>
      <w:proofErr w:type="gramStart"/>
      <w:r w:rsidRPr="00177EBD">
        <w:rPr>
          <w:rFonts w:ascii="Times New Roman" w:hAnsi="Times New Roman" w:cs="Times New Roman"/>
          <w:color w:val="000000"/>
        </w:rPr>
        <w:t>который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присваивается адресу объекта адресации в государственном адресном реестре;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177EBD">
        <w:rPr>
          <w:rFonts w:ascii="Times New Roman" w:hAnsi="Times New Roman" w:cs="Times New Roman"/>
          <w:color w:val="000000"/>
        </w:rPr>
        <w:t>"элемент планировочной структуры" - зона (массив), район (в том числе жилой район,</w:t>
      </w:r>
      <w:proofErr w:type="gram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микрорайон, квартал, промышленный район), набережная, территория ведения гражданами садоводства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или огородничества для собственных нужд;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"элемент улично-дорожной сети" - улица, проспект, переулок, проезд, площадь, бульвар, тупик,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съезд, шоссе, аллея и иное.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3. Адрес, присвоенный объекту адресации, должен отвечать следующим требованиям: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а) уникальность. Один и тот же адрес не может быть присвоен более чем одному объекту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адресации, за исключением случаев повторного присвоения одного и того же адреса новому объекту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адресации взамен аннулированного адреса объекта адресации, а также присвоения адреса с аналогичной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номерной частью земельному участку и расположенному на нем зданию (строению), сооружению;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б) обязательность. Каждому объекту адресации должен быть присвоен адрес в соответствии </w:t>
      </w:r>
      <w:proofErr w:type="gramStart"/>
      <w:r w:rsidRPr="00177EBD">
        <w:rPr>
          <w:rFonts w:ascii="Times New Roman" w:hAnsi="Times New Roman" w:cs="Times New Roman"/>
          <w:color w:val="000000"/>
        </w:rPr>
        <w:t>с</w:t>
      </w:r>
      <w:proofErr w:type="gram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настоящими Правилами;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в) легитимность. Правовую основу адреса обеспечивает соблюдение процедуры присвоения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объекту адресации адреса, изменения и аннулирования такого адреса, а также размещения сведений об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адресе в государственном адресном реестре.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4. Присвоение, изменение и аннулирование адресов осуществляется без взимания платы.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5. Объектом адресации являются: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а) здание (строение, за исключением некапитального строения), в том числе строительство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которого не завершено;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б) сооружение (за исключением некапитального сооружения и линейного объекта), в том числе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177EBD">
        <w:rPr>
          <w:rFonts w:ascii="Times New Roman" w:hAnsi="Times New Roman" w:cs="Times New Roman"/>
          <w:color w:val="000000"/>
        </w:rPr>
        <w:t>строительство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которого не завершено;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в) земельный участок (за исключением земельного участка, не относящегося к землям </w:t>
      </w:r>
      <w:proofErr w:type="gramStart"/>
      <w:r w:rsidRPr="00177EBD">
        <w:rPr>
          <w:rFonts w:ascii="Times New Roman" w:hAnsi="Times New Roman" w:cs="Times New Roman"/>
          <w:color w:val="000000"/>
        </w:rPr>
        <w:t>населенных</w:t>
      </w:r>
      <w:proofErr w:type="gram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пунктов и не предназначенного для размещения на них объектов капитального строительства);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г) помещение, являющееся частью объекта капитального строительства;</w:t>
      </w:r>
    </w:p>
    <w:p w:rsidR="00B42DDF" w:rsidRPr="00177EBD" w:rsidRDefault="00823B56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77EB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B42DDF" w:rsidRPr="00177EBD">
        <w:rPr>
          <w:rFonts w:ascii="Times New Roman" w:hAnsi="Times New Roman" w:cs="Times New Roman"/>
          <w:color w:val="000000"/>
        </w:rPr>
        <w:t>д</w:t>
      </w:r>
      <w:proofErr w:type="spellEnd"/>
      <w:r w:rsidR="00B42DDF" w:rsidRPr="00177EBD">
        <w:rPr>
          <w:rFonts w:ascii="Times New Roman" w:hAnsi="Times New Roman" w:cs="Times New Roman"/>
          <w:color w:val="000000"/>
        </w:rPr>
        <w:t xml:space="preserve">) </w:t>
      </w:r>
      <w:proofErr w:type="spellStart"/>
      <w:r w:rsidR="00B42DDF" w:rsidRPr="00177EBD">
        <w:rPr>
          <w:rFonts w:ascii="Times New Roman" w:hAnsi="Times New Roman" w:cs="Times New Roman"/>
          <w:color w:val="000000"/>
        </w:rPr>
        <w:t>машино-место</w:t>
      </w:r>
      <w:proofErr w:type="spellEnd"/>
      <w:r w:rsidR="00B42DDF" w:rsidRPr="00177EBD">
        <w:rPr>
          <w:rFonts w:ascii="Times New Roman" w:hAnsi="Times New Roman" w:cs="Times New Roman"/>
          <w:color w:val="000000"/>
        </w:rPr>
        <w:t xml:space="preserve"> (за исключением </w:t>
      </w:r>
      <w:proofErr w:type="spellStart"/>
      <w:r w:rsidR="00B42DDF" w:rsidRPr="00177EBD">
        <w:rPr>
          <w:rFonts w:ascii="Times New Roman" w:hAnsi="Times New Roman" w:cs="Times New Roman"/>
          <w:color w:val="000000"/>
        </w:rPr>
        <w:t>машино-места</w:t>
      </w:r>
      <w:proofErr w:type="spellEnd"/>
      <w:r w:rsidR="00B42DDF" w:rsidRPr="00177EBD">
        <w:rPr>
          <w:rFonts w:ascii="Times New Roman" w:hAnsi="Times New Roman" w:cs="Times New Roman"/>
          <w:color w:val="000000"/>
        </w:rPr>
        <w:t>, являющегося частью некапитального здания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или сооружения).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177EBD">
        <w:rPr>
          <w:rFonts w:ascii="Times New Roman" w:hAnsi="Times New Roman" w:cs="Times New Roman"/>
          <w:b/>
          <w:bCs/>
          <w:color w:val="000000"/>
        </w:rPr>
        <w:t>2. Порядок присвоения объекту адресации адреса, изменения и аннулирования такого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177EBD">
        <w:rPr>
          <w:rFonts w:ascii="Times New Roman" w:hAnsi="Times New Roman" w:cs="Times New Roman"/>
          <w:b/>
          <w:bCs/>
          <w:color w:val="000000"/>
        </w:rPr>
        <w:t>адреса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6. Присвоение объекту адресации адреса, изменение и аннулирование такого адреса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177EBD">
        <w:rPr>
          <w:rFonts w:ascii="Times New Roman" w:hAnsi="Times New Roman" w:cs="Times New Roman"/>
          <w:color w:val="000000"/>
        </w:rPr>
        <w:t xml:space="preserve">осуществляется администрацией </w:t>
      </w:r>
      <w:proofErr w:type="spellStart"/>
      <w:r w:rsidRPr="00177EBD">
        <w:rPr>
          <w:rFonts w:ascii="Times New Roman" w:hAnsi="Times New Roman" w:cs="Times New Roman"/>
          <w:color w:val="000000" w:themeColor="text1"/>
        </w:rPr>
        <w:t>Новопотьминского</w:t>
      </w:r>
      <w:proofErr w:type="spellEnd"/>
      <w:r w:rsidRPr="00177EBD">
        <w:rPr>
          <w:rFonts w:ascii="Times New Roman" w:hAnsi="Times New Roman" w:cs="Times New Roman"/>
          <w:color w:val="FF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сельского поселения (далее – администрация</w:t>
      </w:r>
      <w:proofErr w:type="gram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поселения), с использованием федеральной информационной адресной системы.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7. Присвоение объекту адресации адреса и (или) аннулирование такого адреса осуществляются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администрацией поселения в случаях, предусмотренных пунктами 8, 14 и 14.1 настоящих Правил, с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соблюдением требований пункта 21 настоящих Правил.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Кроме того, присвоение объекту адресации адреса или аннулирование такого адреса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lastRenderedPageBreak/>
        <w:t>осуществляются администрацией поселения на основании заявлений физических или юридических лиц,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указанных в пунктах 27 и 29 настоящих Правил.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8. Присвоение объекту адресации адреса осуществляется: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а) в отношении земельных участков в случаях: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подготовки документации по планировке территории в </w:t>
      </w:r>
      <w:proofErr w:type="gramStart"/>
      <w:r w:rsidRPr="00177EBD">
        <w:rPr>
          <w:rFonts w:ascii="Times New Roman" w:hAnsi="Times New Roman" w:cs="Times New Roman"/>
          <w:color w:val="000000"/>
        </w:rPr>
        <w:t>отношении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застроенной и подлежащей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застройке территории в соответствии с Градостроительным кодексом Российской Федерации;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выполнения в отношении земельного участка в соответствии с требованиями, установленными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Федеральным законом "О кадастровой деятельности", работ, в результате которых обеспечивается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подготовка документов, содержащих необходимые для осуществления государственного кадастрового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учета сведения о таком земельном участке, при постановке земельного участка на государственный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кадастровый учет;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б) в отношении зданий (строений), сооружений, в том числе строительство которых не завершено,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в случаях: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выдачи (получения) разрешения на строительство или направления уведомления о соответствии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указанных в уведомлении о планируемом строительстве параметров объекта индивидуального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жилищного строительства или садового дома установленным параметрам и допустимости размещения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объекта индивидуального жилищного строительства или садового дома на земельном участке;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выполнения в отношении объекта недвижимости в соответствии с требованиями, установленными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Федеральным законом "О кадастровой деятельности", работ, в результате которых обеспечивается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подготовка документов, содержащих необходимые для осуществления государственного кадастрового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учета сведения о таком объекте недвижимости, при его постановке на государственный кадастровый уче</w:t>
      </w:r>
      <w:proofErr w:type="gramStart"/>
      <w:r w:rsidRPr="00177EBD">
        <w:rPr>
          <w:rFonts w:ascii="Times New Roman" w:hAnsi="Times New Roman" w:cs="Times New Roman"/>
          <w:color w:val="000000"/>
        </w:rPr>
        <w:t>т(</w:t>
      </w:r>
      <w:proofErr w:type="gramEnd"/>
      <w:r w:rsidRPr="00177EBD">
        <w:rPr>
          <w:rFonts w:ascii="Times New Roman" w:hAnsi="Times New Roman" w:cs="Times New Roman"/>
          <w:color w:val="000000"/>
        </w:rPr>
        <w:t>в случае если в соответствии с Градостроительным кодексом Российской Федерации для строительства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или реконструкции объекта недвижимости получение разрешения на строительство не требуется);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в) в отношении помещений в случаях: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подготовки и оформления в установленном Жилищным кодексом Российской Федерации порядке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проекта переустройства и (или) перепланировки помещения в целях перевода жилого помещения в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нежилое помещение или нежилого помещения в жилое помещение;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подготовки и оформления в отношении помещения, являющегося объектом недвижимости, в том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177EBD">
        <w:rPr>
          <w:rFonts w:ascii="Times New Roman" w:hAnsi="Times New Roman" w:cs="Times New Roman"/>
          <w:color w:val="000000"/>
        </w:rPr>
        <w:t>числе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образуемого в результате преобразования другого помещения (помещений) и (или) </w:t>
      </w:r>
      <w:proofErr w:type="spellStart"/>
      <w:r w:rsidRPr="00177EBD">
        <w:rPr>
          <w:rFonts w:ascii="Times New Roman" w:hAnsi="Times New Roman" w:cs="Times New Roman"/>
          <w:color w:val="000000"/>
        </w:rPr>
        <w:t>машино-места</w:t>
      </w:r>
      <w:proofErr w:type="spellEnd"/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(</w:t>
      </w:r>
      <w:proofErr w:type="spellStart"/>
      <w:r w:rsidRPr="00177EBD">
        <w:rPr>
          <w:rFonts w:ascii="Times New Roman" w:hAnsi="Times New Roman" w:cs="Times New Roman"/>
          <w:color w:val="000000"/>
        </w:rPr>
        <w:t>машино-мест</w:t>
      </w:r>
      <w:proofErr w:type="spellEnd"/>
      <w:r w:rsidRPr="00177EBD">
        <w:rPr>
          <w:rFonts w:ascii="Times New Roman" w:hAnsi="Times New Roman" w:cs="Times New Roman"/>
          <w:color w:val="000000"/>
        </w:rPr>
        <w:t>), документов, содержащих необходимые для осуществления государственного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кадастрового учета сведения о таком помещении;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г) в отношении </w:t>
      </w:r>
      <w:proofErr w:type="spellStart"/>
      <w:r w:rsidRPr="00177EBD">
        <w:rPr>
          <w:rFonts w:ascii="Times New Roman" w:hAnsi="Times New Roman" w:cs="Times New Roman"/>
          <w:color w:val="000000"/>
        </w:rPr>
        <w:t>машино-мест</w:t>
      </w:r>
      <w:proofErr w:type="spellEnd"/>
      <w:r w:rsidRPr="00177EBD">
        <w:rPr>
          <w:rFonts w:ascii="Times New Roman" w:hAnsi="Times New Roman" w:cs="Times New Roman"/>
          <w:color w:val="000000"/>
        </w:rPr>
        <w:t xml:space="preserve"> в случае подготовки и оформления в отношении </w:t>
      </w:r>
      <w:proofErr w:type="spellStart"/>
      <w:r w:rsidRPr="00177EBD">
        <w:rPr>
          <w:rFonts w:ascii="Times New Roman" w:hAnsi="Times New Roman" w:cs="Times New Roman"/>
          <w:color w:val="000000"/>
        </w:rPr>
        <w:t>машино-места</w:t>
      </w:r>
      <w:proofErr w:type="spellEnd"/>
      <w:r w:rsidRPr="00177EBD">
        <w:rPr>
          <w:rFonts w:ascii="Times New Roman" w:hAnsi="Times New Roman" w:cs="Times New Roman"/>
          <w:color w:val="000000"/>
        </w:rPr>
        <w:t>,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являющегося объектом недвижимости, в том числе образуемого в результате преобразования другого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 xml:space="preserve">помещения (помещений) и (или) </w:t>
      </w:r>
      <w:proofErr w:type="spellStart"/>
      <w:r w:rsidRPr="00177EBD">
        <w:rPr>
          <w:rFonts w:ascii="Times New Roman" w:hAnsi="Times New Roman" w:cs="Times New Roman"/>
          <w:color w:val="000000"/>
        </w:rPr>
        <w:t>машино-места</w:t>
      </w:r>
      <w:proofErr w:type="spellEnd"/>
      <w:r w:rsidRPr="00177EBD">
        <w:rPr>
          <w:rFonts w:ascii="Times New Roman" w:hAnsi="Times New Roman" w:cs="Times New Roman"/>
          <w:color w:val="000000"/>
        </w:rPr>
        <w:t xml:space="preserve"> (</w:t>
      </w:r>
      <w:proofErr w:type="spellStart"/>
      <w:r w:rsidRPr="00177EBD">
        <w:rPr>
          <w:rFonts w:ascii="Times New Roman" w:hAnsi="Times New Roman" w:cs="Times New Roman"/>
          <w:color w:val="000000"/>
        </w:rPr>
        <w:t>машино-мест</w:t>
      </w:r>
      <w:proofErr w:type="spellEnd"/>
      <w:r w:rsidRPr="00177EBD">
        <w:rPr>
          <w:rFonts w:ascii="Times New Roman" w:hAnsi="Times New Roman" w:cs="Times New Roman"/>
          <w:color w:val="000000"/>
        </w:rPr>
        <w:t>), документов, содержащих необходимые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 xml:space="preserve">для осуществления государственного кадастрового учета сведения о таком </w:t>
      </w:r>
      <w:proofErr w:type="spellStart"/>
      <w:r w:rsidRPr="00177EBD">
        <w:rPr>
          <w:rFonts w:ascii="Times New Roman" w:hAnsi="Times New Roman" w:cs="Times New Roman"/>
          <w:color w:val="000000"/>
        </w:rPr>
        <w:t>машино-месте</w:t>
      </w:r>
      <w:proofErr w:type="spellEnd"/>
      <w:r w:rsidRPr="00177EBD">
        <w:rPr>
          <w:rFonts w:ascii="Times New Roman" w:hAnsi="Times New Roman" w:cs="Times New Roman"/>
          <w:color w:val="000000"/>
        </w:rPr>
        <w:t>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spellStart"/>
      <w:r w:rsidRPr="00177EBD">
        <w:rPr>
          <w:rFonts w:ascii="Times New Roman" w:hAnsi="Times New Roman" w:cs="Times New Roman"/>
          <w:color w:val="000000"/>
        </w:rPr>
        <w:t>д</w:t>
      </w:r>
      <w:proofErr w:type="spellEnd"/>
      <w:r w:rsidRPr="00177EBD">
        <w:rPr>
          <w:rFonts w:ascii="Times New Roman" w:hAnsi="Times New Roman" w:cs="Times New Roman"/>
          <w:color w:val="000000"/>
        </w:rPr>
        <w:t xml:space="preserve">) в отношении объектов адресации, государственный кадастровый учет которых осуществлен </w:t>
      </w:r>
      <w:proofErr w:type="gramStart"/>
      <w:r w:rsidRPr="00177EBD">
        <w:rPr>
          <w:rFonts w:ascii="Times New Roman" w:hAnsi="Times New Roman" w:cs="Times New Roman"/>
          <w:color w:val="000000"/>
        </w:rPr>
        <w:t>в</w:t>
      </w:r>
      <w:proofErr w:type="gram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177EBD">
        <w:rPr>
          <w:rFonts w:ascii="Times New Roman" w:hAnsi="Times New Roman" w:cs="Times New Roman"/>
          <w:color w:val="000000"/>
        </w:rPr>
        <w:t>соответствии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с Федеральным законом "О государственной регистрации недвижимости", в случае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отсутствия адреса у указанных объектов адресации или в случае </w:t>
      </w:r>
      <w:proofErr w:type="gramStart"/>
      <w:r w:rsidRPr="00177EBD">
        <w:rPr>
          <w:rFonts w:ascii="Times New Roman" w:hAnsi="Times New Roman" w:cs="Times New Roman"/>
          <w:color w:val="000000"/>
        </w:rPr>
        <w:t>необходимости приведения указанного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адреса объекта адресации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в соответствие с документацией по планировке территории или проектной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 xml:space="preserve">документацией на здание (строение), сооружение, помещение, </w:t>
      </w:r>
      <w:proofErr w:type="spellStart"/>
      <w:r w:rsidRPr="00177EBD">
        <w:rPr>
          <w:rFonts w:ascii="Times New Roman" w:hAnsi="Times New Roman" w:cs="Times New Roman"/>
          <w:color w:val="000000"/>
        </w:rPr>
        <w:t>машино-место</w:t>
      </w:r>
      <w:proofErr w:type="spellEnd"/>
      <w:r w:rsidRPr="00177EBD">
        <w:rPr>
          <w:rFonts w:ascii="Times New Roman" w:hAnsi="Times New Roman" w:cs="Times New Roman"/>
          <w:color w:val="000000"/>
        </w:rPr>
        <w:t>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9. При присвоении адресов зданиям (строениям), сооружениям, в том числе строительство</w:t>
      </w:r>
    </w:p>
    <w:p w:rsidR="00B42DDF" w:rsidRPr="00177EBD" w:rsidRDefault="00823B56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77EB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42DDF" w:rsidRPr="00177EBD">
        <w:rPr>
          <w:rFonts w:ascii="Times New Roman" w:hAnsi="Times New Roman" w:cs="Times New Roman"/>
          <w:color w:val="000000"/>
        </w:rPr>
        <w:t>которых не завершено, номерная часть таких адресов должна соответствовать номерной части адресов</w:t>
      </w:r>
      <w:r w:rsidRPr="00177EB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42DDF" w:rsidRPr="00177EBD">
        <w:rPr>
          <w:rFonts w:ascii="Times New Roman" w:hAnsi="Times New Roman" w:cs="Times New Roman"/>
          <w:color w:val="000000"/>
        </w:rPr>
        <w:t>земельных участков, в границах которых расположены соответствующие здания (строения), сооружения.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9.1. При присвоении адресов помещениям, </w:t>
      </w:r>
      <w:proofErr w:type="spellStart"/>
      <w:r w:rsidRPr="00177EBD">
        <w:rPr>
          <w:rFonts w:ascii="Times New Roman" w:hAnsi="Times New Roman" w:cs="Times New Roman"/>
          <w:color w:val="000000"/>
        </w:rPr>
        <w:t>машино-местам</w:t>
      </w:r>
      <w:proofErr w:type="spellEnd"/>
      <w:r w:rsidRPr="00177EBD">
        <w:rPr>
          <w:rFonts w:ascii="Times New Roman" w:hAnsi="Times New Roman" w:cs="Times New Roman"/>
          <w:color w:val="000000"/>
        </w:rPr>
        <w:t xml:space="preserve"> номерная часть таких адресов должна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соответствовать номерной части адресов зданий (строений), сооружений, в которых они расположены.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10. В случае</w:t>
      </w:r>
      <w:proofErr w:type="gramStart"/>
      <w:r w:rsidRPr="00177EBD">
        <w:rPr>
          <w:rFonts w:ascii="Times New Roman" w:hAnsi="Times New Roman" w:cs="Times New Roman"/>
          <w:color w:val="000000"/>
        </w:rPr>
        <w:t>,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если зданию (строению) или сооружению не присвоен адрес, присвоение адреса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помещению, </w:t>
      </w:r>
      <w:proofErr w:type="spellStart"/>
      <w:r w:rsidRPr="00177EBD">
        <w:rPr>
          <w:rFonts w:ascii="Times New Roman" w:hAnsi="Times New Roman" w:cs="Times New Roman"/>
          <w:color w:val="000000"/>
        </w:rPr>
        <w:t>машино-месту</w:t>
      </w:r>
      <w:proofErr w:type="spellEnd"/>
      <w:r w:rsidRPr="00177EBD">
        <w:rPr>
          <w:rFonts w:ascii="Times New Roman" w:hAnsi="Times New Roman" w:cs="Times New Roman"/>
          <w:color w:val="000000"/>
        </w:rPr>
        <w:t>, расположенному в таком здании или сооружении, осуществляется при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условии одновременного присвоения адреса такому зданию (строению) или сооружению.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11. В случае присвоения администрацией поселения адреса многоквартирному дому при условии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полученного разрешения на его строительство осуществляется одновременное присвоение адресов всем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 xml:space="preserve">расположенным в нем помещениям и </w:t>
      </w:r>
      <w:proofErr w:type="spellStart"/>
      <w:r w:rsidRPr="00177EBD">
        <w:rPr>
          <w:rFonts w:ascii="Times New Roman" w:hAnsi="Times New Roman" w:cs="Times New Roman"/>
          <w:color w:val="000000"/>
        </w:rPr>
        <w:t>машино-местам</w:t>
      </w:r>
      <w:proofErr w:type="spellEnd"/>
      <w:r w:rsidRPr="00177EBD">
        <w:rPr>
          <w:rFonts w:ascii="Times New Roman" w:hAnsi="Times New Roman" w:cs="Times New Roman"/>
          <w:color w:val="000000"/>
        </w:rPr>
        <w:t>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11.1. Присвоенный администрацией поселения адрес объекта адресации, являющегося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lastRenderedPageBreak/>
        <w:t>образуемым объектом недвижимости, используется участниками гражданского оборота со дня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осуществления государственного кадастрового учета образуемого объекта недвижимости в соответствии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с Федеральным законом "О государственной регистрации недвижимости".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12. В случае присвоения наименований элементам планировочной структуры и элементам </w:t>
      </w:r>
      <w:proofErr w:type="spellStart"/>
      <w:r w:rsidRPr="00177EBD">
        <w:rPr>
          <w:rFonts w:ascii="Times New Roman" w:hAnsi="Times New Roman" w:cs="Times New Roman"/>
          <w:color w:val="000000"/>
        </w:rPr>
        <w:t>улично</w:t>
      </w:r>
      <w:proofErr w:type="spellEnd"/>
      <w:r w:rsidRPr="00177EBD">
        <w:rPr>
          <w:rFonts w:ascii="Times New Roman" w:hAnsi="Times New Roman" w:cs="Times New Roman"/>
          <w:color w:val="000000"/>
        </w:rPr>
        <w:t>-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177EBD">
        <w:rPr>
          <w:rFonts w:ascii="Times New Roman" w:hAnsi="Times New Roman" w:cs="Times New Roman"/>
          <w:color w:val="000000"/>
        </w:rPr>
        <w:t>дорожной сети изменения или аннулирования их наименований, изменения адресов объектов адресации,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решения по которым принимаются администрацией поселения, осуществляется одновременно с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размещением администрацией поселения в государственном адресном реестре сведений о присвоении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наименований элементам планировочной структуры и элементам улично-дорожной сети, об изменении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или аннулировании их наименований в соответствии с порядком ведения государственного адресного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реестра.</w:t>
      </w:r>
      <w:proofErr w:type="gram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13. Изменение</w:t>
      </w:r>
      <w:r w:rsidR="00823B56" w:rsidRPr="00177EBD">
        <w:rPr>
          <w:rFonts w:ascii="Times New Roman" w:hAnsi="Times New Roman" w:cs="Times New Roman"/>
          <w:color w:val="000000"/>
        </w:rPr>
        <w:t xml:space="preserve">  </w:t>
      </w:r>
      <w:r w:rsidRPr="00177EBD">
        <w:rPr>
          <w:rFonts w:ascii="Times New Roman" w:hAnsi="Times New Roman" w:cs="Times New Roman"/>
          <w:color w:val="000000"/>
        </w:rPr>
        <w:t>адреса объекта адресации в случае изменения наименований и границ субъектов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177EBD">
        <w:rPr>
          <w:rFonts w:ascii="Times New Roman" w:hAnsi="Times New Roman" w:cs="Times New Roman"/>
          <w:color w:val="000000"/>
        </w:rPr>
        <w:t>Российской Федерации, федеральных территорий, муниципальных образований и населенных пунктов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осуществляется на основании информации Государственного каталога географических названий и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государственного реестра муниципальных образований Российской Федерации, предоставляемой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оператору федеральной информационной адресной системы в установленном Правительством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Российской Федерации порядке межведомственного информационного взаимодействия при ведении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государственного адресного реестра.</w:t>
      </w:r>
      <w:proofErr w:type="gram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14. Аннулирование адреса объекта адресации осуществляется в случаях: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а) прекращения существования объекта адресации и (или) снятия </w:t>
      </w:r>
      <w:proofErr w:type="gramStart"/>
      <w:r w:rsidRPr="00177EBD">
        <w:rPr>
          <w:rFonts w:ascii="Times New Roman" w:hAnsi="Times New Roman" w:cs="Times New Roman"/>
          <w:color w:val="000000"/>
        </w:rPr>
        <w:t>с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государственного кадастрового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учета объекта недвижимости, являющегося объектом адресации;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б) исключения из Единого государственного реестра недвижимости </w:t>
      </w:r>
      <w:proofErr w:type="gramStart"/>
      <w:r w:rsidRPr="00177EBD">
        <w:rPr>
          <w:rFonts w:ascii="Times New Roman" w:hAnsi="Times New Roman" w:cs="Times New Roman"/>
          <w:color w:val="000000"/>
        </w:rPr>
        <w:t>указанных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в части 7 статьи 72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Федерального закона "О государственной регистрации недвижимости" сведений об объекте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недвижимости, </w:t>
      </w:r>
      <w:proofErr w:type="gramStart"/>
      <w:r w:rsidRPr="00177EBD">
        <w:rPr>
          <w:rFonts w:ascii="Times New Roman" w:hAnsi="Times New Roman" w:cs="Times New Roman"/>
          <w:color w:val="000000"/>
        </w:rPr>
        <w:t>являющемся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объектом адресации;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в) присвоения объекту адресации нового адреса.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14.1. Аннулирование адресов объектов адресации осуществляется администрацией поселения </w:t>
      </w:r>
      <w:proofErr w:type="gramStart"/>
      <w:r w:rsidRPr="00177EBD">
        <w:rPr>
          <w:rFonts w:ascii="Times New Roman" w:hAnsi="Times New Roman" w:cs="Times New Roman"/>
          <w:color w:val="000000"/>
        </w:rPr>
        <w:t>на</w:t>
      </w:r>
      <w:proofErr w:type="gram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177EBD">
        <w:rPr>
          <w:rFonts w:ascii="Times New Roman" w:hAnsi="Times New Roman" w:cs="Times New Roman"/>
          <w:color w:val="000000"/>
        </w:rPr>
        <w:t>основании информации уполномоченного Правительством Российской Федерации федерального органа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исполнительной власти (его территориальных органов), осуществляющего государственный кадастровый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учет недвижимого имущества, государственную регистрацию прав на недвижимое имущество, ведение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Единого государственного реестра недвижимости, о снятии с государственного кадастрового учета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недвижимого имущества объекта недвижимости или исключении из Единого государственного реестра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недвижимости сведений об объекте недвижимости, указанных в части 7 статьи 72 Федерального закона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"О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государственной регистрации недвижимости", представляемой в установленном Правительством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Российской Федерации порядке межведомственного информационного взаимодействия при ведении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государственного адресного реестра.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15. Аннулирование адреса объекта адресации в случае прекращения существования объекта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адресации осуществляется после снятия объекта недвижимости, являющегося этим объектом адресации,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с государственного кадастрового учета.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16. Аннулирование адреса существующего объекта адресации без одновременного присвоения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этому объекту адресации нового адреса не допускается.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17. Аннулирование адресов объектов адресации, являющихся преобразуемыми объектами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недвижимости (за исключением объектов адресации, сохраняющихся в измененных границах),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осуществляется после снятия с учета таких преобразуемых объектов недвижимости. Аннулирование и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повторное присвоение адресов объектам адресации, являющимся преобразуемыми объектами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недвижимости, которые после преобразования сохраняются в измененных границах, не производится.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18. В случае аннулирования адреса здания (строения) или сооружения в связи с прекращением его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существования как объекта недвижимости одновременно аннулируются адреса всех помещений и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spellStart"/>
      <w:r w:rsidRPr="00177EBD">
        <w:rPr>
          <w:rFonts w:ascii="Times New Roman" w:hAnsi="Times New Roman" w:cs="Times New Roman"/>
          <w:color w:val="000000"/>
        </w:rPr>
        <w:t>машино-мест</w:t>
      </w:r>
      <w:proofErr w:type="spellEnd"/>
      <w:r w:rsidRPr="00177EBD">
        <w:rPr>
          <w:rFonts w:ascii="Times New Roman" w:hAnsi="Times New Roman" w:cs="Times New Roman"/>
          <w:color w:val="000000"/>
        </w:rPr>
        <w:t xml:space="preserve"> в таком здании (строении) или сооружении.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19. При присвоении объекту адресации адреса или аннулировании его адреса администрация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поселения </w:t>
      </w:r>
      <w:proofErr w:type="gramStart"/>
      <w:r w:rsidRPr="00177EBD">
        <w:rPr>
          <w:rFonts w:ascii="Times New Roman" w:hAnsi="Times New Roman" w:cs="Times New Roman"/>
          <w:color w:val="000000"/>
        </w:rPr>
        <w:t>обязана</w:t>
      </w:r>
      <w:proofErr w:type="gramEnd"/>
      <w:r w:rsidRPr="00177EBD">
        <w:rPr>
          <w:rFonts w:ascii="Times New Roman" w:hAnsi="Times New Roman" w:cs="Times New Roman"/>
          <w:color w:val="000000"/>
        </w:rPr>
        <w:t>: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а) определить возможность присвоения объекту адресации адреса или аннулирования его адреса;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б) провести осмотр местонахождения объекта адресации (при необходимости);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в) принять решение о присвоении объекту адресации адреса или его аннулировании </w:t>
      </w:r>
      <w:proofErr w:type="gramStart"/>
      <w:r w:rsidRPr="00177EBD">
        <w:rPr>
          <w:rFonts w:ascii="Times New Roman" w:hAnsi="Times New Roman" w:cs="Times New Roman"/>
          <w:color w:val="000000"/>
        </w:rPr>
        <w:t>в</w:t>
      </w:r>
      <w:proofErr w:type="gram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177EBD">
        <w:rPr>
          <w:rFonts w:ascii="Times New Roman" w:hAnsi="Times New Roman" w:cs="Times New Roman"/>
          <w:color w:val="000000"/>
        </w:rPr>
        <w:t>соответствии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с требованиями к структуре адреса и порядком, которые установлены настоящими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Правилами, или об отказе в присвоении объекту адресации адреса или аннулировании его адреса.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20. Присвоение объекту адресации адреса или аннулирование его адреса подтверждается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lastRenderedPageBreak/>
        <w:t>постановлением администрации поселения о присвоении объекту адресации адреса или аннулировании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его адреса.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21. Постановление администрации поселения о присвоении объекту адресации адреса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принимается одновременно: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а) с утверждением уполномоченным органом схемы расположения земельного участка,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177EBD">
        <w:rPr>
          <w:rFonts w:ascii="Times New Roman" w:hAnsi="Times New Roman" w:cs="Times New Roman"/>
          <w:color w:val="000000"/>
        </w:rPr>
        <w:t>являющегося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объектом адресации, на кадастровом плане или кадастровой карте соответствующей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территории;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б) с заключением уполномоченным органом соглашения о перераспределении </w:t>
      </w:r>
      <w:proofErr w:type="gramStart"/>
      <w:r w:rsidRPr="00177EBD">
        <w:rPr>
          <w:rFonts w:ascii="Times New Roman" w:hAnsi="Times New Roman" w:cs="Times New Roman"/>
          <w:color w:val="000000"/>
        </w:rPr>
        <w:t>земельных</w:t>
      </w:r>
      <w:proofErr w:type="gram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участков, являющихся объектами адресации, в соответствии с Земельным кодексом Российской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Федерации;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в) с заключением уполномоченным органом договора о комплексном развитии территории </w:t>
      </w:r>
      <w:proofErr w:type="gramStart"/>
      <w:r w:rsidRPr="00177EBD">
        <w:rPr>
          <w:rFonts w:ascii="Times New Roman" w:hAnsi="Times New Roman" w:cs="Times New Roman"/>
          <w:color w:val="000000"/>
        </w:rPr>
        <w:t>в</w:t>
      </w:r>
      <w:proofErr w:type="gram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177EBD">
        <w:rPr>
          <w:rFonts w:ascii="Times New Roman" w:hAnsi="Times New Roman" w:cs="Times New Roman"/>
          <w:color w:val="000000"/>
        </w:rPr>
        <w:t>соответствии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с Градостроительным кодексом Российской Федерации;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г) с утверждением проекта планировки территории;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spellStart"/>
      <w:r w:rsidRPr="00177EBD">
        <w:rPr>
          <w:rFonts w:ascii="Times New Roman" w:hAnsi="Times New Roman" w:cs="Times New Roman"/>
          <w:color w:val="000000"/>
        </w:rPr>
        <w:t>д</w:t>
      </w:r>
      <w:proofErr w:type="spellEnd"/>
      <w:r w:rsidRPr="00177EBD">
        <w:rPr>
          <w:rFonts w:ascii="Times New Roman" w:hAnsi="Times New Roman" w:cs="Times New Roman"/>
          <w:color w:val="000000"/>
        </w:rPr>
        <w:t>) с принятием решения о строительстве объекта адресации;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е) с выполнением комплексных кадастровых работ в отношении объектов недвижимости,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являющихся объектом адресации, которым не присвоен адрес, в том числе земельных участков, </w:t>
      </w:r>
      <w:proofErr w:type="gramStart"/>
      <w:r w:rsidRPr="00177EBD">
        <w:rPr>
          <w:rFonts w:ascii="Times New Roman" w:hAnsi="Times New Roman" w:cs="Times New Roman"/>
          <w:color w:val="000000"/>
        </w:rPr>
        <w:t>сведения</w:t>
      </w:r>
      <w:proofErr w:type="gramEnd"/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о местоположении границ которых уточняются, образуемых земельных участков, а также объекты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недвижимости, местоположение которых на земельном участке устанавливается или уточняется.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22. Постановление администрации поселения о присвоении объекту адресации адреса содержит: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присвоенный объекту адресации адрес;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реквизиты и наименования документов, на основании которых принято решение о присвоении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адреса;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описание местоположения объекта адресации;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кадастровые номера, адреса и сведения об объектах недвижимости, из которых образуется объект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адресации;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аннулируемый адрес объекта адресации и уникальный номер аннулируемого адреса объекта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адресации в государственном адресном реестре (в случае присвоения нового адреса объекту адресации);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другие необходимые сведения, определенные уполномоченным органом.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В случае присвоения адреса поставленному на государственный кадастровый учет объекту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недвижимости в постановлении администрации поселения о присвоении адреса объекту адресации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указывается кадастровый номер объекта недвижимости, являющегося объектом адресации.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23. Постановление администрации поселения об аннулировании адреса объекта адресации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содержит: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аннулируемый адрес объекта адресации;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уникальный номер аннулируемого адреса объекта адресации в государственном адресном реестре;</w:t>
      </w:r>
    </w:p>
    <w:p w:rsidR="00B42DDF" w:rsidRPr="00177EBD" w:rsidRDefault="00823B56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77EB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42DDF" w:rsidRPr="00177EBD">
        <w:rPr>
          <w:rFonts w:ascii="Times New Roman" w:hAnsi="Times New Roman" w:cs="Times New Roman"/>
          <w:color w:val="000000"/>
        </w:rPr>
        <w:t>причину аннулирования адреса объекта адресации;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кадастровый номер объекта адресации и дату его снятия с кадастрового учета в случае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аннулирования адреса объекта адресации в связи с прекращением существования объекта адресации </w:t>
      </w:r>
      <w:proofErr w:type="gramStart"/>
      <w:r w:rsidRPr="00177EBD">
        <w:rPr>
          <w:rFonts w:ascii="Times New Roman" w:hAnsi="Times New Roman" w:cs="Times New Roman"/>
          <w:color w:val="000000"/>
        </w:rPr>
        <w:t>и(</w:t>
      </w:r>
      <w:proofErr w:type="gramEnd"/>
      <w:r w:rsidRPr="00177EBD">
        <w:rPr>
          <w:rFonts w:ascii="Times New Roman" w:hAnsi="Times New Roman" w:cs="Times New Roman"/>
          <w:color w:val="000000"/>
        </w:rPr>
        <w:t>или) снятия с государственного кадастров</w:t>
      </w:r>
      <w:r w:rsidR="00823B56" w:rsidRPr="00177EBD">
        <w:rPr>
          <w:rFonts w:ascii="Times New Roman" w:hAnsi="Times New Roman" w:cs="Times New Roman"/>
          <w:color w:val="000000"/>
        </w:rPr>
        <w:t xml:space="preserve">ого учета объекта недвижимости, </w:t>
      </w:r>
      <w:r w:rsidRPr="00177EBD">
        <w:rPr>
          <w:rFonts w:ascii="Times New Roman" w:hAnsi="Times New Roman" w:cs="Times New Roman"/>
          <w:color w:val="000000"/>
        </w:rPr>
        <w:t>являющегося объектом</w:t>
      </w:r>
      <w:r w:rsidR="00823B56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адресации;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реквизиты постановления о присвоении объекту адресации адреса и кадастровый номер объекта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адресации в случае аннулирования адреса объекта адресации на основании присвоения этому объекту</w:t>
      </w:r>
      <w:r w:rsidR="00A53C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адресации нового адреса;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другие необходимые сведения, определенные уполномоченным органом.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Постановление об аннулировании адреса объекта адресации в случае присвоения объекту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адресации нового адреса объединяется с постановлением о присвоении этому объекту адресации нового</w:t>
      </w:r>
      <w:r w:rsidR="00A53C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адреса.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24. Решения уполномоченного органа о присвоении объекту адресации адреса или аннулировании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его адреса могут формироваться с использованием федеральной информационной адресной системы.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25. Постановление о присвоении объекту адресации адреса или аннулировании его адреса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подлежит обязательному размещению администрацией поселения в государственном адресном реестре в</w:t>
      </w:r>
      <w:r w:rsidR="00A53C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течение 3 рабочих дней со дня принятия такого решения.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Принятие постановления о присвоении объекту адресации адреса или аннулировании его адреса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lastRenderedPageBreak/>
        <w:t>без размещения соответствующих сведений в государственном адресном реестре не допускается.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25.1. Постановление о присвоении объекту адресации, являющемуся образуемым объектом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177EBD">
        <w:rPr>
          <w:rFonts w:ascii="Times New Roman" w:hAnsi="Times New Roman" w:cs="Times New Roman"/>
          <w:color w:val="000000"/>
        </w:rPr>
        <w:t>недвижимости, адреса, а также постановление об аннулировании адреса объекта адресации, являющегося</w:t>
      </w:r>
      <w:r w:rsidR="00A53C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преобразуемым объектом недвижимости, принятые администрацией поселения на основании заявлений</w:t>
      </w:r>
      <w:r w:rsidR="00A53C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физических и юридических лиц, указанных в пунктах 27 и 29 настоящих Правил, в случаях, указанных в</w:t>
      </w:r>
      <w:r w:rsidR="00A53C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абзаце третьем подпункта "а", абзаце третьем подпункта "б", абзацах втором и третьем подпункта "в" и</w:t>
      </w:r>
      <w:r w:rsidR="00A53C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подпункте "г" пункта 8 настоящих Правил, утрачивают свою силу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по истечении одного года со дня</w:t>
      </w:r>
      <w:r w:rsidR="00A53C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присвоения объекту адресации адреса в случае, если не осуществлены государственный кадастровый учет</w:t>
      </w:r>
      <w:r w:rsidR="00A53C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образуемого объекта недвижимости или снятие с государственного кадастрового учета преобразованного</w:t>
      </w:r>
      <w:r w:rsidR="00A53C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объекта недвижимости в соответствии с Федеральным законом "О государственной регистрации</w:t>
      </w:r>
      <w:r w:rsidR="00A53C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недвижимости".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26. Датой присвоения объекту адресации адреса, изменения или аннулирования его адреса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признается дата размещения сведений об адресе объекта адресации в государственном адресном реестре.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27. </w:t>
      </w:r>
      <w:proofErr w:type="gramStart"/>
      <w:r w:rsidRPr="00177EBD">
        <w:rPr>
          <w:rFonts w:ascii="Times New Roman" w:hAnsi="Times New Roman" w:cs="Times New Roman"/>
          <w:color w:val="000000"/>
        </w:rPr>
        <w:t>Заявление о присвоении объекту адресации адреса или об аннулировании его адреса (далее -</w:t>
      </w:r>
      <w:proofErr w:type="gram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заявление) подается собственником объекта адресации по собственной инициативе либо лицом,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обладающим одним из следующих вещных прав на объект адресации: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а) право хозяйственного ведения;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б) право оперативного управления;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в) право пожизненно наследуемого владения;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г) право постоянного (бессрочного) пользования.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28. Заявление составляется лицами, указанными в пунк</w:t>
      </w:r>
      <w:r w:rsidR="00A53C01" w:rsidRPr="00177EBD">
        <w:rPr>
          <w:rFonts w:ascii="Times New Roman" w:hAnsi="Times New Roman" w:cs="Times New Roman"/>
          <w:color w:val="000000"/>
        </w:rPr>
        <w:t xml:space="preserve">те 27 настоящих Правил (далее </w:t>
      </w:r>
      <w:proofErr w:type="gramStart"/>
      <w:r w:rsidR="00A53C01" w:rsidRPr="00177EBD">
        <w:rPr>
          <w:rFonts w:ascii="Times New Roman" w:hAnsi="Times New Roman" w:cs="Times New Roman"/>
          <w:color w:val="000000"/>
        </w:rPr>
        <w:t>-</w:t>
      </w:r>
      <w:r w:rsidRPr="00177EBD">
        <w:rPr>
          <w:rFonts w:ascii="Times New Roman" w:hAnsi="Times New Roman" w:cs="Times New Roman"/>
          <w:color w:val="000000"/>
        </w:rPr>
        <w:t>з</w:t>
      </w:r>
      <w:proofErr w:type="gramEnd"/>
      <w:r w:rsidRPr="00177EBD">
        <w:rPr>
          <w:rFonts w:ascii="Times New Roman" w:hAnsi="Times New Roman" w:cs="Times New Roman"/>
          <w:color w:val="000000"/>
        </w:rPr>
        <w:t>аявитель),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по форме, устанавливаемой Министерством финансов Российской Федерации.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29. С заявлением вправе обратиться представители заявителя, действующие в силу полномочий,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177EBD">
        <w:rPr>
          <w:rFonts w:ascii="Times New Roman" w:hAnsi="Times New Roman" w:cs="Times New Roman"/>
          <w:color w:val="000000"/>
        </w:rPr>
        <w:t>основанных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на оформленной в установленном законодательством Российской Федерации порядке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доверенности, на указании федерального закона либ</w:t>
      </w:r>
      <w:r w:rsidR="00A53C01" w:rsidRPr="00177EBD">
        <w:rPr>
          <w:rFonts w:ascii="Times New Roman" w:hAnsi="Times New Roman" w:cs="Times New Roman"/>
          <w:color w:val="000000"/>
        </w:rPr>
        <w:t xml:space="preserve">о на акте уполномоченного на то </w:t>
      </w:r>
      <w:r w:rsidRPr="00177EBD">
        <w:rPr>
          <w:rFonts w:ascii="Times New Roman" w:hAnsi="Times New Roman" w:cs="Times New Roman"/>
          <w:color w:val="000000"/>
        </w:rPr>
        <w:t>государственного</w:t>
      </w:r>
      <w:r w:rsidR="00A53C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 xml:space="preserve">органа, органа местного самоуправления или органа публичной власти федеральной территории (далее </w:t>
      </w:r>
      <w:proofErr w:type="gramStart"/>
      <w:r w:rsidRPr="00177EBD">
        <w:rPr>
          <w:rFonts w:ascii="Times New Roman" w:hAnsi="Times New Roman" w:cs="Times New Roman"/>
          <w:color w:val="000000"/>
        </w:rPr>
        <w:t>-п</w:t>
      </w:r>
      <w:proofErr w:type="gramEnd"/>
      <w:r w:rsidRPr="00177EBD">
        <w:rPr>
          <w:rFonts w:ascii="Times New Roman" w:hAnsi="Times New Roman" w:cs="Times New Roman"/>
          <w:color w:val="000000"/>
        </w:rPr>
        <w:t>редставитель заявителя).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От имени собственников помещений в многоквартирном доме с заявлением вправе обратиться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представитель таких собственников, уполномоченный на подачу такого заявления принятым </w:t>
      </w:r>
      <w:proofErr w:type="gramStart"/>
      <w:r w:rsidRPr="00177EBD">
        <w:rPr>
          <w:rFonts w:ascii="Times New Roman" w:hAnsi="Times New Roman" w:cs="Times New Roman"/>
          <w:color w:val="000000"/>
        </w:rPr>
        <w:t>в</w:t>
      </w:r>
      <w:proofErr w:type="gram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установленном законодательством Российской Федерации порядке решением общего собрания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указанных собственников.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От имени членов садоводческого или огороднического некоммерческого товарищества </w:t>
      </w:r>
      <w:proofErr w:type="gramStart"/>
      <w:r w:rsidRPr="00177EBD">
        <w:rPr>
          <w:rFonts w:ascii="Times New Roman" w:hAnsi="Times New Roman" w:cs="Times New Roman"/>
          <w:color w:val="000000"/>
        </w:rPr>
        <w:t>с</w:t>
      </w:r>
      <w:proofErr w:type="gram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заявлением вправе обратиться представитель товарищества, уполномоченный на подачу такого заявления</w:t>
      </w:r>
      <w:r w:rsidR="00A53C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принятым решением общего собрания членов такого товарищества.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С заявлением вправе обратиться кадастровый инженер, выполняющий на основании документа,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предусмотренного статьей 35 или статьей 42.3 Федерального закона "О кадастровой деятельности",</w:t>
      </w:r>
      <w:r w:rsidR="00A53C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кадастровые работы или комплексные кадастровые работы в отношении соответствующего объекта</w:t>
      </w:r>
      <w:r w:rsidR="00A53C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недвижимости, являющегося объектом адресации.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30. В случае образования 2 или более объектов адресации в результате преобразования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существующего объекта или объектов адресации представляется одно заявление на все одновременно</w:t>
      </w:r>
      <w:r w:rsidR="00A53C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образуемые объекты адресации.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31. Заявление направляется заявителем (представителем заявителя) в администрацию поселения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на бумажном носителе посредством почтового отправления с описью вложения и уведомлением о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вручении или представляется заявителем лично или в форме электронного документа с использованием</w:t>
      </w:r>
      <w:r w:rsidR="00A53C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информационно-телекоммуникационных сетей общего пользования, в том числе федеральной</w:t>
      </w:r>
      <w:r w:rsidR="00A53C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государственной информационной системы "Единый портал государственных и муниципальных услу</w:t>
      </w:r>
      <w:proofErr w:type="gramStart"/>
      <w:r w:rsidRPr="00177EBD">
        <w:rPr>
          <w:rFonts w:ascii="Times New Roman" w:hAnsi="Times New Roman" w:cs="Times New Roman"/>
          <w:color w:val="000000"/>
        </w:rPr>
        <w:t>г(</w:t>
      </w:r>
      <w:proofErr w:type="gramEnd"/>
      <w:r w:rsidRPr="00177EBD">
        <w:rPr>
          <w:rFonts w:ascii="Times New Roman" w:hAnsi="Times New Roman" w:cs="Times New Roman"/>
          <w:color w:val="000000"/>
        </w:rPr>
        <w:t>функций)" (далее - единый портал) или региональных порталов государственных и муниципальных услуг</w:t>
      </w:r>
      <w:r w:rsidR="00A53C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(функций) (далее - региональный портал), портала федеральной информационной адресной системы в</w:t>
      </w:r>
      <w:r w:rsidR="00A53C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информационно-телекоммуникационной сети "Интернет" (далее - портал адресной системы).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Заявление представляется заявителем (представителем заявителя) в администрацию поселения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или многофункциональный центр предоставления государственных и муниципальных услуг, с которым</w:t>
      </w:r>
      <w:r w:rsidR="00A53C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администрацией поселения в установленном Правительством Российской Федерации порядке заключено</w:t>
      </w:r>
      <w:r w:rsidR="00A53C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соглашение о взаимодействии.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Перечень многофункциональных центров, с которыми администрацией поселения </w:t>
      </w:r>
      <w:proofErr w:type="gramStart"/>
      <w:r w:rsidRPr="00177EBD">
        <w:rPr>
          <w:rFonts w:ascii="Times New Roman" w:hAnsi="Times New Roman" w:cs="Times New Roman"/>
          <w:color w:val="000000"/>
        </w:rPr>
        <w:t>в</w:t>
      </w:r>
      <w:proofErr w:type="gram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установленном Правительством Российской Федерации порядке заключено соглашение о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177EBD">
        <w:rPr>
          <w:rFonts w:ascii="Times New Roman" w:hAnsi="Times New Roman" w:cs="Times New Roman"/>
          <w:color w:val="000000"/>
        </w:rPr>
        <w:lastRenderedPageBreak/>
        <w:t>взаимодействии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, публикуется на официальных </w:t>
      </w:r>
      <w:r w:rsidR="00A53C01" w:rsidRPr="00177EBD">
        <w:rPr>
          <w:rFonts w:ascii="Times New Roman" w:hAnsi="Times New Roman" w:cs="Times New Roman"/>
          <w:color w:val="000000"/>
        </w:rPr>
        <w:t xml:space="preserve">сайтах уполномоченных органов в </w:t>
      </w:r>
      <w:r w:rsidRPr="00177EBD">
        <w:rPr>
          <w:rFonts w:ascii="Times New Roman" w:hAnsi="Times New Roman" w:cs="Times New Roman"/>
          <w:color w:val="000000"/>
        </w:rPr>
        <w:t>информационно-телекоммуникационной сети "Интернет".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Заявление представляется в администрацию поселения или многофункциональный центр по месту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нахождения объекта адресации.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32. Заявление подписывается заявителем либо представителем заявителя.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При представлении заявления представителем заявителя к такому заявлению прилагается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доверенность, выданная представителю заявителя, оформленная в порядке, предусмотренном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законодательством Российской Федерации.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При представлении заявления кадастровым инженером к такому заявлению прилагается копия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документа, предусмотренного статьей 35 или статьей 42.3 Федерального закона "</w:t>
      </w:r>
      <w:proofErr w:type="gramStart"/>
      <w:r w:rsidRPr="00177EBD">
        <w:rPr>
          <w:rFonts w:ascii="Times New Roman" w:hAnsi="Times New Roman" w:cs="Times New Roman"/>
          <w:color w:val="000000"/>
        </w:rPr>
        <w:t>О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кадастровой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деятельности", на </w:t>
      </w:r>
      <w:proofErr w:type="gramStart"/>
      <w:r w:rsidRPr="00177EBD">
        <w:rPr>
          <w:rFonts w:ascii="Times New Roman" w:hAnsi="Times New Roman" w:cs="Times New Roman"/>
          <w:color w:val="000000"/>
        </w:rPr>
        <w:t>основании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которого осуществляется выполнение кадастровых работ или комплексных</w:t>
      </w:r>
      <w:r w:rsidR="00A53C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кадастровых работ в отношении соответствующего объекта недвижимости, являющегося объектом</w:t>
      </w:r>
      <w:r w:rsidR="00A53C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адресации.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Заявление в форме электронного документа подписывается электронной подписью заявителя либо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представителя заявителя, вид которой определяется в соответствии с частью 2 статьи 21.1 Федерального</w:t>
      </w:r>
      <w:r w:rsidR="00A53C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закона "Об организации предоставления государственных и муниципальных услуг".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При предоставлении заявления представителем заявителя в форме электронного документа </w:t>
      </w:r>
      <w:proofErr w:type="gramStart"/>
      <w:r w:rsidRPr="00177EBD">
        <w:rPr>
          <w:rFonts w:ascii="Times New Roman" w:hAnsi="Times New Roman" w:cs="Times New Roman"/>
          <w:color w:val="000000"/>
        </w:rPr>
        <w:t>к</w:t>
      </w:r>
      <w:proofErr w:type="gram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такому заявлению прилагается надлежащим образом оформленная доверенность в форме электронного</w:t>
      </w:r>
      <w:r w:rsidR="00A53C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документа, подписанного лицом, выдавшим (подписавшим) доверенность, с использованием усиленной</w:t>
      </w:r>
      <w:r w:rsidR="00A53C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квалифицированной электронной подписи (в случае, если представитель заявителя действует на</w:t>
      </w:r>
      <w:r w:rsidR="00A53C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основании доверенности).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33. В случае представления заявления при личном обращении заявителя или представителя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заявителя предъявляется документ, удостоверяющий соответственно личность заявителя или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представителя заявителя.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Лицо, имеющее право действовать без доверенности от имени юридического лица, предъявляет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документ, удостоверяющий его личность, и сообщает реквизиты свидетельства о </w:t>
      </w:r>
      <w:proofErr w:type="gramStart"/>
      <w:r w:rsidRPr="00177EBD">
        <w:rPr>
          <w:rFonts w:ascii="Times New Roman" w:hAnsi="Times New Roman" w:cs="Times New Roman"/>
          <w:color w:val="000000"/>
        </w:rPr>
        <w:t>государственной</w:t>
      </w:r>
      <w:proofErr w:type="gram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регистрации юридического лица, а представитель юридического лица предъявляет также документ,</w:t>
      </w:r>
      <w:r w:rsidR="00A53C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подтверждающий его полномочия действовать от имени этого юридического лица, или копию этого</w:t>
      </w:r>
      <w:r w:rsidR="00A53C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документа, заверенную печатью и подписью руководителя этого юридического лица.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34. К документам, на основании которых уполномоченными органами принимаются решения,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177EBD">
        <w:rPr>
          <w:rFonts w:ascii="Times New Roman" w:hAnsi="Times New Roman" w:cs="Times New Roman"/>
          <w:color w:val="000000"/>
        </w:rPr>
        <w:t>предусмотренные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пунктом 20 настоящих Правил, относятся:</w:t>
      </w:r>
    </w:p>
    <w:p w:rsidR="00B42DDF" w:rsidRPr="00177EBD" w:rsidRDefault="00A53C01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77EB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42DDF" w:rsidRPr="00177EBD">
        <w:rPr>
          <w:rFonts w:ascii="Times New Roman" w:hAnsi="Times New Roman" w:cs="Times New Roman"/>
          <w:color w:val="000000"/>
        </w:rPr>
        <w:t xml:space="preserve">а) правоустанавливающие и (или) </w:t>
      </w:r>
      <w:proofErr w:type="spellStart"/>
      <w:r w:rsidR="00B42DDF" w:rsidRPr="00177EBD">
        <w:rPr>
          <w:rFonts w:ascii="Times New Roman" w:hAnsi="Times New Roman" w:cs="Times New Roman"/>
          <w:color w:val="000000"/>
        </w:rPr>
        <w:t>правоудостоверяющие</w:t>
      </w:r>
      <w:proofErr w:type="spellEnd"/>
      <w:r w:rsidR="00B42DDF" w:rsidRPr="00177EBD">
        <w:rPr>
          <w:rFonts w:ascii="Times New Roman" w:hAnsi="Times New Roman" w:cs="Times New Roman"/>
          <w:color w:val="000000"/>
        </w:rPr>
        <w:t xml:space="preserve"> документы на объект (объекты)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адресации (в случае присвоения адреса зданию (строению) или сооружению, в том числе строительство</w:t>
      </w:r>
      <w:r w:rsidR="00A53C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которых не завершено, в соответствии с Градостроительным кодексом Российской Федерации для</w:t>
      </w:r>
      <w:r w:rsidR="00A53C01" w:rsidRPr="00177EBD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177EBD">
        <w:rPr>
          <w:rFonts w:ascii="Times New Roman" w:hAnsi="Times New Roman" w:cs="Times New Roman"/>
          <w:color w:val="000000"/>
        </w:rPr>
        <w:t>строительства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которых получение разрешения на строительство не требуется, правоустанавливающие и</w:t>
      </w:r>
      <w:r w:rsidR="00A53C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 xml:space="preserve">(или) </w:t>
      </w:r>
      <w:proofErr w:type="spellStart"/>
      <w:r w:rsidRPr="00177EBD">
        <w:rPr>
          <w:rFonts w:ascii="Times New Roman" w:hAnsi="Times New Roman" w:cs="Times New Roman"/>
          <w:color w:val="000000"/>
        </w:rPr>
        <w:t>правоудостоверяющие</w:t>
      </w:r>
      <w:proofErr w:type="spellEnd"/>
      <w:r w:rsidRPr="00177EBD">
        <w:rPr>
          <w:rFonts w:ascii="Times New Roman" w:hAnsi="Times New Roman" w:cs="Times New Roman"/>
          <w:color w:val="000000"/>
        </w:rPr>
        <w:t xml:space="preserve"> документы на земельный участок, на котором расположены указанное</w:t>
      </w:r>
      <w:r w:rsidR="00A53C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здание (строение), сооружение);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б) выписки из Единого государственного реестра недвижимости об объектах недвижимости,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следствием </w:t>
      </w:r>
      <w:proofErr w:type="gramStart"/>
      <w:r w:rsidRPr="00177EBD">
        <w:rPr>
          <w:rFonts w:ascii="Times New Roman" w:hAnsi="Times New Roman" w:cs="Times New Roman"/>
          <w:color w:val="000000"/>
        </w:rPr>
        <w:t>преобразования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которых является образование одного и более объекта адресации (в случае</w:t>
      </w:r>
      <w:r w:rsidR="00A53C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преобразования объектов недвижимости с образованием одного и более новых объектов адресации);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в) разрешение на строительство объекта адресации (при присвоении адреса строящимся объектам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адресации) (за исключением случаев, если в соответствии с Градостроительным кодексом Российской</w:t>
      </w:r>
      <w:r w:rsidR="00A53C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Федерации для строительства или реконструкции здания (строения), сооружения получение разрешения</w:t>
      </w:r>
      <w:r w:rsidR="00A53C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на строительство не требуется) и (или) при наличии разрешения на ввод объекта адресации в</w:t>
      </w:r>
      <w:r w:rsidR="00A53C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эксплуатацию;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г) схема расположения объекта адресации на кадастровом плане или кадастровой карте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соответствующей территории (в случае присвоения земельному участку адреса);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spellStart"/>
      <w:r w:rsidRPr="00177EBD">
        <w:rPr>
          <w:rFonts w:ascii="Times New Roman" w:hAnsi="Times New Roman" w:cs="Times New Roman"/>
          <w:color w:val="000000"/>
        </w:rPr>
        <w:t>д</w:t>
      </w:r>
      <w:proofErr w:type="spellEnd"/>
      <w:r w:rsidRPr="00177EBD">
        <w:rPr>
          <w:rFonts w:ascii="Times New Roman" w:hAnsi="Times New Roman" w:cs="Times New Roman"/>
          <w:color w:val="000000"/>
        </w:rPr>
        <w:t>) выписка из Единого государственного реестра недвижимости об объекте недвижимости,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177EBD">
        <w:rPr>
          <w:rFonts w:ascii="Times New Roman" w:hAnsi="Times New Roman" w:cs="Times New Roman"/>
          <w:color w:val="000000"/>
        </w:rPr>
        <w:t>являющемся объектом адресации (в случае присвоения адреса объекту адресации, поставленному на</w:t>
      </w:r>
      <w:r w:rsidR="00A53C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кадастровый учет);</w:t>
      </w:r>
      <w:proofErr w:type="gram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е) решение органа местного самоуправления о переводе жилого помещения в нежилое помещение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или нежилого помещения в жилое помещение (в случае присвоения помещению адреса, изменения и</w:t>
      </w:r>
      <w:r w:rsidR="00A53C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аннулирования такого адреса вследствие его</w:t>
      </w:r>
      <w:r w:rsidR="00A53C01" w:rsidRPr="00177EBD">
        <w:rPr>
          <w:rFonts w:ascii="Times New Roman" w:hAnsi="Times New Roman" w:cs="Times New Roman"/>
          <w:color w:val="000000"/>
        </w:rPr>
        <w:t xml:space="preserve"> перевода из жилого помещения в </w:t>
      </w:r>
      <w:r w:rsidRPr="00177EBD">
        <w:rPr>
          <w:rFonts w:ascii="Times New Roman" w:hAnsi="Times New Roman" w:cs="Times New Roman"/>
          <w:color w:val="000000"/>
        </w:rPr>
        <w:t>нежилое помещение или</w:t>
      </w:r>
      <w:r w:rsidR="00A53C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нежилого помещения в жилое помещение);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ж) акт приемочной комиссии при переустройстве и (или) перепланировке помещения, </w:t>
      </w:r>
      <w:proofErr w:type="gramStart"/>
      <w:r w:rsidRPr="00177EBD">
        <w:rPr>
          <w:rFonts w:ascii="Times New Roman" w:hAnsi="Times New Roman" w:cs="Times New Roman"/>
          <w:color w:val="000000"/>
        </w:rPr>
        <w:t>приводящих</w:t>
      </w:r>
      <w:proofErr w:type="gram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177EBD">
        <w:rPr>
          <w:rFonts w:ascii="Times New Roman" w:hAnsi="Times New Roman" w:cs="Times New Roman"/>
          <w:color w:val="000000"/>
        </w:rPr>
        <w:t>к образованию одного и более новых объектов адресации (в случае преобразования объектов</w:t>
      </w:r>
      <w:proofErr w:type="gram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lastRenderedPageBreak/>
        <w:t>недвижимости (помещений) с образованием одного и более новых объектов адресации);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spellStart"/>
      <w:r w:rsidRPr="00177EBD">
        <w:rPr>
          <w:rFonts w:ascii="Times New Roman" w:hAnsi="Times New Roman" w:cs="Times New Roman"/>
          <w:color w:val="000000"/>
        </w:rPr>
        <w:t>з</w:t>
      </w:r>
      <w:proofErr w:type="spellEnd"/>
      <w:r w:rsidRPr="00177EBD">
        <w:rPr>
          <w:rFonts w:ascii="Times New Roman" w:hAnsi="Times New Roman" w:cs="Times New Roman"/>
          <w:color w:val="000000"/>
        </w:rPr>
        <w:t>) выписка из Единого государственного реестра недвижимости об объекте недвижимости,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177EBD">
        <w:rPr>
          <w:rFonts w:ascii="Times New Roman" w:hAnsi="Times New Roman" w:cs="Times New Roman"/>
          <w:color w:val="000000"/>
        </w:rPr>
        <w:t>который снят с государственного кадастрового учета, являющемся объектом адресации (в случае</w:t>
      </w:r>
      <w:proofErr w:type="gram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аннулирования адреса объекта адресации по основаниям, указанным в подпункте "а" пункта 14 настоящих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Правил);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и) уведомление об отсутствии в Едином государственном реестре недвижимости </w:t>
      </w:r>
      <w:proofErr w:type="gramStart"/>
      <w:r w:rsidRPr="00177EBD">
        <w:rPr>
          <w:rFonts w:ascii="Times New Roman" w:hAnsi="Times New Roman" w:cs="Times New Roman"/>
          <w:color w:val="000000"/>
        </w:rPr>
        <w:t>запрашиваемых</w:t>
      </w:r>
      <w:proofErr w:type="gram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сведений по объекту недвижимости, являющемуся объектом адресации (в случае аннулирования адреса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объекта адресации по основаниям, указанным в подпункте "а" пункта 14 настоящих Правил).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34.1. Документы, указанные в подпунктах "б", "</w:t>
      </w:r>
      <w:proofErr w:type="spellStart"/>
      <w:r w:rsidRPr="00177EBD">
        <w:rPr>
          <w:rFonts w:ascii="Times New Roman" w:hAnsi="Times New Roman" w:cs="Times New Roman"/>
          <w:color w:val="000000"/>
        </w:rPr>
        <w:t>д</w:t>
      </w:r>
      <w:proofErr w:type="spellEnd"/>
      <w:r w:rsidRPr="00177EBD">
        <w:rPr>
          <w:rFonts w:ascii="Times New Roman" w:hAnsi="Times New Roman" w:cs="Times New Roman"/>
          <w:color w:val="000000"/>
        </w:rPr>
        <w:t>", "</w:t>
      </w:r>
      <w:proofErr w:type="spellStart"/>
      <w:r w:rsidRPr="00177EBD">
        <w:rPr>
          <w:rFonts w:ascii="Times New Roman" w:hAnsi="Times New Roman" w:cs="Times New Roman"/>
          <w:color w:val="000000"/>
        </w:rPr>
        <w:t>з</w:t>
      </w:r>
      <w:proofErr w:type="spellEnd"/>
      <w:r w:rsidRPr="00177EBD">
        <w:rPr>
          <w:rFonts w:ascii="Times New Roman" w:hAnsi="Times New Roman" w:cs="Times New Roman"/>
          <w:color w:val="000000"/>
        </w:rPr>
        <w:t>" и "и" пункта 34 настоящих Правил,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представляются федеральным органом исполнительной власти, уполномоченным Правительством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Российской Федерации на предоставление сведений, содержащихся в Едином государственном реестре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недвижимости, или действующей на основании акта Правительства Российской Федерации публично-правовой компанией, созданной в соответствии с Федеральным законом "О публично-правовой компании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"</w:t>
      </w:r>
      <w:proofErr w:type="spellStart"/>
      <w:r w:rsidRPr="00177EBD">
        <w:rPr>
          <w:rFonts w:ascii="Times New Roman" w:hAnsi="Times New Roman" w:cs="Times New Roman"/>
          <w:color w:val="000000"/>
        </w:rPr>
        <w:t>Роскадастр</w:t>
      </w:r>
      <w:proofErr w:type="spellEnd"/>
      <w:r w:rsidRPr="00177EBD">
        <w:rPr>
          <w:rFonts w:ascii="Times New Roman" w:hAnsi="Times New Roman" w:cs="Times New Roman"/>
          <w:color w:val="000000"/>
        </w:rPr>
        <w:t>", в порядке межведомственного информационного взаимодействия по запросу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администрации поселения.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35. Администрация поселения запрашивают документы, указанные в пункте 34 </w:t>
      </w:r>
      <w:proofErr w:type="gramStart"/>
      <w:r w:rsidRPr="00177EBD">
        <w:rPr>
          <w:rFonts w:ascii="Times New Roman" w:hAnsi="Times New Roman" w:cs="Times New Roman"/>
          <w:color w:val="000000"/>
        </w:rPr>
        <w:t>настоящих</w:t>
      </w:r>
      <w:proofErr w:type="gram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Правил, в органах государственной власти, органах местного самоуправления, органах публичной власти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федеральной территории и подведомственных государственным органам, органам местного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самоуправления или органам публичной власти федеральной территории организациях, в распоряжении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которых находятся указанные документы (их копии, сведения, содержащиеся в таких документах).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Заявители (представители заявителя) при подаче заявления вправе приложить к нему документы,</w:t>
      </w:r>
    </w:p>
    <w:p w:rsidR="000B5501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указанные в подпунктах "а", "в", "г", "е" и "ж" пункта 34 настоящих Правил, если такие документы не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находятся в распоряжении органа государственной власти, органа местного самоуправления, органа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публичной власти федеральной территории либо подведомственных государственным органам, органам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местного самоуправления или органам публичной власти федеральной территории организаций.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177EBD">
        <w:rPr>
          <w:rFonts w:ascii="Times New Roman" w:hAnsi="Times New Roman" w:cs="Times New Roman"/>
          <w:color w:val="000000"/>
        </w:rPr>
        <w:t>Документы, указанные в подпунктах "а", "в", "г", "е" и "ж" пункта 34 настоящих Правил,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представляемые в администрацию поселения в форме электронных документов, удостоверяются</w:t>
      </w:r>
      <w:proofErr w:type="gram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электронной подписью заявителя (представителя заявителя), вид которой определяется в соответствии с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частью 2 статьи 21.1 Федерального закона "Об организации предоставления государственных и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муниципальных услуг".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36. Если заявление и документы, указанные в пункте 34 настоящих Правил, представляются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заявителем (представителем заявителя) в администрацию поселения лично, такой орган выдает заявителю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или его представителю расписку в получении документов с указанием их перечня и даты получения.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Расписка выдается заявителю (представителю заявителя) в день получения администрацией поселения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таких документов.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В случае</w:t>
      </w:r>
      <w:proofErr w:type="gramStart"/>
      <w:r w:rsidRPr="00177EBD">
        <w:rPr>
          <w:rFonts w:ascii="Times New Roman" w:hAnsi="Times New Roman" w:cs="Times New Roman"/>
          <w:color w:val="000000"/>
        </w:rPr>
        <w:t>,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если заявление и документы, указанные в пункте 34 настоящих Правил, представлены в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администрацией поселения посредством почтового отправления или представлены заявителем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(представителем заявителя) лично через многофункциональный центр, расписка в получении таких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заявления и документов направляется администрацией поселения по указанному в заявлении почтовому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адресу в течение рабочего дня, следующего за днем получения администрацией поселения документов.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Получение заявления и документов, указанных в пункте 34 настоящих Правил, представляемых </w:t>
      </w:r>
      <w:proofErr w:type="gramStart"/>
      <w:r w:rsidRPr="00177EBD">
        <w:rPr>
          <w:rFonts w:ascii="Times New Roman" w:hAnsi="Times New Roman" w:cs="Times New Roman"/>
          <w:color w:val="000000"/>
        </w:rPr>
        <w:t>в</w:t>
      </w:r>
      <w:proofErr w:type="gram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форме электронных документов, подтверждается администрацией поселения путем направления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заявителю (представителю заявителя) сообщения о получении заявления и документов с указанием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входящего регистрационного номера заявления, даты получения администрацией поселения заявления и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документов, а также перечень наименований файлов, представленных в форме электронных документов,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с указанием их объема.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Сообщение о получении заявления и документов, указанных в пункте 34 настоящих Правил,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направляется по указанному в заявлении адресу электронной почты или в личный кабинет заявителя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(представителя заявителя) в едином портале или в федеральной информационной адресной системе в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случае представления заявления и документов соответственно через единый портал, региональный портал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или портал адресной системы.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Сообщение о получении заявления и документов, указанных в пункте 34 настоящих Правил,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lastRenderedPageBreak/>
        <w:t>направляется заявителю (представителю заявителя) не позднее рабочего дня, следующего за днем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поступления заявления </w:t>
      </w:r>
      <w:proofErr w:type="gramStart"/>
      <w:r w:rsidRPr="00177EBD">
        <w:rPr>
          <w:rFonts w:ascii="Times New Roman" w:hAnsi="Times New Roman" w:cs="Times New Roman"/>
          <w:color w:val="000000"/>
        </w:rPr>
        <w:t>в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177EBD">
        <w:rPr>
          <w:rFonts w:ascii="Times New Roman" w:hAnsi="Times New Roman" w:cs="Times New Roman"/>
          <w:color w:val="000000"/>
        </w:rPr>
        <w:t>администрацией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поселения.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37. Принятие постановления о присвоении объекту адресации адреса или аннулировании его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адреса, постановления об отказе в присвоении объекту адресации адреса или аннулировании его адреса,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а также размещение соответствующих сведений об адресе объекта адресации в государственном адресном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реестре осуществляются администрацией поселения: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а) в случае подачи заявления на бумажном носителе - в срок не более 10 рабочих дней со дня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поступления заявления;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б) в случае подачи заявления в форме электронного документа - в срок не более 5 рабочих дней </w:t>
      </w:r>
      <w:proofErr w:type="gramStart"/>
      <w:r w:rsidRPr="00177EBD">
        <w:rPr>
          <w:rFonts w:ascii="Times New Roman" w:hAnsi="Times New Roman" w:cs="Times New Roman"/>
          <w:color w:val="000000"/>
        </w:rPr>
        <w:t>со</w:t>
      </w:r>
      <w:proofErr w:type="gram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дня поступления заявления.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37.1. В случае принятия уполномоченным органом решения о присвоении объекту адресации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адреса или </w:t>
      </w:r>
      <w:proofErr w:type="gramStart"/>
      <w:r w:rsidRPr="00177EBD">
        <w:rPr>
          <w:rFonts w:ascii="Times New Roman" w:hAnsi="Times New Roman" w:cs="Times New Roman"/>
          <w:color w:val="000000"/>
        </w:rPr>
        <w:t>аннулировании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его адреса на основании заявлений физических или юридических лиц,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177EBD">
        <w:rPr>
          <w:rFonts w:ascii="Times New Roman" w:hAnsi="Times New Roman" w:cs="Times New Roman"/>
          <w:color w:val="000000"/>
        </w:rPr>
        <w:t>указанных в пунктах 27 и 29 настоящих Правил, и размещения им сведений об адресе объекта адресации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в государственном адресном реестре оператор федеральной информационной адресной системы по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запросу уполномоченного органа предоставляет в срок не позднее одного календарного дня со дня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размещения сведений об адресе объекта адресации в государственном адресном реестре в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уполномоченный орган выписку из государственного адресного реестра об адресе объекта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адресации или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уведомление об отсутствии сведений в государственном адресном реестре с использованием портала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адресной системы или единой системы межведомственного электронного взаимодействия.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38. В случае представления заявления через многофункциональный центр срок, указанный </w:t>
      </w:r>
      <w:proofErr w:type="gramStart"/>
      <w:r w:rsidRPr="00177EBD">
        <w:rPr>
          <w:rFonts w:ascii="Times New Roman" w:hAnsi="Times New Roman" w:cs="Times New Roman"/>
          <w:color w:val="000000"/>
        </w:rPr>
        <w:t>в</w:t>
      </w:r>
      <w:proofErr w:type="gram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177EBD">
        <w:rPr>
          <w:rFonts w:ascii="Times New Roman" w:hAnsi="Times New Roman" w:cs="Times New Roman"/>
          <w:color w:val="000000"/>
        </w:rPr>
        <w:t>пункте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37 настоящих Правил, исчисляется со дня передачи многофункциональным центром заявления и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документов, указанных в пункте 34 настоящих Правил (при их наличии), в администрацией поселения.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39. Решение уполномоченного органа о присвоении объекту адресации адреса или аннулировании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его адреса с приложением выписки из государственного адресного реестра об адресе объекта адресации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или уведомления об отсутствии сведений в государственном адресном реестре, а также решение об отказе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в таком присвоении или аннулировании адреса направляются уполномоченным органом заявител</w:t>
      </w:r>
      <w:proofErr w:type="gramStart"/>
      <w:r w:rsidRPr="00177EBD">
        <w:rPr>
          <w:rFonts w:ascii="Times New Roman" w:hAnsi="Times New Roman" w:cs="Times New Roman"/>
          <w:color w:val="000000"/>
        </w:rPr>
        <w:t>ю(</w:t>
      </w:r>
      <w:proofErr w:type="gramEnd"/>
      <w:r w:rsidRPr="00177EBD">
        <w:rPr>
          <w:rFonts w:ascii="Times New Roman" w:hAnsi="Times New Roman" w:cs="Times New Roman"/>
          <w:color w:val="000000"/>
        </w:rPr>
        <w:t>представителю заявителя) одним из способов, указанным в заявлении: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в форме электронного документа с использованием информационно-телекоммуникационных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сетей общего пользования, в том числе единого портала, региональных порталов или портала адресной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системы, не позднее одного рабочего дня со дня истечения срока, указанного в пунктах 37 и 38 настоящих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Правил;</w:t>
      </w:r>
    </w:p>
    <w:p w:rsidR="00B42DDF" w:rsidRPr="00177EBD" w:rsidRDefault="000B5501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77EB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B42DDF" w:rsidRPr="00177EBD">
        <w:rPr>
          <w:rFonts w:ascii="Times New Roman" w:hAnsi="Times New Roman" w:cs="Times New Roman"/>
          <w:color w:val="000000"/>
        </w:rPr>
        <w:t>в форме документа на бумажном носителе посредством выдачи заявителю (представителю</w:t>
      </w:r>
      <w:proofErr w:type="gram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заявителя) лично под расписку либо направления документа не позднее рабочего дня, следующего за 10-м рабочим </w:t>
      </w:r>
      <w:proofErr w:type="gramStart"/>
      <w:r w:rsidRPr="00177EBD">
        <w:rPr>
          <w:rFonts w:ascii="Times New Roman" w:hAnsi="Times New Roman" w:cs="Times New Roman"/>
          <w:color w:val="000000"/>
        </w:rPr>
        <w:t>днем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со дня истечения установленного пунктами 37 и 38 настоящих Правил срока посредством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почтового отправления по указанному в заявлении почтовому адресу.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При наличии в заявлении указания о выдаче решения о присвоении объекту адресации адреса или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аннулировании его адреса, решения об отказе в таком присвоении или аннулировании </w:t>
      </w:r>
      <w:proofErr w:type="gramStart"/>
      <w:r w:rsidRPr="00177EBD">
        <w:rPr>
          <w:rFonts w:ascii="Times New Roman" w:hAnsi="Times New Roman" w:cs="Times New Roman"/>
          <w:color w:val="000000"/>
        </w:rPr>
        <w:t>через</w:t>
      </w:r>
      <w:proofErr w:type="gram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многофункциональный </w:t>
      </w:r>
      <w:proofErr w:type="gramStart"/>
      <w:r w:rsidRPr="00177EBD">
        <w:rPr>
          <w:rFonts w:ascii="Times New Roman" w:hAnsi="Times New Roman" w:cs="Times New Roman"/>
          <w:color w:val="000000"/>
        </w:rPr>
        <w:t>центр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по месту представления заявления уполномоченный орган обеспечивает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передачу документа с приложением выписки из государственного адресного реестра об адресе объекта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адресации или уведомления об отсутствии сведений в государственном адресном реестре в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многофункциональный центр для выдачи заявителю не позднее рабочего дня, следующего за днем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истечения срока, установленного пунктами 37 и 38 настоящих Правил.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40. В присвоении объекту адресации адреса или аннулировании его адреса может быть отказано </w:t>
      </w:r>
      <w:proofErr w:type="gramStart"/>
      <w:r w:rsidRPr="00177EBD">
        <w:rPr>
          <w:rFonts w:ascii="Times New Roman" w:hAnsi="Times New Roman" w:cs="Times New Roman"/>
          <w:color w:val="000000"/>
        </w:rPr>
        <w:t>в</w:t>
      </w:r>
      <w:proofErr w:type="gram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177EBD">
        <w:rPr>
          <w:rFonts w:ascii="Times New Roman" w:hAnsi="Times New Roman" w:cs="Times New Roman"/>
          <w:color w:val="000000"/>
        </w:rPr>
        <w:t>случаях</w:t>
      </w:r>
      <w:proofErr w:type="gramEnd"/>
      <w:r w:rsidRPr="00177EBD">
        <w:rPr>
          <w:rFonts w:ascii="Times New Roman" w:hAnsi="Times New Roman" w:cs="Times New Roman"/>
          <w:color w:val="000000"/>
        </w:rPr>
        <w:t>, если: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а) с заявлением о присвоении объекту адресации адреса обратилось лицо, не указанное в пунктах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27 и 29 настоящих Правил;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б) ответ на межведомственный запрос свидетельствует об отсутствии документа и (или)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информации, </w:t>
      </w:r>
      <w:proofErr w:type="gramStart"/>
      <w:r w:rsidRPr="00177EBD">
        <w:rPr>
          <w:rFonts w:ascii="Times New Roman" w:hAnsi="Times New Roman" w:cs="Times New Roman"/>
          <w:color w:val="000000"/>
        </w:rPr>
        <w:t>необходимых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для присвоения объекту адресации адреса или аннулирования его адреса, и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соответствующий документ не был представлен заявителем (представителем заявителя) по собственной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инициативе;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в) документы, обязанность по предоставлению которых для присвоения объекту адресации адреса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или аннулирования его адреса </w:t>
      </w:r>
      <w:proofErr w:type="gramStart"/>
      <w:r w:rsidRPr="00177EBD">
        <w:rPr>
          <w:rFonts w:ascii="Times New Roman" w:hAnsi="Times New Roman" w:cs="Times New Roman"/>
          <w:color w:val="000000"/>
        </w:rPr>
        <w:t>возложена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на заявителя (представителя заявителя), выданы с нарушением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порядка, установленного законодательством Российской Федерации;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г) отсутствуют случаи и условия для присвоения объекту адресации адреса или аннулирования его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адреса, указанные в пунктах 5, 8 - 11 и 14 - 18 настоящих Правил.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lastRenderedPageBreak/>
        <w:t>41. Решение об отказе в присвоении объекту адресации адреса или аннулировании его адреса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должно содержать причину отказа с обязательной ссылкой на положения пункта 40 настоящих Правил,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являющиеся основанием для принятия такого решения.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42. Форма решения об отказе в присвоении объекту адресации адреса или аннулировании его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адреса устанавливается Министерством финансов Российской Федерации.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43. Решение об отказе в присвоении объекту адресации адреса или аннулировании его адреса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может быть обжаловано в судебном порядке.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177EBD">
        <w:rPr>
          <w:rFonts w:ascii="Times New Roman" w:hAnsi="Times New Roman" w:cs="Times New Roman"/>
          <w:b/>
          <w:bCs/>
          <w:color w:val="000000"/>
        </w:rPr>
        <w:t>3. Структура адреса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44. Структура адреса включает в себя следующую последовательность </w:t>
      </w:r>
      <w:proofErr w:type="spellStart"/>
      <w:r w:rsidRPr="00177EBD">
        <w:rPr>
          <w:rFonts w:ascii="Times New Roman" w:hAnsi="Times New Roman" w:cs="Times New Roman"/>
          <w:color w:val="000000"/>
        </w:rPr>
        <w:t>адресообразующих</w:t>
      </w:r>
      <w:proofErr w:type="spell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элементов, описанных идентифицирующими их реквизитами (далее - реквизит адреса):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а) наименование страны (Российская Федерация);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б) наименование субъекта Российской Федерации;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в) наименование муниципального района, муниципального округа, городского округа или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внутригородской территории (для городов федерального значения) в составе субъекта Российской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Федерации, федеральной территории;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г) наименование городского поселения в составе муниципального района (</w:t>
      </w:r>
      <w:proofErr w:type="gramStart"/>
      <w:r w:rsidRPr="00177EBD">
        <w:rPr>
          <w:rFonts w:ascii="Times New Roman" w:hAnsi="Times New Roman" w:cs="Times New Roman"/>
          <w:color w:val="000000"/>
        </w:rPr>
        <w:t>для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муниципального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района) или внутригородского района городского округа (за исключением объектов адресации,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177EBD">
        <w:rPr>
          <w:rFonts w:ascii="Times New Roman" w:hAnsi="Times New Roman" w:cs="Times New Roman"/>
          <w:color w:val="000000"/>
        </w:rPr>
        <w:t>расположенных на федеральных территориях);</w:t>
      </w:r>
      <w:proofErr w:type="gram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spellStart"/>
      <w:r w:rsidRPr="00177EBD">
        <w:rPr>
          <w:rFonts w:ascii="Times New Roman" w:hAnsi="Times New Roman" w:cs="Times New Roman"/>
          <w:color w:val="000000"/>
        </w:rPr>
        <w:t>д</w:t>
      </w:r>
      <w:proofErr w:type="spellEnd"/>
      <w:r w:rsidRPr="00177EBD">
        <w:rPr>
          <w:rFonts w:ascii="Times New Roman" w:hAnsi="Times New Roman" w:cs="Times New Roman"/>
          <w:color w:val="000000"/>
        </w:rPr>
        <w:t>) наименование населенного пункта;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е) наименование элемента планировочной структуры;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ж) наименование элемента улично-дорожной сети;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spellStart"/>
      <w:r w:rsidRPr="00177EBD">
        <w:rPr>
          <w:rFonts w:ascii="Times New Roman" w:hAnsi="Times New Roman" w:cs="Times New Roman"/>
          <w:color w:val="000000"/>
        </w:rPr>
        <w:t>з</w:t>
      </w:r>
      <w:proofErr w:type="spellEnd"/>
      <w:r w:rsidRPr="00177EBD">
        <w:rPr>
          <w:rFonts w:ascii="Times New Roman" w:hAnsi="Times New Roman" w:cs="Times New Roman"/>
          <w:color w:val="000000"/>
        </w:rPr>
        <w:t>) наименование объекта адресации "земельный участок" и номер земельного участка или тип и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номер здания (строения), сооружения;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и) тип и номер помещения, расположенного в здании или сооружении, или наименование объекта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адресации "</w:t>
      </w:r>
      <w:proofErr w:type="spellStart"/>
      <w:r w:rsidRPr="00177EBD">
        <w:rPr>
          <w:rFonts w:ascii="Times New Roman" w:hAnsi="Times New Roman" w:cs="Times New Roman"/>
          <w:color w:val="000000"/>
        </w:rPr>
        <w:t>машино-место</w:t>
      </w:r>
      <w:proofErr w:type="spellEnd"/>
      <w:r w:rsidRPr="00177EBD">
        <w:rPr>
          <w:rFonts w:ascii="Times New Roman" w:hAnsi="Times New Roman" w:cs="Times New Roman"/>
          <w:color w:val="000000"/>
        </w:rPr>
        <w:t xml:space="preserve">" и номер </w:t>
      </w:r>
      <w:proofErr w:type="spellStart"/>
      <w:r w:rsidRPr="00177EBD">
        <w:rPr>
          <w:rFonts w:ascii="Times New Roman" w:hAnsi="Times New Roman" w:cs="Times New Roman"/>
          <w:color w:val="000000"/>
        </w:rPr>
        <w:t>машино-места</w:t>
      </w:r>
      <w:proofErr w:type="spellEnd"/>
      <w:r w:rsidRPr="00177EBD">
        <w:rPr>
          <w:rFonts w:ascii="Times New Roman" w:hAnsi="Times New Roman" w:cs="Times New Roman"/>
          <w:color w:val="000000"/>
        </w:rPr>
        <w:t xml:space="preserve"> в здании, сооружении.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45. При описании адреса используется определенная последовательность написания адреса,</w:t>
      </w:r>
    </w:p>
    <w:p w:rsidR="00B42DDF" w:rsidRPr="00177EBD" w:rsidRDefault="000B5501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77EB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B42DDF" w:rsidRPr="00177EBD">
        <w:rPr>
          <w:rFonts w:ascii="Times New Roman" w:hAnsi="Times New Roman" w:cs="Times New Roman"/>
          <w:color w:val="000000"/>
        </w:rPr>
        <w:t>соответствующая</w:t>
      </w:r>
      <w:proofErr w:type="gramEnd"/>
      <w:r w:rsidR="00B42DDF" w:rsidRPr="00177EBD">
        <w:rPr>
          <w:rFonts w:ascii="Times New Roman" w:hAnsi="Times New Roman" w:cs="Times New Roman"/>
          <w:color w:val="000000"/>
        </w:rPr>
        <w:t xml:space="preserve"> последовательности </w:t>
      </w:r>
      <w:proofErr w:type="spellStart"/>
      <w:r w:rsidR="00B42DDF" w:rsidRPr="00177EBD">
        <w:rPr>
          <w:rFonts w:ascii="Times New Roman" w:hAnsi="Times New Roman" w:cs="Times New Roman"/>
          <w:color w:val="000000"/>
        </w:rPr>
        <w:t>адресообразующих</w:t>
      </w:r>
      <w:proofErr w:type="spellEnd"/>
      <w:r w:rsidR="00B42DDF" w:rsidRPr="00177EBD">
        <w:rPr>
          <w:rFonts w:ascii="Times New Roman" w:hAnsi="Times New Roman" w:cs="Times New Roman"/>
          <w:color w:val="000000"/>
        </w:rPr>
        <w:t xml:space="preserve"> элементов в структуре адреса, указанная в</w:t>
      </w:r>
      <w:r w:rsidRPr="00177EB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42DDF" w:rsidRPr="00177EBD">
        <w:rPr>
          <w:rFonts w:ascii="Times New Roman" w:hAnsi="Times New Roman" w:cs="Times New Roman"/>
          <w:color w:val="000000"/>
        </w:rPr>
        <w:t>пункте 44 настоящих Правил.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46. Перечень </w:t>
      </w:r>
      <w:proofErr w:type="spellStart"/>
      <w:r w:rsidRPr="00177EBD">
        <w:rPr>
          <w:rFonts w:ascii="Times New Roman" w:hAnsi="Times New Roman" w:cs="Times New Roman"/>
          <w:color w:val="000000"/>
        </w:rPr>
        <w:t>адресообразующих</w:t>
      </w:r>
      <w:proofErr w:type="spellEnd"/>
      <w:r w:rsidRPr="00177EBD">
        <w:rPr>
          <w:rFonts w:ascii="Times New Roman" w:hAnsi="Times New Roman" w:cs="Times New Roman"/>
          <w:color w:val="000000"/>
        </w:rPr>
        <w:t xml:space="preserve"> элементов, используемых при описании адреса объекта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адресации, зависит от вида объекта адресации.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47. Обязательными </w:t>
      </w:r>
      <w:proofErr w:type="spellStart"/>
      <w:r w:rsidRPr="00177EBD">
        <w:rPr>
          <w:rFonts w:ascii="Times New Roman" w:hAnsi="Times New Roman" w:cs="Times New Roman"/>
          <w:color w:val="000000"/>
        </w:rPr>
        <w:t>адресообразующими</w:t>
      </w:r>
      <w:proofErr w:type="spellEnd"/>
      <w:r w:rsidRPr="00177EBD">
        <w:rPr>
          <w:rFonts w:ascii="Times New Roman" w:hAnsi="Times New Roman" w:cs="Times New Roman"/>
          <w:color w:val="000000"/>
        </w:rPr>
        <w:t xml:space="preserve"> элементами для всех видов объектов адресации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являются: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а) страна;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б) субъект Российской Федерации;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в) муниципальный район, муниципальный округ, городской округ или </w:t>
      </w:r>
      <w:proofErr w:type="gramStart"/>
      <w:r w:rsidRPr="00177EBD">
        <w:rPr>
          <w:rFonts w:ascii="Times New Roman" w:hAnsi="Times New Roman" w:cs="Times New Roman"/>
          <w:color w:val="000000"/>
        </w:rPr>
        <w:t>внутригородская</w:t>
      </w:r>
      <w:proofErr w:type="gram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территория (для городов федерального значения) в составе субъекта Российской Федерации, федеральная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территория;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г) городское поселение в составе муниципального района (для муниципального района) (</w:t>
      </w:r>
      <w:proofErr w:type="gramStart"/>
      <w:r w:rsidRPr="00177EBD">
        <w:rPr>
          <w:rFonts w:ascii="Times New Roman" w:hAnsi="Times New Roman" w:cs="Times New Roman"/>
          <w:color w:val="000000"/>
        </w:rPr>
        <w:t>за</w:t>
      </w:r>
      <w:proofErr w:type="gram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исключением объектов адресации, расположенных на федеральных и межселенных территориях);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spellStart"/>
      <w:r w:rsidRPr="00177EBD">
        <w:rPr>
          <w:rFonts w:ascii="Times New Roman" w:hAnsi="Times New Roman" w:cs="Times New Roman"/>
          <w:color w:val="000000"/>
        </w:rPr>
        <w:t>д</w:t>
      </w:r>
      <w:proofErr w:type="spellEnd"/>
      <w:r w:rsidRPr="00177EBD">
        <w:rPr>
          <w:rFonts w:ascii="Times New Roman" w:hAnsi="Times New Roman" w:cs="Times New Roman"/>
          <w:color w:val="000000"/>
        </w:rPr>
        <w:t>) населенный пункт (за исключением объектов адресации, расположенных вне границ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населенных пунктов).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48. Иные </w:t>
      </w:r>
      <w:proofErr w:type="spellStart"/>
      <w:r w:rsidRPr="00177EBD">
        <w:rPr>
          <w:rFonts w:ascii="Times New Roman" w:hAnsi="Times New Roman" w:cs="Times New Roman"/>
          <w:color w:val="000000"/>
        </w:rPr>
        <w:t>адресообразующие</w:t>
      </w:r>
      <w:proofErr w:type="spellEnd"/>
      <w:r w:rsidRPr="00177EBD">
        <w:rPr>
          <w:rFonts w:ascii="Times New Roman" w:hAnsi="Times New Roman" w:cs="Times New Roman"/>
          <w:color w:val="000000"/>
        </w:rPr>
        <w:t xml:space="preserve"> элементы применяются в зависимости от вида объекта адресации.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49. Структура адреса земельного участка в дополнение к </w:t>
      </w:r>
      <w:proofErr w:type="gramStart"/>
      <w:r w:rsidRPr="00177EBD">
        <w:rPr>
          <w:rFonts w:ascii="Times New Roman" w:hAnsi="Times New Roman" w:cs="Times New Roman"/>
          <w:color w:val="000000"/>
        </w:rPr>
        <w:t>обязательным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177EBD">
        <w:rPr>
          <w:rFonts w:ascii="Times New Roman" w:hAnsi="Times New Roman" w:cs="Times New Roman"/>
          <w:color w:val="000000"/>
        </w:rPr>
        <w:t>адресообразующим</w:t>
      </w:r>
      <w:proofErr w:type="spell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элементам, указанным в пункте 47 настоящих Правил, включает в себя следующие </w:t>
      </w:r>
      <w:proofErr w:type="spellStart"/>
      <w:r w:rsidRPr="00177EBD">
        <w:rPr>
          <w:rFonts w:ascii="Times New Roman" w:hAnsi="Times New Roman" w:cs="Times New Roman"/>
          <w:color w:val="000000"/>
        </w:rPr>
        <w:t>адресообразующие</w:t>
      </w:r>
      <w:proofErr w:type="spellEnd"/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элементы, описанные идентифицирующими их реквизитами: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а) наименование элемента планировочной структуры (при наличии);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б) наименование элемента улично-дорожной сети (при наличии);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в) наименование объекта адресации "земельный участок" и номер земельного участка.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50. Структура адреса здания (строения), сооружения в дополнение к </w:t>
      </w:r>
      <w:proofErr w:type="gramStart"/>
      <w:r w:rsidRPr="00177EBD">
        <w:rPr>
          <w:rFonts w:ascii="Times New Roman" w:hAnsi="Times New Roman" w:cs="Times New Roman"/>
          <w:color w:val="000000"/>
        </w:rPr>
        <w:t>обязательным</w:t>
      </w:r>
      <w:proofErr w:type="gram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spellStart"/>
      <w:r w:rsidRPr="00177EBD">
        <w:rPr>
          <w:rFonts w:ascii="Times New Roman" w:hAnsi="Times New Roman" w:cs="Times New Roman"/>
          <w:color w:val="000000"/>
        </w:rPr>
        <w:t>адресообразующим</w:t>
      </w:r>
      <w:proofErr w:type="spellEnd"/>
      <w:r w:rsidRPr="00177EBD">
        <w:rPr>
          <w:rFonts w:ascii="Times New Roman" w:hAnsi="Times New Roman" w:cs="Times New Roman"/>
          <w:color w:val="000000"/>
        </w:rPr>
        <w:t xml:space="preserve"> элементам, указанным в пункте 47 настоящих Правил, включает в себя следующие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177EBD">
        <w:rPr>
          <w:rFonts w:ascii="Times New Roman" w:hAnsi="Times New Roman" w:cs="Times New Roman"/>
          <w:color w:val="000000"/>
        </w:rPr>
        <w:t>адресообразующие</w:t>
      </w:r>
      <w:proofErr w:type="spellEnd"/>
      <w:r w:rsidRPr="00177EBD">
        <w:rPr>
          <w:rFonts w:ascii="Times New Roman" w:hAnsi="Times New Roman" w:cs="Times New Roman"/>
          <w:color w:val="000000"/>
        </w:rPr>
        <w:t xml:space="preserve"> элементы, описанные идентифицирующими их реквизитами: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а) наименование элемента планировочной структуры (при наличии);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б) наименование элемента улично-дорожной сети (при наличии);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в) тип и номер здания (строения) или сооружения.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51. Структура адреса помещения в пределах здания (строения), сооружения в дополнение </w:t>
      </w:r>
      <w:proofErr w:type="gramStart"/>
      <w:r w:rsidRPr="00177EBD">
        <w:rPr>
          <w:rFonts w:ascii="Times New Roman" w:hAnsi="Times New Roman" w:cs="Times New Roman"/>
          <w:color w:val="000000"/>
        </w:rPr>
        <w:t>к</w:t>
      </w:r>
      <w:proofErr w:type="gram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lastRenderedPageBreak/>
        <w:t xml:space="preserve">обязательным </w:t>
      </w:r>
      <w:proofErr w:type="spellStart"/>
      <w:r w:rsidRPr="00177EBD">
        <w:rPr>
          <w:rFonts w:ascii="Times New Roman" w:hAnsi="Times New Roman" w:cs="Times New Roman"/>
          <w:color w:val="000000"/>
        </w:rPr>
        <w:t>адресообразующим</w:t>
      </w:r>
      <w:proofErr w:type="spellEnd"/>
      <w:r w:rsidRPr="00177EBD">
        <w:rPr>
          <w:rFonts w:ascii="Times New Roman" w:hAnsi="Times New Roman" w:cs="Times New Roman"/>
          <w:color w:val="000000"/>
        </w:rPr>
        <w:t xml:space="preserve"> элементам, указанным в пункте 47 настоящих Правил, включает в себя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 xml:space="preserve">следующие </w:t>
      </w:r>
      <w:proofErr w:type="spellStart"/>
      <w:r w:rsidRPr="00177EBD">
        <w:rPr>
          <w:rFonts w:ascii="Times New Roman" w:hAnsi="Times New Roman" w:cs="Times New Roman"/>
          <w:color w:val="000000"/>
        </w:rPr>
        <w:t>адресообразующие</w:t>
      </w:r>
      <w:proofErr w:type="spellEnd"/>
      <w:r w:rsidRPr="00177EBD">
        <w:rPr>
          <w:rFonts w:ascii="Times New Roman" w:hAnsi="Times New Roman" w:cs="Times New Roman"/>
          <w:color w:val="000000"/>
        </w:rPr>
        <w:t xml:space="preserve"> элементы, описанные идентифицирующими их реквизитами: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а) наименование элемента планировочной структуры (при наличии);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б) наименование элемента улично-дорожной сети (при наличии);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в) тип и номер здания (строения), сооружения;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г) тип и номер помещения в пределах здания, сооружения;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spellStart"/>
      <w:r w:rsidRPr="00177EBD">
        <w:rPr>
          <w:rFonts w:ascii="Times New Roman" w:hAnsi="Times New Roman" w:cs="Times New Roman"/>
          <w:color w:val="000000"/>
        </w:rPr>
        <w:t>д</w:t>
      </w:r>
      <w:proofErr w:type="spellEnd"/>
      <w:r w:rsidRPr="00177EBD">
        <w:rPr>
          <w:rFonts w:ascii="Times New Roman" w:hAnsi="Times New Roman" w:cs="Times New Roman"/>
          <w:color w:val="000000"/>
        </w:rPr>
        <w:t>) тип и номер помещения в пределах квартиры (в отношении коммунальных квартир).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51.1. Структура адреса </w:t>
      </w:r>
      <w:proofErr w:type="spellStart"/>
      <w:r w:rsidRPr="00177EBD">
        <w:rPr>
          <w:rFonts w:ascii="Times New Roman" w:hAnsi="Times New Roman" w:cs="Times New Roman"/>
          <w:color w:val="000000"/>
        </w:rPr>
        <w:t>машино-места</w:t>
      </w:r>
      <w:proofErr w:type="spellEnd"/>
      <w:r w:rsidRPr="00177EBD">
        <w:rPr>
          <w:rFonts w:ascii="Times New Roman" w:hAnsi="Times New Roman" w:cs="Times New Roman"/>
          <w:color w:val="000000"/>
        </w:rPr>
        <w:t xml:space="preserve"> в дополнение к </w:t>
      </w:r>
      <w:proofErr w:type="gramStart"/>
      <w:r w:rsidRPr="00177EBD">
        <w:rPr>
          <w:rFonts w:ascii="Times New Roman" w:hAnsi="Times New Roman" w:cs="Times New Roman"/>
          <w:color w:val="000000"/>
        </w:rPr>
        <w:t>обязательным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177EBD">
        <w:rPr>
          <w:rFonts w:ascii="Times New Roman" w:hAnsi="Times New Roman" w:cs="Times New Roman"/>
          <w:color w:val="000000"/>
        </w:rPr>
        <w:t>адресообразующим</w:t>
      </w:r>
      <w:proofErr w:type="spell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элементам, указанным в пункте 47 настоящих Правил, включает </w:t>
      </w:r>
      <w:proofErr w:type="gramStart"/>
      <w:r w:rsidRPr="00177EBD">
        <w:rPr>
          <w:rFonts w:ascii="Times New Roman" w:hAnsi="Times New Roman" w:cs="Times New Roman"/>
          <w:color w:val="000000"/>
        </w:rPr>
        <w:t>следующие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177EBD">
        <w:rPr>
          <w:rFonts w:ascii="Times New Roman" w:hAnsi="Times New Roman" w:cs="Times New Roman"/>
          <w:color w:val="000000"/>
        </w:rPr>
        <w:t>адресообразующие</w:t>
      </w:r>
      <w:proofErr w:type="spell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элементы, описанные идентифицирующими их реквизитами: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а) наименование элемента планировочной структуры (при наличии);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б) наименование элемента улично-дорожной сети (при наличии);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в) тип и номер здания (строения), сооружения;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г) наименование объекта адресации "</w:t>
      </w:r>
      <w:proofErr w:type="spellStart"/>
      <w:r w:rsidRPr="00177EBD">
        <w:rPr>
          <w:rFonts w:ascii="Times New Roman" w:hAnsi="Times New Roman" w:cs="Times New Roman"/>
          <w:color w:val="000000"/>
        </w:rPr>
        <w:t>машино-место</w:t>
      </w:r>
      <w:proofErr w:type="spellEnd"/>
      <w:r w:rsidRPr="00177EBD">
        <w:rPr>
          <w:rFonts w:ascii="Times New Roman" w:hAnsi="Times New Roman" w:cs="Times New Roman"/>
          <w:color w:val="000000"/>
        </w:rPr>
        <w:t xml:space="preserve">" и номер </w:t>
      </w:r>
      <w:proofErr w:type="spellStart"/>
      <w:r w:rsidRPr="00177EBD">
        <w:rPr>
          <w:rFonts w:ascii="Times New Roman" w:hAnsi="Times New Roman" w:cs="Times New Roman"/>
          <w:color w:val="000000"/>
        </w:rPr>
        <w:t>машино-места</w:t>
      </w:r>
      <w:proofErr w:type="spellEnd"/>
      <w:r w:rsidRPr="00177EBD">
        <w:rPr>
          <w:rFonts w:ascii="Times New Roman" w:hAnsi="Times New Roman" w:cs="Times New Roman"/>
          <w:color w:val="000000"/>
        </w:rPr>
        <w:t xml:space="preserve"> в здании, сооружении.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52. Перечень элементов планировочной структуры, элементов улично-дорожной сети, элементов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объектов адресации, типов зданий (сооружений), помещений и </w:t>
      </w:r>
      <w:proofErr w:type="spellStart"/>
      <w:r w:rsidRPr="00177EBD">
        <w:rPr>
          <w:rFonts w:ascii="Times New Roman" w:hAnsi="Times New Roman" w:cs="Times New Roman"/>
          <w:color w:val="000000"/>
        </w:rPr>
        <w:t>машино-мест</w:t>
      </w:r>
      <w:proofErr w:type="spellEnd"/>
      <w:r w:rsidRPr="00177EBD">
        <w:rPr>
          <w:rFonts w:ascii="Times New Roman" w:hAnsi="Times New Roman" w:cs="Times New Roman"/>
          <w:color w:val="000000"/>
        </w:rPr>
        <w:t>, используемых в качестве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 xml:space="preserve">реквизитов адреса, а также правила сокращенного наименования </w:t>
      </w:r>
      <w:proofErr w:type="spellStart"/>
      <w:r w:rsidRPr="00177EBD">
        <w:rPr>
          <w:rFonts w:ascii="Times New Roman" w:hAnsi="Times New Roman" w:cs="Times New Roman"/>
          <w:color w:val="000000"/>
        </w:rPr>
        <w:t>адресообразующих</w:t>
      </w:r>
      <w:proofErr w:type="spellEnd"/>
      <w:r w:rsidRPr="00177EBD">
        <w:rPr>
          <w:rFonts w:ascii="Times New Roman" w:hAnsi="Times New Roman" w:cs="Times New Roman"/>
          <w:color w:val="000000"/>
        </w:rPr>
        <w:t xml:space="preserve"> элементов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устанавливаются Министерством финансов Российской Федерации.</w:t>
      </w:r>
    </w:p>
    <w:p w:rsidR="00B42DDF" w:rsidRPr="00177EBD" w:rsidRDefault="000B5501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77EB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42DDF" w:rsidRPr="00177EBD">
        <w:rPr>
          <w:rFonts w:ascii="Times New Roman" w:hAnsi="Times New Roman" w:cs="Times New Roman"/>
          <w:b/>
          <w:bCs/>
          <w:color w:val="000000"/>
        </w:rPr>
        <w:t>4. Правила написания наименований и нумерации объектов адресации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53. В структуре адреса наименования страны, субъекта Российской Федерации, муниципального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района, муниципального округа, городского округа, внутригородской территории в составе субъекта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Российской Федерации, федеральной территории, городского или сельского поселения, населенного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пункта, элементов планировочной структуры и элементов улично-дорожной сети указываются с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использованием букв русского алфавита. Дополнительные наименования элементов планировочной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структуры и элементов улично-дорожной сети могут быть указаны с использованием букв латинского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алфавита, а также по усмотрению уполномоченного органа на государственных языках субъектов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Российской Федерации или родных языках народов Российской Федерации.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Наименование муниципального района, муниципального округа, городского округа,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внутригородской территории в составе субъекта Российской Федерации, городского или сельского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поселения должно соответствовать соответствующим наименованиям государственного реестра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муниципальных образований Российской Федерации.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Наименования населенных пунктов должны соответствовать соответствующим наименованиям,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177EBD">
        <w:rPr>
          <w:rFonts w:ascii="Times New Roman" w:hAnsi="Times New Roman" w:cs="Times New Roman"/>
          <w:color w:val="000000"/>
        </w:rPr>
        <w:t>внесенным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в Государственный каталог географических названий.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Наименования страны и субъектов Российской Федерации должны соответствовать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соответствующим наименованиям в Конституции Российской Федерации.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Перечень наименований муниципальных районов, муниципальных округов, городских округов,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внутригородских территорий в составе субъектов Российской Федерации, городских и сельских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поселений в соответствии с государственным реестром муниципальных образований </w:t>
      </w:r>
      <w:proofErr w:type="gramStart"/>
      <w:r w:rsidRPr="00177EBD">
        <w:rPr>
          <w:rFonts w:ascii="Times New Roman" w:hAnsi="Times New Roman" w:cs="Times New Roman"/>
          <w:color w:val="000000"/>
        </w:rPr>
        <w:t>Российской</w:t>
      </w:r>
      <w:proofErr w:type="gram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Федерации, перечень наименований населенных пунктов в соответствии с Государственным каталогом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географических названий размещаются в федеральной информационной адресной системе на основании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сведений соответственно государ</w:t>
      </w:r>
      <w:r w:rsidR="000B5501" w:rsidRPr="00177EBD">
        <w:rPr>
          <w:rFonts w:ascii="Times New Roman" w:hAnsi="Times New Roman" w:cs="Times New Roman"/>
          <w:color w:val="000000"/>
        </w:rPr>
        <w:t xml:space="preserve">ственного реестра муниципальных </w:t>
      </w:r>
      <w:r w:rsidRPr="00177EBD">
        <w:rPr>
          <w:rFonts w:ascii="Times New Roman" w:hAnsi="Times New Roman" w:cs="Times New Roman"/>
          <w:color w:val="000000"/>
        </w:rPr>
        <w:t>образований Российской Федерации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и Государственного каталога географических названий, полученных оператором </w:t>
      </w:r>
      <w:proofErr w:type="gramStart"/>
      <w:r w:rsidRPr="00177EBD">
        <w:rPr>
          <w:rFonts w:ascii="Times New Roman" w:hAnsi="Times New Roman" w:cs="Times New Roman"/>
          <w:color w:val="000000"/>
        </w:rPr>
        <w:t>федеральной</w:t>
      </w:r>
      <w:proofErr w:type="gram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информационной адресной системы в порядке межведомственного информационного взаимодействия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оператора федеральной информационной адресной системы с органами государственной власти и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органами местного самоуправления при ведении государственного адресного реестра.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53.1. Наименование федеральной территории должно соответствовать наименованию такой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территории, </w:t>
      </w:r>
      <w:proofErr w:type="gramStart"/>
      <w:r w:rsidRPr="00177EBD">
        <w:rPr>
          <w:rFonts w:ascii="Times New Roman" w:hAnsi="Times New Roman" w:cs="Times New Roman"/>
          <w:color w:val="000000"/>
        </w:rPr>
        <w:t>указанному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(определенному) в соответствии с федеральным законом о федеральной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территории.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Сведения о федеральной территории (за исключением наименования) размещаются </w:t>
      </w:r>
      <w:proofErr w:type="gramStart"/>
      <w:r w:rsidRPr="00177EBD">
        <w:rPr>
          <w:rFonts w:ascii="Times New Roman" w:hAnsi="Times New Roman" w:cs="Times New Roman"/>
          <w:color w:val="000000"/>
        </w:rPr>
        <w:t>в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федеральной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информационной адресной системе на основании сведений о муниципальном образовании, действующем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в границах федеральной территории, включенном в государственный реестр муниципальных образований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lastRenderedPageBreak/>
        <w:t xml:space="preserve">Российской Федерации, </w:t>
      </w:r>
      <w:proofErr w:type="gramStart"/>
      <w:r w:rsidRPr="00177EBD">
        <w:rPr>
          <w:rFonts w:ascii="Times New Roman" w:hAnsi="Times New Roman" w:cs="Times New Roman"/>
          <w:color w:val="000000"/>
        </w:rPr>
        <w:t>полученных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оператором федеральной информационной адресной системы в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порядке межведомственного информационного взаимодействия оператора федеральной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информационной адресной системы с органами государственной власти и органами местного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самоуправления при ведении государственного адресного реестра.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54. В наименованиях элемента планировочной структуры и элемента улично-дорожной сети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допускается использовать прописные и строчные буквы русского алфавита, арабские цифры, а также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следующие символы: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а) "</w:t>
      </w:r>
      <w:proofErr w:type="gramStart"/>
      <w:r w:rsidRPr="00177EBD">
        <w:rPr>
          <w:rFonts w:ascii="Times New Roman" w:hAnsi="Times New Roman" w:cs="Times New Roman"/>
          <w:color w:val="000000"/>
        </w:rPr>
        <w:t>-"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- дефис;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б) "</w:t>
      </w:r>
      <w:proofErr w:type="gramStart"/>
      <w:r w:rsidRPr="00177EBD">
        <w:rPr>
          <w:rFonts w:ascii="Times New Roman" w:hAnsi="Times New Roman" w:cs="Times New Roman"/>
          <w:color w:val="000000"/>
        </w:rPr>
        <w:t>."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- точка;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в</w:t>
      </w:r>
      <w:proofErr w:type="gramStart"/>
      <w:r w:rsidRPr="00177EBD">
        <w:rPr>
          <w:rFonts w:ascii="Times New Roman" w:hAnsi="Times New Roman" w:cs="Times New Roman"/>
          <w:color w:val="000000"/>
        </w:rPr>
        <w:t xml:space="preserve">) "(" - </w:t>
      </w:r>
      <w:proofErr w:type="gramEnd"/>
      <w:r w:rsidRPr="00177EBD">
        <w:rPr>
          <w:rFonts w:ascii="Times New Roman" w:hAnsi="Times New Roman" w:cs="Times New Roman"/>
          <w:color w:val="000000"/>
        </w:rPr>
        <w:t>открывающая круглая скобка;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177EBD">
        <w:rPr>
          <w:rFonts w:ascii="Times New Roman" w:hAnsi="Times New Roman" w:cs="Times New Roman"/>
          <w:color w:val="000000"/>
        </w:rPr>
        <w:t>г) ")" - закрывающая круглая скобка;</w:t>
      </w:r>
      <w:proofErr w:type="gram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spellStart"/>
      <w:r w:rsidRPr="00177EBD">
        <w:rPr>
          <w:rFonts w:ascii="Times New Roman" w:hAnsi="Times New Roman" w:cs="Times New Roman"/>
          <w:color w:val="000000"/>
        </w:rPr>
        <w:t>д</w:t>
      </w:r>
      <w:proofErr w:type="spellEnd"/>
      <w:r w:rsidRPr="00177EBD">
        <w:rPr>
          <w:rFonts w:ascii="Times New Roman" w:hAnsi="Times New Roman" w:cs="Times New Roman"/>
          <w:color w:val="000000"/>
        </w:rPr>
        <w:t>) "N" - знак номера.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55. Наименования элементов планировочной структуры и элементов улично-дорожной сети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должны отвечать словообразовательным, произносительным и стилистическим нормам современного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русского литературного языка.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56. </w:t>
      </w:r>
      <w:proofErr w:type="gramStart"/>
      <w:r w:rsidRPr="00177EBD">
        <w:rPr>
          <w:rFonts w:ascii="Times New Roman" w:hAnsi="Times New Roman" w:cs="Times New Roman"/>
          <w:color w:val="000000"/>
        </w:rPr>
        <w:t>Входящее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в состав собственного наименования элемента улично-дорожной сети порядковое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числительное указывается в начале наименования элемента улично-дорожной сети с использованием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арабских цифр и дополнением буквы (букв) грамматического окончания через дефис.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57. Цифры в собственных наименованиях элементов улично-дорожной сети, присвоенных в честь</w:t>
      </w:r>
    </w:p>
    <w:p w:rsidR="00B42DDF" w:rsidRPr="00177EBD" w:rsidRDefault="000B5501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77EB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42DDF" w:rsidRPr="00177EBD">
        <w:rPr>
          <w:rFonts w:ascii="Times New Roman" w:hAnsi="Times New Roman" w:cs="Times New Roman"/>
          <w:color w:val="000000"/>
        </w:rPr>
        <w:t>знаменательных дат, а также цифры, обозначающие порядковые числительные в родительном падеже, не</w:t>
      </w:r>
      <w:r w:rsidRPr="00177EB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42DDF" w:rsidRPr="00177EBD">
        <w:rPr>
          <w:rFonts w:ascii="Times New Roman" w:hAnsi="Times New Roman" w:cs="Times New Roman"/>
          <w:color w:val="000000"/>
        </w:rPr>
        <w:t>сопровождаются дополнением цифры грамматическим окончанием.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58. Собственные наименования элементов планировочной структуры и улично-дорожной сети,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177EBD">
        <w:rPr>
          <w:rFonts w:ascii="Times New Roman" w:hAnsi="Times New Roman" w:cs="Times New Roman"/>
          <w:color w:val="000000"/>
        </w:rPr>
        <w:t>присвоенные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в честь выдающихся деятелей, оформляются в родительном падеже.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59. Собственное наименование элемента планировочной структуры и элемента улично-дорожной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сети, </w:t>
      </w:r>
      <w:proofErr w:type="gramStart"/>
      <w:r w:rsidRPr="00177EBD">
        <w:rPr>
          <w:rFonts w:ascii="Times New Roman" w:hAnsi="Times New Roman" w:cs="Times New Roman"/>
          <w:color w:val="000000"/>
        </w:rPr>
        <w:t>состоящее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из имени и фамилии, не заменяется начальными буквами имени и фамилии.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Наименования в честь несовершеннолетних героев оформляются с сокращенным вариантом имени.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60. Составные части наименований элементов планировочной структуры и элементов </w:t>
      </w:r>
      <w:proofErr w:type="spellStart"/>
      <w:r w:rsidRPr="00177EBD">
        <w:rPr>
          <w:rFonts w:ascii="Times New Roman" w:hAnsi="Times New Roman" w:cs="Times New Roman"/>
          <w:color w:val="000000"/>
        </w:rPr>
        <w:t>улично</w:t>
      </w:r>
      <w:proofErr w:type="spellEnd"/>
      <w:r w:rsidRPr="00177EBD">
        <w:rPr>
          <w:rFonts w:ascii="Times New Roman" w:hAnsi="Times New Roman" w:cs="Times New Roman"/>
          <w:color w:val="000000"/>
        </w:rPr>
        <w:t>-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 xml:space="preserve">дорожной </w:t>
      </w:r>
      <w:proofErr w:type="gramStart"/>
      <w:r w:rsidRPr="00177EBD">
        <w:rPr>
          <w:rFonts w:ascii="Times New Roman" w:hAnsi="Times New Roman" w:cs="Times New Roman"/>
          <w:color w:val="000000"/>
        </w:rPr>
        <w:t>сети, представляющие собой имя и фамилию или звание и фамилию употребляются</w:t>
      </w:r>
      <w:proofErr w:type="gramEnd"/>
      <w:r w:rsidRPr="00177EBD">
        <w:rPr>
          <w:rFonts w:ascii="Times New Roman" w:hAnsi="Times New Roman" w:cs="Times New Roman"/>
          <w:color w:val="000000"/>
        </w:rPr>
        <w:t xml:space="preserve"> с полным</w:t>
      </w:r>
      <w:r w:rsidR="000B5501" w:rsidRPr="00177EBD">
        <w:rPr>
          <w:rFonts w:ascii="Times New Roman" w:hAnsi="Times New Roman" w:cs="Times New Roman"/>
          <w:color w:val="000000"/>
        </w:rPr>
        <w:t xml:space="preserve"> </w:t>
      </w:r>
      <w:r w:rsidRPr="00177EBD">
        <w:rPr>
          <w:rFonts w:ascii="Times New Roman" w:hAnsi="Times New Roman" w:cs="Times New Roman"/>
          <w:color w:val="000000"/>
        </w:rPr>
        <w:t>написанием имени и фамилии или звания и фамилии.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61. В структуре адресации для нумерации объектов адресации используется целое и (или) дробное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177EBD">
        <w:rPr>
          <w:rFonts w:ascii="Times New Roman" w:hAnsi="Times New Roman" w:cs="Times New Roman"/>
          <w:color w:val="000000"/>
        </w:rPr>
        <w:t>числительное, за исключением арабской цифры "0", с добавлением буквенного индекса (при</w:t>
      </w:r>
      <w:proofErr w:type="gramEnd"/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необходимости).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При формировании номерной части адреса используются арабские цифры и при необходимости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буквы русского алфавита, за исключением букв "ё", "</w:t>
      </w:r>
      <w:proofErr w:type="spellStart"/>
      <w:r w:rsidRPr="00177EBD">
        <w:rPr>
          <w:rFonts w:ascii="Times New Roman" w:hAnsi="Times New Roman" w:cs="Times New Roman"/>
          <w:color w:val="000000"/>
        </w:rPr>
        <w:t>з</w:t>
      </w:r>
      <w:proofErr w:type="spellEnd"/>
      <w:r w:rsidRPr="00177EBD">
        <w:rPr>
          <w:rFonts w:ascii="Times New Roman" w:hAnsi="Times New Roman" w:cs="Times New Roman"/>
          <w:color w:val="000000"/>
        </w:rPr>
        <w:t>", "</w:t>
      </w:r>
      <w:proofErr w:type="spellStart"/>
      <w:r w:rsidRPr="00177EBD">
        <w:rPr>
          <w:rFonts w:ascii="Times New Roman" w:hAnsi="Times New Roman" w:cs="Times New Roman"/>
          <w:color w:val="000000"/>
        </w:rPr>
        <w:t>й</w:t>
      </w:r>
      <w:proofErr w:type="spellEnd"/>
      <w:r w:rsidRPr="00177EBD">
        <w:rPr>
          <w:rFonts w:ascii="Times New Roman" w:hAnsi="Times New Roman" w:cs="Times New Roman"/>
          <w:color w:val="000000"/>
        </w:rPr>
        <w:t>", "</w:t>
      </w:r>
      <w:proofErr w:type="spellStart"/>
      <w:r w:rsidRPr="00177EBD">
        <w:rPr>
          <w:rFonts w:ascii="Times New Roman" w:hAnsi="Times New Roman" w:cs="Times New Roman"/>
          <w:color w:val="000000"/>
        </w:rPr>
        <w:t>ъ</w:t>
      </w:r>
      <w:proofErr w:type="spellEnd"/>
      <w:r w:rsidRPr="00177EBD">
        <w:rPr>
          <w:rFonts w:ascii="Times New Roman" w:hAnsi="Times New Roman" w:cs="Times New Roman"/>
          <w:color w:val="000000"/>
        </w:rPr>
        <w:t>", "</w:t>
      </w:r>
      <w:proofErr w:type="spellStart"/>
      <w:r w:rsidRPr="00177EBD">
        <w:rPr>
          <w:rFonts w:ascii="Times New Roman" w:hAnsi="Times New Roman" w:cs="Times New Roman"/>
          <w:color w:val="000000"/>
        </w:rPr>
        <w:t>ы</w:t>
      </w:r>
      <w:proofErr w:type="spellEnd"/>
      <w:r w:rsidRPr="00177EBD">
        <w:rPr>
          <w:rFonts w:ascii="Times New Roman" w:hAnsi="Times New Roman" w:cs="Times New Roman"/>
          <w:color w:val="000000"/>
        </w:rPr>
        <w:t>" и "</w:t>
      </w:r>
      <w:proofErr w:type="spellStart"/>
      <w:r w:rsidRPr="00177EBD">
        <w:rPr>
          <w:rFonts w:ascii="Times New Roman" w:hAnsi="Times New Roman" w:cs="Times New Roman"/>
          <w:color w:val="000000"/>
        </w:rPr>
        <w:t>ь</w:t>
      </w:r>
      <w:proofErr w:type="spellEnd"/>
      <w:r w:rsidRPr="00177EBD">
        <w:rPr>
          <w:rFonts w:ascii="Times New Roman" w:hAnsi="Times New Roman" w:cs="Times New Roman"/>
          <w:color w:val="000000"/>
        </w:rPr>
        <w:t>", а также символ "/" - косая черта.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62. Объектам адресации, находящимся на пересечении элементов улично-дорожной сети,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присваивается адрес по элементу улично-дорожной сети, на который выходит фасад объекта адресации.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63. Нумерация объектов адресации, расположенных между двумя объектами адресации, которым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присвоен адрес с последовательными номерами, производится с использованием меньшего номера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соответствующего объекта адресации путем добавления к нему буквенного индекса.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64. При написании на информационных табличках и (или) иных опознавательных знаках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наименований элементов планировочной структуры и (или) адресов объектов адресации могут не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указываться по решению администрации поселения: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наименования элементов планировочной структуры, установленные в соответствии с пунктом 52</w:t>
      </w:r>
    </w:p>
    <w:p w:rsidR="00B42DDF" w:rsidRPr="00177EBD" w:rsidRDefault="00B42DDF" w:rsidP="00B42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77EBD">
        <w:rPr>
          <w:rFonts w:ascii="Times New Roman" w:hAnsi="Times New Roman" w:cs="Times New Roman"/>
          <w:color w:val="000000"/>
        </w:rPr>
        <w:t>настоящих Правил, за исключением собственных наименований элементов планировочной структуры;</w:t>
      </w:r>
    </w:p>
    <w:p w:rsidR="000F5116" w:rsidRPr="00177EBD" w:rsidRDefault="00B42DDF" w:rsidP="00B42DDF">
      <w:pPr>
        <w:rPr>
          <w:rFonts w:ascii="Times New Roman" w:hAnsi="Times New Roman" w:cs="Times New Roman"/>
        </w:rPr>
      </w:pPr>
      <w:r w:rsidRPr="00177EBD">
        <w:rPr>
          <w:rFonts w:ascii="Times New Roman" w:hAnsi="Times New Roman" w:cs="Times New Roman"/>
          <w:color w:val="000000"/>
        </w:rPr>
        <w:t xml:space="preserve">обязательные </w:t>
      </w:r>
      <w:proofErr w:type="spellStart"/>
      <w:r w:rsidRPr="00177EBD">
        <w:rPr>
          <w:rFonts w:ascii="Times New Roman" w:hAnsi="Times New Roman" w:cs="Times New Roman"/>
          <w:color w:val="000000"/>
        </w:rPr>
        <w:t>адресообразующие</w:t>
      </w:r>
      <w:proofErr w:type="spellEnd"/>
      <w:r w:rsidRPr="00177EBD">
        <w:rPr>
          <w:rFonts w:ascii="Times New Roman" w:hAnsi="Times New Roman" w:cs="Times New Roman"/>
          <w:color w:val="000000"/>
        </w:rPr>
        <w:t xml:space="preserve"> элементы адреса объекта а</w:t>
      </w:r>
      <w:r w:rsidR="000B5501" w:rsidRPr="00177EBD">
        <w:rPr>
          <w:rFonts w:ascii="Times New Roman" w:hAnsi="Times New Roman" w:cs="Times New Roman"/>
          <w:color w:val="000000"/>
        </w:rPr>
        <w:t>дресации</w:t>
      </w:r>
    </w:p>
    <w:sectPr w:rsidR="000F5116" w:rsidRPr="00177EBD" w:rsidSect="000F51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Italic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Arial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2DDF"/>
    <w:rsid w:val="000B5501"/>
    <w:rsid w:val="000F5116"/>
    <w:rsid w:val="00177EBD"/>
    <w:rsid w:val="00630535"/>
    <w:rsid w:val="00823B56"/>
    <w:rsid w:val="00971BA9"/>
    <w:rsid w:val="009C1BEA"/>
    <w:rsid w:val="00A53C01"/>
    <w:rsid w:val="00B071C6"/>
    <w:rsid w:val="00B42DDF"/>
    <w:rsid w:val="00D34170"/>
    <w:rsid w:val="00E91AE0"/>
    <w:rsid w:val="00FA57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1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12</Pages>
  <Words>6822</Words>
  <Characters>38887</Characters>
  <Application>Microsoft Office Word</Application>
  <DocSecurity>0</DocSecurity>
  <Lines>324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2025-01-09T08:05:00Z</dcterms:created>
  <dcterms:modified xsi:type="dcterms:W3CDTF">2025-01-20T06:50:00Z</dcterms:modified>
</cp:coreProperties>
</file>