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41C" w:rsidRDefault="006B141C"/>
    <w:p w:rsidR="006B141C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СОВЕТ ДЕПУТАТОВ</w:t>
      </w:r>
    </w:p>
    <w:p w:rsidR="006B141C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АНАЕВСКОГО СЕЛЬСКОГО ПОСЕЛЕНИЯ</w:t>
      </w:r>
    </w:p>
    <w:p w:rsidR="006B141C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ЗУБОВО-ПОЛЯНСКОГО МУНИЦИПАЛЬНОГО РАЙОНА</w:t>
      </w:r>
    </w:p>
    <w:p w:rsidR="006B141C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РЕСПУБЛИКИ МОРДОВИЯ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РЕШЕНИЕ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ОТ 16 октября 2018 г. №1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b/>
          <w:bCs/>
          <w:color w:val="000000"/>
        </w:rPr>
        <w:t> </w:t>
      </w:r>
    </w:p>
    <w:p w:rsidR="006B141C" w:rsidRPr="001828C4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ОБ УТВЕРЖДЕНИИ ПРАВИЛ ФОРМИРОВАНИЯ, ВЕ</w:t>
      </w: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ДЕНИЯ И ОБЯЗАТЕЛЬНОГО ОПУБЛИКОВАНИЯ ПЕРЕЧНЕЙ МУНИЦИПАЛЬНОГО ИМУЩЕСТВА АНАЕВСКОГО СЕЛЬСКОГО ПОСЕЛЕНИЯ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</w:r>
    </w:p>
    <w:p w:rsidR="006B141C" w:rsidRPr="001828C4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  <w:lang w:val="ru-RU"/>
        </w:rPr>
      </w:pPr>
      <w:r>
        <w:rPr>
          <w:b/>
          <w:bCs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  <w:lang w:val="ru-RU"/>
        </w:rPr>
      </w:pPr>
      <w:r>
        <w:rPr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 xml:space="preserve">Руководствуясь Федеральным законом от 22.07.2008 года </w:t>
      </w:r>
      <w:r>
        <w:rPr>
          <w:rFonts w:ascii="Arial" w:eastAsia="Arial" w:hAnsi="Arial" w:cs="Arial"/>
          <w:color w:val="000000"/>
        </w:rPr>
        <w:t>N</w:t>
      </w:r>
      <w:r w:rsidRPr="001828C4">
        <w:rPr>
          <w:rFonts w:ascii="Arial" w:eastAsia="Arial" w:hAnsi="Arial" w:cs="Arial"/>
          <w:color w:val="000000"/>
          <w:lang w:val="ru-RU"/>
        </w:rPr>
        <w:t xml:space="preserve"> 159-ФЗ </w:t>
      </w:r>
      <w:hyperlink r:id="rId6" w:tooltip="106%20Об%20утверж.правил%20формирования%2016.10.2018%20(1).docx" w:history="1"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"Об особенностях отчуждения недвижимого и</w:t>
        </w:r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</w:t>
        </w:r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ации"</w:t>
        </w:r>
      </w:hyperlink>
      <w:r w:rsidRPr="001828C4">
        <w:rPr>
          <w:rFonts w:ascii="Arial" w:eastAsia="Arial" w:hAnsi="Arial" w:cs="Arial"/>
          <w:color w:val="000000"/>
          <w:lang w:val="ru-RU"/>
        </w:rPr>
        <w:t xml:space="preserve">, Федеральным законом от 24.07.2007 г. </w:t>
      </w:r>
      <w:r>
        <w:rPr>
          <w:rFonts w:ascii="Arial" w:eastAsia="Arial" w:hAnsi="Arial" w:cs="Arial"/>
          <w:color w:val="000000"/>
        </w:rPr>
        <w:t>N</w:t>
      </w:r>
      <w:r w:rsidRPr="001828C4">
        <w:rPr>
          <w:rFonts w:ascii="Arial" w:eastAsia="Arial" w:hAnsi="Arial" w:cs="Arial"/>
          <w:color w:val="000000"/>
          <w:lang w:val="ru-RU"/>
        </w:rPr>
        <w:t xml:space="preserve"> 209-ФЗ </w:t>
      </w:r>
      <w:hyperlink r:id="rId7" w:tooltip="106%20Об%20утверж.правил%20формирования%2016.10.2018%20(1).docx" w:history="1"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"О развитии малого и среднего предпринимательства в Росс</w:t>
        </w:r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ийской Федерации"</w:t>
        </w:r>
      </w:hyperlink>
      <w:r w:rsidRPr="001828C4">
        <w:rPr>
          <w:rFonts w:ascii="Arial" w:eastAsia="Arial" w:hAnsi="Arial" w:cs="Arial"/>
          <w:color w:val="000000"/>
          <w:lang w:val="ru-RU"/>
        </w:rPr>
        <w:t>, Совет депутатов Анаевского сельского поселения Зубово-Полянского муниципального района решил: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bookmarkStart w:id="0" w:name="sub_1"/>
      <w:r w:rsidRPr="001828C4">
        <w:rPr>
          <w:rFonts w:ascii="Arial" w:eastAsia="Arial" w:hAnsi="Arial" w:cs="Arial"/>
          <w:color w:val="000000"/>
          <w:lang w:val="ru-RU"/>
        </w:rPr>
        <w:t>1. Утвердить прилагаемые Правила формирования, ведения и обязательного опубликования перечней муниципального имущества Анаевского сельского пос</w:t>
      </w:r>
      <w:r w:rsidRPr="001828C4">
        <w:rPr>
          <w:rFonts w:ascii="Arial" w:eastAsia="Arial" w:hAnsi="Arial" w:cs="Arial"/>
          <w:color w:val="000000"/>
          <w:lang w:val="ru-RU"/>
        </w:rPr>
        <w:t>еления Зубово-Полянского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муниципального района (за исключением имущественных прав субъектов малого и среднего предпринимательства).</w:t>
      </w:r>
      <w:bookmarkEnd w:id="0"/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bookmarkStart w:id="1" w:name="sub_2"/>
      <w:r w:rsidRPr="001828C4">
        <w:rPr>
          <w:rFonts w:ascii="Arial" w:eastAsia="Arial" w:hAnsi="Arial" w:cs="Arial"/>
          <w:color w:val="000000"/>
          <w:lang w:val="ru-RU"/>
        </w:rPr>
        <w:t xml:space="preserve">2. Настоящее решение вступает в силу со дня его </w:t>
      </w:r>
      <w:bookmarkEnd w:id="1"/>
      <w:r w:rsidR="006B141C">
        <w:fldChar w:fldCharType="begin"/>
      </w:r>
      <w:r w:rsidR="006B141C">
        <w:instrText>HYPERLINK</w:instrText>
      </w:r>
      <w:r w:rsidR="006B141C" w:rsidRPr="001828C4">
        <w:rPr>
          <w:lang w:val="ru-RU"/>
        </w:rPr>
        <w:instrText xml:space="preserve"> "</w:instrText>
      </w:r>
      <w:r w:rsidR="006B141C">
        <w:instrText>http</w:instrText>
      </w:r>
      <w:r w:rsidR="006B141C" w:rsidRPr="001828C4">
        <w:rPr>
          <w:lang w:val="ru-RU"/>
        </w:rPr>
        <w:instrText>://</w:instrText>
      </w:r>
      <w:r w:rsidR="006B141C">
        <w:instrText>internet</w:instrText>
      </w:r>
      <w:r w:rsidR="006B141C" w:rsidRPr="001828C4">
        <w:rPr>
          <w:lang w:val="ru-RU"/>
        </w:rPr>
        <w:instrText>.</w:instrText>
      </w:r>
      <w:r w:rsidR="006B141C">
        <w:instrText>garant</w:instrText>
      </w:r>
      <w:r w:rsidR="006B141C" w:rsidRPr="001828C4">
        <w:rPr>
          <w:lang w:val="ru-RU"/>
        </w:rPr>
        <w:instrText>.</w:instrText>
      </w:r>
      <w:r w:rsidR="006B141C">
        <w:instrText>ru</w:instrText>
      </w:r>
      <w:r w:rsidR="006B141C" w:rsidRPr="001828C4">
        <w:rPr>
          <w:lang w:val="ru-RU"/>
        </w:rPr>
        <w:instrText>/</w:instrText>
      </w:r>
      <w:r w:rsidR="006B141C">
        <w:instrText>document</w:instrText>
      </w:r>
      <w:r w:rsidR="006B141C" w:rsidRPr="001828C4">
        <w:rPr>
          <w:lang w:val="ru-RU"/>
        </w:rPr>
        <w:instrText>?</w:instrText>
      </w:r>
      <w:r w:rsidR="006B141C">
        <w:instrText>id</w:instrText>
      </w:r>
      <w:r w:rsidR="006B141C" w:rsidRPr="001828C4">
        <w:rPr>
          <w:lang w:val="ru-RU"/>
        </w:rPr>
        <w:instrText>=8928347&amp;</w:instrText>
      </w:r>
      <w:r w:rsidR="006B141C">
        <w:instrText>sub</w:instrText>
      </w:r>
      <w:r w:rsidR="006B141C" w:rsidRPr="001828C4">
        <w:rPr>
          <w:lang w:val="ru-RU"/>
        </w:rPr>
        <w:instrText>=0" \</w:instrText>
      </w:r>
      <w:r w:rsidR="006B141C">
        <w:instrText>o</w:instrText>
      </w:r>
      <w:r w:rsidR="006B141C" w:rsidRPr="001828C4">
        <w:rPr>
          <w:lang w:val="ru-RU"/>
        </w:rPr>
        <w:instrText xml:space="preserve"> "</w:instrText>
      </w:r>
      <w:r w:rsidR="006B141C">
        <w:instrText>http</w:instrText>
      </w:r>
      <w:r w:rsidR="006B141C" w:rsidRPr="001828C4">
        <w:rPr>
          <w:lang w:val="ru-RU"/>
        </w:rPr>
        <w:instrText>://</w:instrText>
      </w:r>
      <w:r w:rsidR="006B141C">
        <w:instrText>internet</w:instrText>
      </w:r>
      <w:r w:rsidR="006B141C" w:rsidRPr="001828C4">
        <w:rPr>
          <w:lang w:val="ru-RU"/>
        </w:rPr>
        <w:instrText>.</w:instrText>
      </w:r>
      <w:r w:rsidR="006B141C">
        <w:instrText>garant</w:instrText>
      </w:r>
      <w:r w:rsidR="006B141C" w:rsidRPr="001828C4">
        <w:rPr>
          <w:lang w:val="ru-RU"/>
        </w:rPr>
        <w:instrText>.</w:instrText>
      </w:r>
      <w:r w:rsidR="006B141C">
        <w:instrText>ru</w:instrText>
      </w:r>
      <w:r w:rsidR="006B141C" w:rsidRPr="001828C4">
        <w:rPr>
          <w:lang w:val="ru-RU"/>
        </w:rPr>
        <w:instrText>/</w:instrText>
      </w:r>
      <w:r w:rsidR="006B141C">
        <w:instrText>document</w:instrText>
      </w:r>
      <w:r w:rsidR="006B141C" w:rsidRPr="001828C4">
        <w:rPr>
          <w:lang w:val="ru-RU"/>
        </w:rPr>
        <w:instrText>?</w:instrText>
      </w:r>
      <w:r w:rsidR="006B141C">
        <w:instrText>id</w:instrText>
      </w:r>
      <w:r w:rsidR="006B141C" w:rsidRPr="001828C4">
        <w:rPr>
          <w:lang w:val="ru-RU"/>
        </w:rPr>
        <w:instrText>=8928347&amp;</w:instrText>
      </w:r>
      <w:r w:rsidR="006B141C">
        <w:instrText>sub</w:instrText>
      </w:r>
      <w:r w:rsidR="006B141C" w:rsidRPr="001828C4">
        <w:rPr>
          <w:lang w:val="ru-RU"/>
        </w:rPr>
        <w:instrText>=0"</w:instrText>
      </w:r>
      <w:r w:rsidR="006B141C">
        <w:fldChar w:fldCharType="separate"/>
      </w:r>
      <w:r w:rsidRPr="001828C4">
        <w:rPr>
          <w:rFonts w:ascii="Arial" w:eastAsia="Arial" w:hAnsi="Arial" w:cs="Arial"/>
          <w:color w:val="0000EE"/>
          <w:u w:val="single"/>
          <w:lang w:val="ru-RU"/>
        </w:rPr>
        <w:t>официального опубликования</w:t>
      </w:r>
      <w:r w:rsidR="006B141C">
        <w:fldChar w:fldCharType="end"/>
      </w:r>
      <w:r w:rsidRPr="001828C4">
        <w:rPr>
          <w:rFonts w:ascii="Arial" w:eastAsia="Arial" w:hAnsi="Arial" w:cs="Arial"/>
          <w:color w:val="000000"/>
          <w:lang w:val="ru-RU"/>
        </w:rPr>
        <w:t>.</w:t>
      </w: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Глава Анаевского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lastRenderedPageBreak/>
        <w:t>Зубово-Полянского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муниципального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района Республики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Мордовия: В.П. Медведев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pacing w:line="276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Приложение</w:t>
      </w:r>
    </w:p>
    <w:p w:rsidR="006B141C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к решению Совета депутатов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Анаевского сельского поселения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Зубово-Полянского муниципального района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от 16 октября 2018 г. № 1</w:t>
      </w:r>
    </w:p>
    <w:p w:rsidR="006B141C" w:rsidRPr="001828C4" w:rsidRDefault="004B212F">
      <w:pPr>
        <w:spacing w:line="276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Pr="001828C4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ПРАВИЛА ФОРМИРОВАНИЯ, ВЕДЕНИЯ И ОБЯЗАТЕЛЬНОГО ОПУБЛИКОВАНИЯ ПЕРЕЧНЕЙ МУНИЦИПАЛЬНОГО ИМУЩЕСТВА АНАЕВСКОГО СЕЛЬСКОГО ПОСЕЛЕНИЯ ЗУБОВО-ПОЛЯНСКОГО МУНИЦИПАЛЬНОГО</w:t>
      </w: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 РАЙОНА СВОБОДНОГО ОТ ПРАВ ТРЕТЬИХ ЛИЦ (ЗА ИСКЛЮЧЕНИЕМ ИМУЩЕСТВЕННЫХ ПРАВ СУБЪЕКТОВ МАЛОГО И СРЕДНЕГО ПРЕДПРИНИМАТЕЛЬСТВА)</w:t>
      </w:r>
    </w:p>
    <w:p w:rsidR="006B141C" w:rsidRPr="001828C4" w:rsidRDefault="004B212F">
      <w:pPr>
        <w:spacing w:line="276" w:lineRule="auto"/>
        <w:rPr>
          <w:sz w:val="28"/>
          <w:szCs w:val="28"/>
          <w:lang w:val="ru-RU"/>
        </w:rPr>
      </w:pPr>
      <w:bookmarkStart w:id="2" w:name="sub_11"/>
      <w:r>
        <w:rPr>
          <w:sz w:val="28"/>
          <w:szCs w:val="28"/>
        </w:rPr>
        <w:t> </w:t>
      </w:r>
      <w:bookmarkEnd w:id="2"/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1. Настоящие Правила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определяют процедуру формирования, ведения (в том числе ежегодного дополнения)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 обязательного опубликования</w:t>
      </w:r>
      <w:r w:rsidRPr="001828C4">
        <w:rPr>
          <w:rFonts w:ascii="Arial" w:eastAsia="Arial" w:hAnsi="Arial" w:cs="Arial"/>
          <w:color w:val="000000"/>
          <w:lang w:val="ru-RU"/>
        </w:rPr>
        <w:t xml:space="preserve"> перечней муниципального имущества Зубово-Полянского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для предоставления его во вл</w:t>
      </w:r>
      <w:r w:rsidRPr="001828C4">
        <w:rPr>
          <w:rFonts w:ascii="Arial" w:eastAsia="Arial" w:hAnsi="Arial" w:cs="Arial"/>
          <w:color w:val="000000"/>
          <w:lang w:val="ru-RU"/>
        </w:rPr>
        <w:t xml:space="preserve">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предусмотренных частью 4 статьи 18 Федерального закона </w:t>
      </w:r>
      <w:hyperlink r:id="rId8" w:tooltip="106%20Об%20утверж.правил%20формирования%2016.10.2018%20(1).docx" w:history="1"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«О развитии малого и среднего предпринимательства в Российской Федерации».</w:t>
        </w:r>
      </w:hyperlink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bookmarkStart w:id="3" w:name="sub_12"/>
      <w:r w:rsidRPr="001828C4">
        <w:rPr>
          <w:rFonts w:ascii="Arial" w:eastAsia="Arial" w:hAnsi="Arial" w:cs="Arial"/>
          <w:color w:val="000000"/>
          <w:lang w:val="ru-RU"/>
        </w:rPr>
        <w:t>2. Формирование, ведение перечней и внесение в них изменении осуществляются администрацией Анаевского сельского поселения Зубово-Полянского муниципального района.</w:t>
      </w:r>
      <w:bookmarkEnd w:id="3"/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bookmarkStart w:id="4" w:name="sub_13"/>
      <w:r w:rsidRPr="001828C4">
        <w:rPr>
          <w:rFonts w:ascii="Arial" w:eastAsia="Arial" w:hAnsi="Arial" w:cs="Arial"/>
          <w:color w:val="000000"/>
          <w:lang w:val="ru-RU"/>
        </w:rPr>
        <w:t>3. Перечни ведутся на русском языке в электронной форме.</w:t>
      </w:r>
      <w:bookmarkEnd w:id="4"/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bookmarkStart w:id="5" w:name="sub_14"/>
      <w:r w:rsidRPr="001828C4">
        <w:rPr>
          <w:rFonts w:ascii="Arial" w:eastAsia="Arial" w:hAnsi="Arial" w:cs="Arial"/>
          <w:color w:val="000000"/>
          <w:lang w:val="ru-RU"/>
        </w:rPr>
        <w:t>4. В перечень вносятся сведения о му</w:t>
      </w:r>
      <w:r w:rsidRPr="001828C4">
        <w:rPr>
          <w:rFonts w:ascii="Arial" w:eastAsia="Arial" w:hAnsi="Arial" w:cs="Arial"/>
          <w:color w:val="000000"/>
          <w:lang w:val="ru-RU"/>
        </w:rPr>
        <w:t>ниципальном имуществе, соответствующем следующим критериям:</w:t>
      </w:r>
      <w:bookmarkEnd w:id="5"/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а) муниципальное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б) муниципальное имущество не ограничено в обороте;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в)</w:t>
      </w:r>
      <w:r w:rsidRPr="001828C4">
        <w:rPr>
          <w:rFonts w:ascii="Arial" w:eastAsia="Arial" w:hAnsi="Arial" w:cs="Arial"/>
          <w:color w:val="000000"/>
          <w:lang w:val="ru-RU"/>
        </w:rPr>
        <w:t xml:space="preserve"> муниципальное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имущество не является объектом религиозного назначения;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lastRenderedPageBreak/>
        <w:t>г) муниципальное имущество не является объектом незавершенного строительства;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д) в отношении муниципального имущества не принято решение администрации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Анаевского сельского поселения Зубово-Полянского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муниципального района о предоставлении его иным лицам;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е) муниципальное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имущество не включено в прогнозный план (программу) привати</w:t>
      </w:r>
      <w:r w:rsidRPr="001828C4">
        <w:rPr>
          <w:rFonts w:ascii="Arial" w:eastAsia="Arial" w:hAnsi="Arial" w:cs="Arial"/>
          <w:color w:val="000000"/>
          <w:lang w:val="ru-RU"/>
        </w:rPr>
        <w:t>зации имущества, находящегося в собственности Анаевского сельского поселения Зубово-Полянского муниципального района;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ж) муниципальное имущество не признано аварийным и подлежащим сносу или реконструкции.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bookmarkStart w:id="6" w:name="sub_15"/>
      <w:r w:rsidRPr="001828C4">
        <w:rPr>
          <w:rFonts w:ascii="Arial" w:eastAsia="Arial" w:hAnsi="Arial" w:cs="Arial"/>
          <w:color w:val="000000"/>
          <w:lang w:val="ru-RU"/>
        </w:rPr>
        <w:t>5. Перечни утверждаются постановлением администраци</w:t>
      </w:r>
      <w:r w:rsidRPr="001828C4">
        <w:rPr>
          <w:rFonts w:ascii="Arial" w:eastAsia="Arial" w:hAnsi="Arial" w:cs="Arial"/>
          <w:color w:val="000000"/>
          <w:lang w:val="ru-RU"/>
        </w:rPr>
        <w:t>и Анаевского сельского поселения Зубово-Полянского муниципального района.</w:t>
      </w:r>
      <w:bookmarkEnd w:id="6"/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Изменения в перечни вносятся постановлением администрации Анаевского сельского поселения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Зубово-Полянского муниципального района.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6. Внесение сведений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 в </w:t>
      </w:r>
      <w:r w:rsidRPr="001828C4">
        <w:rPr>
          <w:rFonts w:ascii="Arial" w:eastAsia="Arial" w:hAnsi="Arial" w:cs="Arial"/>
          <w:color w:val="000000"/>
          <w:lang w:val="ru-RU"/>
        </w:rPr>
        <w:t>перечень (в том числе ежегодное дополнение), а также исключение сведений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</w:t>
      </w:r>
      <w:r w:rsidRPr="001828C4">
        <w:rPr>
          <w:rFonts w:ascii="Arial" w:eastAsia="Arial" w:hAnsi="Arial" w:cs="Arial"/>
          <w:color w:val="000000"/>
          <w:lang w:val="ru-RU"/>
        </w:rPr>
        <w:t>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предпринимательства, организаций, образующи</w:t>
      </w:r>
      <w:r w:rsidRPr="001828C4">
        <w:rPr>
          <w:rFonts w:ascii="Arial" w:eastAsia="Arial" w:hAnsi="Arial" w:cs="Arial"/>
          <w:color w:val="000000"/>
          <w:lang w:val="ru-RU"/>
        </w:rPr>
        <w:t>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Внесение в перечень изменений, не предусматривающих исключения из перечня муниципального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имущества, осуществляется не позд</w:t>
      </w:r>
      <w:r w:rsidRPr="001828C4">
        <w:rPr>
          <w:rFonts w:ascii="Arial" w:eastAsia="Arial" w:hAnsi="Arial" w:cs="Arial"/>
          <w:color w:val="000000"/>
          <w:lang w:val="ru-RU"/>
        </w:rPr>
        <w:t>нее 10 рабочих дней с даты внесения соответствующих изменений в реестр муниципального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имущества.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7. Рассмотрение предложения, указанного в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пункте 6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настоящих Правил, осуществляется администрацией Анаевского сельского поселения Зубово-Полянского муниципаль</w:t>
      </w:r>
      <w:r w:rsidRPr="001828C4">
        <w:rPr>
          <w:rFonts w:ascii="Arial" w:eastAsia="Arial" w:hAnsi="Arial" w:cs="Arial"/>
          <w:color w:val="000000"/>
          <w:lang w:val="ru-RU"/>
        </w:rPr>
        <w:t>ного района в течение 30 календарных дней с даты его поступления. По результатам рассмотрения предложения принимается одно из следующих решений: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а) о включении сведений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имуществе, в отношении которого поступило предложение, в перечень с уч</w:t>
      </w:r>
      <w:r w:rsidRPr="001828C4">
        <w:rPr>
          <w:rFonts w:ascii="Arial" w:eastAsia="Arial" w:hAnsi="Arial" w:cs="Arial"/>
          <w:color w:val="000000"/>
          <w:lang w:val="ru-RU"/>
        </w:rPr>
        <w:t>етом критериев, установленных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пунктом 4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настоящих Правил;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б) об исключении сведений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имуществе, в отношении которого поступило предложение, из перечня с учетом положений пунктов 9 и 10 настоящих Правил;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в) об отказе в учете предложения.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 xml:space="preserve">8. </w:t>
      </w:r>
      <w:r w:rsidRPr="001828C4">
        <w:rPr>
          <w:rFonts w:ascii="Arial" w:eastAsia="Arial" w:hAnsi="Arial" w:cs="Arial"/>
          <w:color w:val="000000"/>
          <w:lang w:val="ru-RU"/>
        </w:rPr>
        <w:t>В случае принятия решения об отказе в учете предложения, указанного в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пункте 6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настоящих Правил, администрация Анаевского сельского поселения Зубово-Полянского муниципального района направляет лицу, представившему предложение, мотивированный ответ о невозм</w:t>
      </w:r>
      <w:r w:rsidRPr="001828C4">
        <w:rPr>
          <w:rFonts w:ascii="Arial" w:eastAsia="Arial" w:hAnsi="Arial" w:cs="Arial"/>
          <w:color w:val="000000"/>
          <w:lang w:val="ru-RU"/>
        </w:rPr>
        <w:t>ожности включения сведений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 в перечень или исключения сведений о муниципальном имуществе из перечня.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9. Администрация Анаевского сельского поселения Зубово-Полянского муниципального района вправе исключить сведения о муниципальном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 из перечня, если в течение 2 лет со дня включения сведений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</w:t>
      </w:r>
      <w:r w:rsidRPr="001828C4">
        <w:rPr>
          <w:rFonts w:ascii="Arial" w:eastAsia="Arial" w:hAnsi="Arial" w:cs="Arial"/>
          <w:color w:val="000000"/>
          <w:lang w:val="ru-RU"/>
        </w:rPr>
        <w:t>о и среднего предпринимательства, не поступило: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lastRenderedPageBreak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б) ни одного заявления о пр</w:t>
      </w:r>
      <w:r w:rsidRPr="001828C4">
        <w:rPr>
          <w:rFonts w:ascii="Arial" w:eastAsia="Arial" w:hAnsi="Arial" w:cs="Arial"/>
          <w:color w:val="000000"/>
          <w:lang w:val="ru-RU"/>
        </w:rPr>
        <w:t>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>
        <w:rPr>
          <w:rFonts w:ascii="Arial" w:eastAsia="Arial" w:hAnsi="Arial" w:cs="Arial"/>
          <w:color w:val="000000"/>
        </w:rPr>
        <w:t> </w:t>
      </w:r>
      <w:hyperlink r:id="rId9" w:anchor="/document/12148517/entry/0" w:tooltip="http://internet.garant.ru/#/document/12148517/entry/0" w:history="1"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Федеральным законом</w:t>
        </w:r>
      </w:hyperlink>
      <w:hyperlink r:id="rId10" w:tooltip="106%20Об%20утверж.правил%20формирования%2016.10.2018%20(1).docx" w:history="1"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«О защите конкуренции».</w:t>
        </w:r>
      </w:hyperlink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10. Администр</w:t>
      </w:r>
      <w:r w:rsidRPr="001828C4">
        <w:rPr>
          <w:rFonts w:ascii="Arial" w:eastAsia="Arial" w:hAnsi="Arial" w:cs="Arial"/>
          <w:color w:val="000000"/>
          <w:lang w:val="ru-RU"/>
        </w:rPr>
        <w:t>ация Анаевского сельского поселения Зубово-Полянского муниципального района исключает сведения о муниципальном имуществе из перечня в одном из следующих случаев: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а) в отношении муниципального имущества в установленном законодательством Российской Федерации</w:t>
      </w:r>
      <w:r w:rsidRPr="001828C4">
        <w:rPr>
          <w:rFonts w:ascii="Arial" w:eastAsia="Arial" w:hAnsi="Arial" w:cs="Arial"/>
          <w:color w:val="000000"/>
          <w:lang w:val="ru-RU"/>
        </w:rPr>
        <w:t xml:space="preserve"> порядке принято решение органов местного самоуправления Анаевского сельского поселения Зубово-Полянского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муниципального района о его использовании для муниципальных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нужд либо для иных целей;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б) право муниципальной собственности на имущество прекращено п</w:t>
      </w:r>
      <w:r w:rsidRPr="001828C4">
        <w:rPr>
          <w:rFonts w:ascii="Arial" w:eastAsia="Arial" w:hAnsi="Arial" w:cs="Arial"/>
          <w:color w:val="000000"/>
          <w:lang w:val="ru-RU"/>
        </w:rPr>
        <w:t>о решению суда или в ином установленном законом порядке.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11. Сведения о муниципальном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 имуществе вносятся в перечень в составе и по форме, которые установлены в соответствии с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>частью 4.4 статьи 18</w:t>
      </w:r>
      <w:r>
        <w:rPr>
          <w:rFonts w:ascii="Arial" w:eastAsia="Arial" w:hAnsi="Arial" w:cs="Arial"/>
          <w:color w:val="000000"/>
        </w:rPr>
        <w:t> </w:t>
      </w:r>
      <w:r w:rsidRPr="001828C4">
        <w:rPr>
          <w:rFonts w:ascii="Arial" w:eastAsia="Arial" w:hAnsi="Arial" w:cs="Arial"/>
          <w:color w:val="000000"/>
          <w:lang w:val="ru-RU"/>
        </w:rPr>
        <w:t xml:space="preserve">Федерального закона </w:t>
      </w:r>
      <w:hyperlink r:id="rId11" w:tooltip="106%20Об%20утверж.правил%20формирования%2016.10.2018%20(1).docx" w:history="1">
        <w:r w:rsidRPr="001828C4">
          <w:rPr>
            <w:rFonts w:ascii="Arial" w:eastAsia="Arial" w:hAnsi="Arial" w:cs="Arial"/>
            <w:color w:val="0000EE"/>
            <w:u w:val="single"/>
            <w:lang w:val="ru-RU"/>
          </w:rPr>
          <w:t>«О развитии малого и среднего предпринимательства в Российской Федерации»</w:t>
        </w:r>
      </w:hyperlink>
      <w:r w:rsidRPr="001828C4">
        <w:rPr>
          <w:rFonts w:ascii="Arial" w:eastAsia="Arial" w:hAnsi="Arial" w:cs="Arial"/>
          <w:color w:val="000000"/>
          <w:lang w:val="ru-RU"/>
        </w:rPr>
        <w:t xml:space="preserve"> (приложение к Правилам).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12. Перечень и внесенные в него изменения подлежа</w:t>
      </w:r>
      <w:r w:rsidRPr="001828C4">
        <w:rPr>
          <w:rFonts w:ascii="Arial" w:eastAsia="Arial" w:hAnsi="Arial" w:cs="Arial"/>
          <w:color w:val="000000"/>
          <w:lang w:val="ru-RU"/>
        </w:rPr>
        <w:t>т: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б) размещению на официальном сайте уполномоченного органа в информационно-телекоммуникационной сети «Интернет» (в том числе в форме открытых д</w:t>
      </w:r>
      <w:r w:rsidRPr="001828C4">
        <w:rPr>
          <w:rFonts w:ascii="Arial" w:eastAsia="Arial" w:hAnsi="Arial" w:cs="Arial"/>
          <w:color w:val="000000"/>
          <w:lang w:val="ru-RU"/>
        </w:rPr>
        <w:t>анных) - в течение 3 рабочих дней со дня утверждения.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Pr="001828C4" w:rsidRDefault="004B212F">
      <w:pPr>
        <w:shd w:val="clear" w:color="auto" w:fill="FFFFFF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Pr="001828C4" w:rsidRDefault="004B212F">
      <w:pPr>
        <w:shd w:val="clear" w:color="auto" w:fill="FFFFFF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Приложение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к Правилам формирования, ведения и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обязательного опубликования перечней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муниципального имущества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Анаевского сельского поселения Зубово-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Полянского муниципального района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свободного от прав третьих лиц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(за исключением имущественных</w:t>
      </w:r>
    </w:p>
    <w:p w:rsidR="006B141C" w:rsidRPr="001828C4" w:rsidRDefault="004B212F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1828C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прав субъектов малого и среднего предпринимательства)</w:t>
      </w:r>
    </w:p>
    <w:p w:rsidR="006B141C" w:rsidRPr="001828C4" w:rsidRDefault="004B212F">
      <w:pPr>
        <w:shd w:val="clear" w:color="auto" w:fill="FFFFFF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Pr="001828C4" w:rsidRDefault="004B212F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ФОРМА И СОСТАВ СВЕДЕНИЙ ОБ УТВЕРЖДЕННОМ ПЕРЕЧНЕ МУНИЦИПАЛЬНОГО ИМУЩЕСТВА, УКАЗАННОМ В ЧАСТИ 4 СТАТЬИ 18 ФЕДЕРАЛЬНОГО ЗАКОНА «О РАЗВИТИИ МАЛ</w:t>
      </w: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ОГО И СРЕДНЕГО ПРЕДПРИНИМАТЕЛЬСТВА В РОССИЙСКОЙ </w:t>
      </w:r>
      <w:r w:rsidRPr="001828C4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lastRenderedPageBreak/>
        <w:t>ФЕДЕРАЦИИ», А ТАКЖЕ ОБ ИЗМЕНЕНИЯХ, ВНЕСЕННЫХ В ПЕРЕЧЕНЬ</w:t>
      </w:r>
    </w:p>
    <w:p w:rsidR="006B141C" w:rsidRPr="001828C4" w:rsidRDefault="004B212F">
      <w:pPr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Наименование публично-правового образования: ____________________________</w:t>
      </w:r>
    </w:p>
    <w:p w:rsidR="006B141C" w:rsidRPr="001828C4" w:rsidRDefault="004B212F">
      <w:pPr>
        <w:shd w:val="clear" w:color="auto" w:fill="FFFFFF"/>
        <w:spacing w:line="24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1828C4">
        <w:rPr>
          <w:rFonts w:ascii="Arial" w:eastAsia="Arial" w:hAnsi="Arial" w:cs="Arial"/>
          <w:color w:val="000000"/>
          <w:lang w:val="ru-RU"/>
        </w:rPr>
        <w:t>Данные об органе местного самоуправления, наделенном полномочиями по управле</w:t>
      </w:r>
      <w:r w:rsidRPr="001828C4">
        <w:rPr>
          <w:rFonts w:ascii="Arial" w:eastAsia="Arial" w:hAnsi="Arial" w:cs="Arial"/>
          <w:color w:val="000000"/>
          <w:lang w:val="ru-RU"/>
        </w:rPr>
        <w:t>нию соответствующим имуществом:</w:t>
      </w:r>
    </w:p>
    <w:p w:rsidR="006B141C" w:rsidRPr="001828C4" w:rsidRDefault="004B212F">
      <w:pPr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/>
      </w:tblPr>
      <w:tblGrid>
        <w:gridCol w:w="4871"/>
        <w:gridCol w:w="4584"/>
      </w:tblGrid>
      <w:tr w:rsidR="006B141C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Почтовый адрес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Ф.И.О. исполнителя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 w:rsidRPr="001828C4"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Адрес страницы в информационно-телекоммуникационной сети "</w:t>
            </w:r>
            <w:r w:rsidRPr="001828C4">
              <w:rPr>
                <w:color w:val="000000"/>
                <w:lang w:val="ru-RU"/>
              </w:rPr>
              <w:t>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widowControl w:val="0"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6B141C" w:rsidRPr="001828C4" w:rsidRDefault="004B212F">
      <w:pPr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6B141C" w:rsidRPr="001828C4" w:rsidRDefault="004B212F">
      <w:pPr>
        <w:spacing w:before="240" w:after="240"/>
        <w:rPr>
          <w:lang w:val="ru-RU"/>
        </w:rPr>
      </w:pPr>
      <w:r>
        <w:t> </w:t>
      </w: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/>
      </w:tblPr>
      <w:tblGrid>
        <w:gridCol w:w="360"/>
        <w:gridCol w:w="726"/>
        <w:gridCol w:w="843"/>
        <w:gridCol w:w="731"/>
        <w:gridCol w:w="791"/>
        <w:gridCol w:w="718"/>
        <w:gridCol w:w="641"/>
        <w:gridCol w:w="718"/>
        <w:gridCol w:w="746"/>
        <w:gridCol w:w="746"/>
        <w:gridCol w:w="559"/>
        <w:gridCol w:w="718"/>
        <w:gridCol w:w="611"/>
        <w:gridCol w:w="663"/>
      </w:tblGrid>
      <w:tr w:rsidR="006B141C"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Номер в реестре имущества</w:t>
            </w:r>
            <w:hyperlink r:id="rId12" w:anchor="sub_2111" w:tooltip="file:///C:\Users\Doom\Desktop\проект-правила.doc#sub_2111" w:history="1">
              <w:r>
                <w:rPr>
                  <w:b/>
                  <w:bCs/>
                  <w:color w:val="000000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Адрес (местоположение) объекта</w:t>
            </w:r>
            <w:hyperlink r:id="rId13" w:anchor="sub_2112" w:tooltip="file:///C:\Users\Doom\Desktop\проект-правила.doc#sub_2112" w:history="1">
              <w:r>
                <w:rPr>
                  <w:b/>
                  <w:bCs/>
                  <w:color w:val="000000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Структурированный адрес объекта</w:t>
            </w:r>
          </w:p>
        </w:tc>
      </w:tr>
      <w:tr w:rsidR="006B141C" w:rsidRPr="001828C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субъекта Российской Федерации</w:t>
            </w:r>
            <w:hyperlink r:id="rId14" w:anchor="sub_2113" w:tooltip="file:///C:\Users\Doom\Desktop\проект-правила.doc#sub_2113" w:history="1">
              <w:r>
                <w:rPr>
                  <w:b/>
                  <w:bCs/>
                  <w:color w:val="000000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Наименование городского по</w:t>
            </w:r>
            <w:r w:rsidRPr="001828C4">
              <w:rPr>
                <w:color w:val="000000"/>
                <w:lang w:val="ru-RU"/>
              </w:rPr>
              <w:t xml:space="preserve">селения/ сельского поселения/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Номер дома (включая литеру)</w:t>
            </w:r>
            <w:hyperlink r:id="rId15" w:anchor="sub_2114" w:tooltip="file:///C:\Users\Doom\Desktop\проект-правила.doc#sub_2114" w:history="1">
              <w:r>
                <w:rPr>
                  <w:b/>
                  <w:bCs/>
                  <w:color w:val="000000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Тип и номер корпуса, строения, владения</w:t>
            </w:r>
            <w:hyperlink r:id="rId16" w:anchor="sub_2115" w:tooltip="file:///C:\Users\Doom\Desktop\проект-правила.doc#sub_2115" w:history="1">
              <w:r w:rsidRPr="001828C4">
                <w:rPr>
                  <w:b/>
                  <w:bCs/>
                  <w:color w:val="000000"/>
                  <w:lang w:val="ru-RU"/>
                </w:rPr>
                <w:t>*(5)</w:t>
              </w:r>
            </w:hyperlink>
          </w:p>
        </w:tc>
      </w:tr>
      <w:tr w:rsidR="006B141C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</w:tbl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/>
      </w:tblPr>
      <w:tblGrid>
        <w:gridCol w:w="1158"/>
        <w:gridCol w:w="629"/>
        <w:gridCol w:w="998"/>
        <w:gridCol w:w="1246"/>
        <w:gridCol w:w="1613"/>
        <w:gridCol w:w="1115"/>
        <w:gridCol w:w="1159"/>
        <w:gridCol w:w="1537"/>
      </w:tblGrid>
      <w:tr w:rsidR="006B141C" w:rsidRPr="001828C4">
        <w:tc>
          <w:tcPr>
            <w:tcW w:w="19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0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Вид объекта недвижимости; движимое имущество</w:t>
            </w:r>
            <w:hyperlink r:id="rId17" w:anchor="sub_2116" w:tooltip="file:///C:\Users\Doom\Desktop\проект-правила.doc#sub_2116" w:history="1">
              <w:r w:rsidRPr="001828C4">
                <w:rPr>
                  <w:b/>
                  <w:bCs/>
                  <w:color w:val="000000"/>
                  <w:lang w:val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Сведения о недвижимом имуществе или его части</w:t>
            </w:r>
          </w:p>
        </w:tc>
      </w:tr>
      <w:tr w:rsidR="006B141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Pr="001828C4" w:rsidRDefault="006B141C">
            <w:pPr>
              <w:rPr>
                <w:color w:val="000000"/>
                <w:lang w:val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0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Кадастровый номер</w:t>
            </w:r>
            <w:hyperlink r:id="rId18" w:anchor="sub_2117" w:tooltip="file:///C:\Users\Doom\Desktop\проект-правила.doc#sub_2117" w:history="1">
              <w:r>
                <w:rPr>
                  <w:b/>
                  <w:bCs/>
                  <w:color w:val="000000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0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Номер части объекта недвижимости согласно сведения</w:t>
            </w:r>
            <w:r w:rsidRPr="001828C4">
              <w:rPr>
                <w:color w:val="000000"/>
                <w:lang w:val="ru-RU"/>
              </w:rPr>
              <w:lastRenderedPageBreak/>
              <w:t>м государственного кадастра недвижимости</w:t>
            </w:r>
            <w:hyperlink r:id="rId19" w:anchor="sub_2118" w:tooltip="file:///C:\Users\Doom\Desktop\проект-правила.doc#sub_2118" w:history="1">
              <w:r w:rsidRPr="001828C4">
                <w:rPr>
                  <w:b/>
                  <w:bCs/>
                  <w:color w:val="000000"/>
                  <w:lang w:val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lastRenderedPageBreak/>
              <w:t>Основная характеристика объекта недвижимости</w:t>
            </w:r>
            <w:hyperlink r:id="rId20" w:anchor="sub_2119" w:tooltip="file:///C:\Users\Doom\Desktop\проект-правила.doc#sub_2119" w:history="1">
              <w:r>
                <w:rPr>
                  <w:b/>
                  <w:bCs/>
                  <w:color w:val="000000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0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объекта учета</w:t>
            </w:r>
            <w:hyperlink r:id="rId21" w:anchor="sub_2120" w:tooltip="file:///C:\Users\Doom\Desktop\проект-правила.doc#sub_2120" w:history="1">
              <w:r>
                <w:rPr>
                  <w:b/>
                  <w:bCs/>
                  <w:color w:val="000000"/>
                </w:rPr>
                <w:t>*(10)</w:t>
              </w:r>
            </w:hyperlink>
          </w:p>
        </w:tc>
      </w:tr>
      <w:tr w:rsidR="006B141C" w:rsidRPr="001828C4">
        <w:trPr>
          <w:trHeight w:val="5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b/>
                <w:bCs/>
                <w:color w:val="000000"/>
              </w:rPr>
            </w:pPr>
          </w:p>
        </w:tc>
        <w:tc>
          <w:tcPr>
            <w:tcW w:w="280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 xml:space="preserve">Тип (площадь - для земельных участков, </w:t>
            </w:r>
            <w:r w:rsidRPr="001828C4">
              <w:rPr>
                <w:color w:val="000000"/>
                <w:lang w:val="ru-RU"/>
              </w:rPr>
              <w:lastRenderedPageBreak/>
              <w:t>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lastRenderedPageBreak/>
              <w:t>Фактическое значение/ Проекти</w:t>
            </w:r>
            <w:r w:rsidRPr="001828C4">
              <w:rPr>
                <w:color w:val="000000"/>
                <w:lang w:val="ru-RU"/>
              </w:rPr>
              <w:lastRenderedPageBreak/>
              <w:t>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lastRenderedPageBreak/>
              <w:t xml:space="preserve">Единица измерения (для площади - кв. м; </w:t>
            </w:r>
            <w:r w:rsidRPr="001828C4">
              <w:rPr>
                <w:color w:val="000000"/>
                <w:lang w:val="ru-RU"/>
              </w:rPr>
              <w:lastRenderedPageBreak/>
              <w:t>для протяженности - м; для глубины залегания - м; для объема - куб. м)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Pr="001828C4" w:rsidRDefault="006B141C">
            <w:pPr>
              <w:rPr>
                <w:color w:val="000000"/>
                <w:lang w:val="ru-RU"/>
              </w:rPr>
            </w:pPr>
          </w:p>
        </w:tc>
      </w:tr>
      <w:tr w:rsidR="006B141C">
        <w:trPr>
          <w:trHeight w:val="29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Pr="001828C4" w:rsidRDefault="006B141C">
            <w:pPr>
              <w:rPr>
                <w:color w:val="000000"/>
                <w:lang w:val="ru-RU"/>
              </w:rPr>
            </w:pPr>
          </w:p>
        </w:tc>
        <w:tc>
          <w:tcPr>
            <w:tcW w:w="980" w:type="dxa"/>
            <w:tcBorders>
              <w:left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Номер</w:t>
            </w:r>
          </w:p>
        </w:tc>
        <w:tc>
          <w:tcPr>
            <w:tcW w:w="1400" w:type="dxa"/>
            <w:tcBorders>
              <w:left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 xml:space="preserve">Тип (кадастровый, </w:t>
            </w:r>
            <w:r>
              <w:rPr>
                <w:color w:val="000000"/>
              </w:rPr>
              <w:lastRenderedPageBreak/>
              <w:t>условный, устаревший)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</w:tr>
      <w:tr w:rsidR="006B141C">
        <w:tc>
          <w:tcPr>
            <w:tcW w:w="1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</w:tbl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> 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/>
      </w:tblPr>
      <w:tblGrid>
        <w:gridCol w:w="674"/>
        <w:gridCol w:w="776"/>
        <w:gridCol w:w="679"/>
        <w:gridCol w:w="455"/>
        <w:gridCol w:w="479"/>
        <w:gridCol w:w="834"/>
        <w:gridCol w:w="665"/>
        <w:gridCol w:w="466"/>
        <w:gridCol w:w="465"/>
        <w:gridCol w:w="590"/>
        <w:gridCol w:w="572"/>
        <w:gridCol w:w="665"/>
        <w:gridCol w:w="465"/>
        <w:gridCol w:w="413"/>
        <w:gridCol w:w="590"/>
        <w:gridCol w:w="667"/>
      </w:tblGrid>
      <w:tr w:rsidR="006B141C" w:rsidRPr="001828C4">
        <w:tc>
          <w:tcPr>
            <w:tcW w:w="8049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Сведения о движимом имуществе</w:t>
            </w:r>
            <w:hyperlink r:id="rId22" w:anchor="sub_2121" w:tooltip="file:///C:\Users\Doom\Desktop\проект-правила.doc#sub_2121" w:history="1">
              <w:r>
                <w:rPr>
                  <w:b/>
                  <w:bCs/>
                  <w:color w:val="000000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Сведения о праве аренды или безвозмездного пользования имуществом</w:t>
            </w:r>
            <w:hyperlink r:id="rId23" w:anchor="sub_2122" w:tooltip="file:///C:\Users\Doom\Desktop\проект-правила.doc#sub_2122" w:history="1">
              <w:r w:rsidRPr="001828C4">
                <w:rPr>
                  <w:b/>
                  <w:bCs/>
                  <w:color w:val="000000"/>
                  <w:lang w:val="ru-RU"/>
                </w:rPr>
                <w:t>*(12)</w:t>
              </w:r>
            </w:hyperlink>
          </w:p>
        </w:tc>
      </w:tr>
      <w:tr w:rsidR="006B141C" w:rsidRPr="001828C4"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:rsidR="006B141C" w:rsidRPr="001828C4" w:rsidRDefault="006B141C">
            <w:pPr>
              <w:rPr>
                <w:b/>
                <w:bCs/>
                <w:color w:val="000000"/>
                <w:lang w:val="ru-RU"/>
              </w:rPr>
            </w:pPr>
          </w:p>
        </w:tc>
        <w:tc>
          <w:tcPr>
            <w:tcW w:w="58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организации, образующей инфраструкт</w:t>
            </w:r>
            <w:r w:rsidRPr="001828C4">
              <w:rPr>
                <w:color w:val="000000"/>
                <w:lang w:val="ru-RU"/>
              </w:rPr>
              <w:t>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субъекта малого и среднего предпринимательства</w:t>
            </w:r>
          </w:p>
        </w:tc>
      </w:tr>
      <w:tr w:rsidR="006B141C">
        <w:tc>
          <w:tcPr>
            <w:tcW w:w="14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Тип: оборудование, машины, механизмы, установки, тра</w:t>
            </w:r>
            <w:r w:rsidRPr="001828C4">
              <w:rPr>
                <w:color w:val="000000"/>
                <w:lang w:val="ru-RU"/>
              </w:rPr>
              <w:lastRenderedPageBreak/>
              <w:t>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lastRenderedPageBreak/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Кадастровый номер объекта недвижимого имущества, в том числе земельного участ</w:t>
            </w:r>
            <w:r w:rsidRPr="001828C4">
              <w:rPr>
                <w:color w:val="000000"/>
                <w:lang w:val="ru-RU"/>
              </w:rPr>
              <w:lastRenderedPageBreak/>
              <w:t>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lastRenderedPageBreak/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</w:rPr>
              <w:t>авообладатель</w:t>
            </w:r>
          </w:p>
        </w:tc>
        <w:tc>
          <w:tcPr>
            <w:tcW w:w="2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Документы основание</w:t>
            </w:r>
          </w:p>
        </w:tc>
      </w:tr>
      <w:tr w:rsidR="006B141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color w:val="000000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ОГРН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ОГРН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Дата окончания действия договора</w:t>
            </w:r>
          </w:p>
        </w:tc>
      </w:tr>
      <w:tr w:rsidR="006B141C"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38</w:t>
            </w:r>
          </w:p>
        </w:tc>
      </w:tr>
    </w:tbl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> 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4A0"/>
      </w:tblPr>
      <w:tblGrid>
        <w:gridCol w:w="1244"/>
        <w:gridCol w:w="1965"/>
        <w:gridCol w:w="1324"/>
        <w:gridCol w:w="775"/>
        <w:gridCol w:w="775"/>
        <w:gridCol w:w="643"/>
        <w:gridCol w:w="642"/>
        <w:gridCol w:w="1726"/>
        <w:gridCol w:w="253"/>
      </w:tblGrid>
      <w:tr w:rsidR="006B141C" w:rsidRPr="001828C4"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Указать одно из значений: в перечне (изменениях в перечни)</w:t>
            </w:r>
            <w:hyperlink r:id="rId24" w:anchor="sub_2123" w:tooltip="file:///C:\Users\Doom\Desktop\проект-правила.doc#sub_2123" w:history="1">
              <w:r w:rsidRPr="001828C4">
                <w:rPr>
                  <w:b/>
                  <w:bCs/>
                  <w:color w:val="000000"/>
                  <w:lang w:val="ru-RU"/>
                </w:rPr>
                <w:t>*(13)</w:t>
              </w:r>
            </w:hyperlink>
          </w:p>
        </w:tc>
        <w:tc>
          <w:tcPr>
            <w:tcW w:w="838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 w:rsidRPr="001828C4">
              <w:rPr>
                <w:color w:val="000000"/>
                <w:lang w:val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r:id="rId25" w:anchor="sub_2124" w:tooltip="file:///C:\Users\Doom\Desktop\проект-правила.doc#sub_2124" w:history="1">
              <w:r w:rsidRPr="001828C4">
                <w:rPr>
                  <w:b/>
                  <w:bCs/>
                  <w:color w:val="000000"/>
                  <w:lang w:val="ru-RU"/>
                </w:rPr>
                <w:t>*(14)</w:t>
              </w:r>
            </w:hyperlink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6B141C" w:rsidRPr="001828C4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6B141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Pr="001828C4" w:rsidRDefault="006B141C">
            <w:pPr>
              <w:rPr>
                <w:rFonts w:ascii="Arial" w:eastAsia="Arial" w:hAnsi="Arial" w:cs="Arial"/>
                <w:color w:val="000000"/>
                <w:lang w:val="ru-RU"/>
              </w:rPr>
            </w:pPr>
          </w:p>
        </w:tc>
        <w:tc>
          <w:tcPr>
            <w:tcW w:w="25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0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0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Реквизиты документа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6B141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6B141C" w:rsidRDefault="006B141C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Дата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Номер</w:t>
            </w:r>
          </w:p>
        </w:tc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141C"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8" w:type="dxa"/>
              <w:left w:w="108" w:type="dxa"/>
              <w:bottom w:w="8" w:type="dxa"/>
              <w:right w:w="108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6B141C" w:rsidRDefault="004B212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Default="004B212F">
      <w:pPr>
        <w:shd w:val="clear" w:color="auto" w:fill="FFFFFF"/>
        <w:spacing w:line="240" w:lineRule="atLeas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B141C" w:rsidRDefault="004B212F">
      <w:pPr>
        <w:spacing w:before="240" w:after="240"/>
      </w:pPr>
      <w:r>
        <w:t> </w:t>
      </w:r>
    </w:p>
    <w:sectPr w:rsidR="006B141C" w:rsidSect="006B141C">
      <w:pgSz w:w="11906" w:h="16838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12F" w:rsidRDefault="004B212F">
      <w:r>
        <w:separator/>
      </w:r>
    </w:p>
  </w:endnote>
  <w:endnote w:type="continuationSeparator" w:id="1">
    <w:p w:rsidR="004B212F" w:rsidRDefault="004B2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12F" w:rsidRDefault="004B212F">
      <w:r>
        <w:separator/>
      </w:r>
    </w:p>
  </w:footnote>
  <w:footnote w:type="continuationSeparator" w:id="1">
    <w:p w:rsidR="004B212F" w:rsidRDefault="004B2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141C"/>
    <w:rsid w:val="001828C4"/>
    <w:rsid w:val="004B212F"/>
    <w:rsid w:val="006B1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1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6B141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6B141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6B141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6B141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6B141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6B141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6B141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6B141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6B141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6B141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6B141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6B141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6B141C"/>
    <w:pPr>
      <w:ind w:left="720"/>
      <w:contextualSpacing/>
    </w:pPr>
  </w:style>
  <w:style w:type="paragraph" w:styleId="a4">
    <w:name w:val="No Spacing"/>
    <w:uiPriority w:val="1"/>
    <w:qFormat/>
    <w:rsid w:val="006B141C"/>
  </w:style>
  <w:style w:type="paragraph" w:styleId="a5">
    <w:name w:val="Title"/>
    <w:basedOn w:val="a"/>
    <w:next w:val="a"/>
    <w:link w:val="a6"/>
    <w:uiPriority w:val="10"/>
    <w:qFormat/>
    <w:rsid w:val="006B141C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6B141C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6B141C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6B141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6B141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6B141C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6B141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6B141C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6B141C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6B141C"/>
  </w:style>
  <w:style w:type="paragraph" w:customStyle="1" w:styleId="Footer">
    <w:name w:val="Footer"/>
    <w:basedOn w:val="a"/>
    <w:link w:val="CaptionChar"/>
    <w:uiPriority w:val="99"/>
    <w:unhideWhenUsed/>
    <w:rsid w:val="006B141C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6B141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6B141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6B141C"/>
  </w:style>
  <w:style w:type="table" w:styleId="ab">
    <w:name w:val="Table Grid"/>
    <w:basedOn w:val="a1"/>
    <w:uiPriority w:val="59"/>
    <w:rsid w:val="006B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6B141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B141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B141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B141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B141C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B141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B141C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B141C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B141C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6B141C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6B141C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6B141C"/>
    <w:rPr>
      <w:sz w:val="18"/>
    </w:rPr>
  </w:style>
  <w:style w:type="character" w:styleId="af">
    <w:name w:val="footnote reference"/>
    <w:basedOn w:val="a0"/>
    <w:uiPriority w:val="99"/>
    <w:unhideWhenUsed/>
    <w:rsid w:val="006B141C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6B141C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6B141C"/>
    <w:rPr>
      <w:sz w:val="20"/>
    </w:rPr>
  </w:style>
  <w:style w:type="character" w:styleId="af2">
    <w:name w:val="endnote reference"/>
    <w:basedOn w:val="a0"/>
    <w:uiPriority w:val="99"/>
    <w:semiHidden/>
    <w:unhideWhenUsed/>
    <w:rsid w:val="006B141C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6B141C"/>
    <w:pPr>
      <w:spacing w:after="57"/>
    </w:pPr>
  </w:style>
  <w:style w:type="paragraph" w:styleId="21">
    <w:name w:val="toc 2"/>
    <w:basedOn w:val="a"/>
    <w:next w:val="a"/>
    <w:uiPriority w:val="39"/>
    <w:unhideWhenUsed/>
    <w:rsid w:val="006B141C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6B141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6B141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6B141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6B141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6B141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6B141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6B141C"/>
    <w:pPr>
      <w:spacing w:after="57"/>
      <w:ind w:left="2268"/>
    </w:pPr>
  </w:style>
  <w:style w:type="paragraph" w:styleId="af3">
    <w:name w:val="TOC Heading"/>
    <w:uiPriority w:val="39"/>
    <w:unhideWhenUsed/>
    <w:rsid w:val="006B141C"/>
  </w:style>
  <w:style w:type="paragraph" w:styleId="af4">
    <w:name w:val="table of figures"/>
    <w:basedOn w:val="a"/>
    <w:next w:val="a"/>
    <w:uiPriority w:val="99"/>
    <w:unhideWhenUsed/>
    <w:rsid w:val="006B141C"/>
  </w:style>
  <w:style w:type="paragraph" w:customStyle="1" w:styleId="Heading1">
    <w:name w:val="Heading 1"/>
    <w:basedOn w:val="a"/>
    <w:next w:val="a"/>
    <w:link w:val="Heading1Char"/>
    <w:qFormat/>
    <w:rsid w:val="006B141C"/>
    <w:pPr>
      <w:keepNext/>
      <w:spacing w:before="240" w:after="60"/>
      <w:outlineLvl w:val="0"/>
    </w:pPr>
    <w:rPr>
      <w:b/>
      <w:bCs/>
      <w:sz w:val="48"/>
      <w:szCs w:val="48"/>
    </w:rPr>
  </w:style>
  <w:style w:type="paragraph" w:customStyle="1" w:styleId="Heading2">
    <w:name w:val="Heading 2"/>
    <w:basedOn w:val="a"/>
    <w:next w:val="a"/>
    <w:link w:val="Heading2Char"/>
    <w:qFormat/>
    <w:rsid w:val="006B141C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customStyle="1" w:styleId="Heading3">
    <w:name w:val="Heading 3"/>
    <w:basedOn w:val="a"/>
    <w:next w:val="a"/>
    <w:link w:val="Heading3Char"/>
    <w:qFormat/>
    <w:rsid w:val="006B141C"/>
    <w:pPr>
      <w:keepNext/>
      <w:spacing w:before="240" w:after="60"/>
      <w:outlineLvl w:val="2"/>
    </w:pPr>
    <w:rPr>
      <w:b/>
      <w:bCs/>
      <w:sz w:val="28"/>
      <w:szCs w:val="28"/>
    </w:rPr>
  </w:style>
  <w:style w:type="paragraph" w:customStyle="1" w:styleId="Heading4">
    <w:name w:val="Heading 4"/>
    <w:basedOn w:val="a"/>
    <w:next w:val="a"/>
    <w:link w:val="Heading4Char"/>
    <w:qFormat/>
    <w:rsid w:val="006B141C"/>
    <w:pPr>
      <w:keepNext/>
      <w:spacing w:before="240" w:after="60"/>
      <w:outlineLvl w:val="3"/>
    </w:pPr>
    <w:rPr>
      <w:b/>
      <w:bCs/>
    </w:rPr>
  </w:style>
  <w:style w:type="paragraph" w:customStyle="1" w:styleId="Heading5">
    <w:name w:val="Heading 5"/>
    <w:basedOn w:val="a"/>
    <w:next w:val="a"/>
    <w:link w:val="Heading5Char"/>
    <w:qFormat/>
    <w:rsid w:val="006B141C"/>
    <w:pPr>
      <w:spacing w:before="240" w:after="60"/>
      <w:outlineLvl w:val="4"/>
    </w:pPr>
    <w:rPr>
      <w:b/>
      <w:bCs/>
      <w:iCs/>
      <w:sz w:val="20"/>
      <w:szCs w:val="20"/>
    </w:rPr>
  </w:style>
  <w:style w:type="paragraph" w:customStyle="1" w:styleId="Heading6">
    <w:name w:val="Heading 6"/>
    <w:basedOn w:val="a"/>
    <w:next w:val="a"/>
    <w:link w:val="Heading6Char"/>
    <w:qFormat/>
    <w:rsid w:val="006B141C"/>
    <w:pPr>
      <w:spacing w:before="240" w:after="60"/>
      <w:outlineLvl w:val="5"/>
    </w:pPr>
    <w:rPr>
      <w:b/>
      <w:bCs/>
      <w:sz w:val="16"/>
      <w:szCs w:val="16"/>
    </w:rPr>
  </w:style>
  <w:style w:type="paragraph" w:customStyle="1" w:styleId="MsoNormal0">
    <w:name w:val="MsoNormal"/>
    <w:basedOn w:val="a"/>
    <w:rsid w:val="006B141C"/>
  </w:style>
  <w:style w:type="table" w:customStyle="1" w:styleId="MsoTableGrid0">
    <w:name w:val="MsoTableGrid"/>
    <w:basedOn w:val="a1"/>
    <w:rsid w:val="006B141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Глава НПА"/>
    <w:link w:val="af6"/>
    <w:qFormat/>
    <w:rsid w:val="006B141C"/>
    <w:pPr>
      <w:spacing w:before="240" w:after="120" w:line="320" w:lineRule="atLeast"/>
      <w:jc w:val="center"/>
    </w:pPr>
    <w:rPr>
      <w:rFonts w:ascii="Arial" w:eastAsia="Calibri" w:hAnsi="Arial" w:cs="Arial"/>
      <w:b/>
      <w:bCs/>
      <w:sz w:val="28"/>
      <w:szCs w:val="24"/>
      <w:lang w:val="ru-RU"/>
    </w:rPr>
  </w:style>
  <w:style w:type="character" w:customStyle="1" w:styleId="af6">
    <w:name w:val="Глава НПА Знак"/>
    <w:link w:val="af5"/>
    <w:rsid w:val="006B141C"/>
    <w:rPr>
      <w:rFonts w:ascii="Arial" w:eastAsia="Calibri" w:hAnsi="Arial" w:cs="Arial"/>
      <w:b/>
      <w:bCs/>
      <w:sz w:val="28"/>
      <w:szCs w:val="24"/>
      <w:lang w:val="ru-RU" w:eastAsia="en-US" w:bidi="ar-SA"/>
    </w:rPr>
  </w:style>
  <w:style w:type="paragraph" w:customStyle="1" w:styleId="af7">
    <w:name w:val="Наименование НПА"/>
    <w:link w:val="af8"/>
    <w:qFormat/>
    <w:rsid w:val="006B141C"/>
    <w:pPr>
      <w:spacing w:before="240" w:after="120" w:line="320" w:lineRule="atLeast"/>
      <w:jc w:val="center"/>
    </w:pPr>
    <w:rPr>
      <w:rFonts w:ascii="Arial" w:eastAsia="Calibri" w:hAnsi="Arial" w:cs="Arial"/>
      <w:b/>
      <w:bCs/>
      <w:sz w:val="32"/>
      <w:szCs w:val="24"/>
      <w:lang w:val="ru-RU"/>
    </w:rPr>
  </w:style>
  <w:style w:type="character" w:customStyle="1" w:styleId="af8">
    <w:name w:val="Наименование НПА Знак"/>
    <w:link w:val="af7"/>
    <w:rsid w:val="006B141C"/>
    <w:rPr>
      <w:rFonts w:ascii="Arial" w:eastAsia="Calibri" w:hAnsi="Arial" w:cs="Arial"/>
      <w:b/>
      <w:bCs/>
      <w:sz w:val="32"/>
      <w:szCs w:val="24"/>
      <w:lang w:val="ru-RU" w:eastAsia="en-US" w:bidi="ar-SA"/>
    </w:rPr>
  </w:style>
  <w:style w:type="paragraph" w:customStyle="1" w:styleId="af9">
    <w:name w:val="Орган принятия НПА"/>
    <w:link w:val="afa"/>
    <w:qFormat/>
    <w:rsid w:val="006B141C"/>
    <w:pPr>
      <w:spacing w:before="240" w:after="120" w:line="320" w:lineRule="atLeast"/>
      <w:jc w:val="center"/>
    </w:pPr>
    <w:rPr>
      <w:rFonts w:ascii="Arial" w:eastAsia="Calibri" w:hAnsi="Arial" w:cs="Arial"/>
      <w:b/>
      <w:bCs/>
      <w:sz w:val="32"/>
      <w:szCs w:val="24"/>
      <w:lang w:val="ru-RU"/>
    </w:rPr>
  </w:style>
  <w:style w:type="character" w:customStyle="1" w:styleId="afa">
    <w:name w:val="Орган принятия НПА Знак"/>
    <w:basedOn w:val="a0"/>
    <w:link w:val="af9"/>
    <w:rsid w:val="006B141C"/>
    <w:rPr>
      <w:rFonts w:ascii="Arial" w:eastAsia="Calibri" w:hAnsi="Arial" w:cs="Arial"/>
      <w:b/>
      <w:bCs/>
      <w:sz w:val="32"/>
      <w:szCs w:val="24"/>
      <w:lang w:val="ru-RU" w:eastAsia="en-US" w:bidi="ar-SA"/>
    </w:rPr>
  </w:style>
  <w:style w:type="paragraph" w:customStyle="1" w:styleId="afb">
    <w:name w:val="Подпись НПА"/>
    <w:link w:val="afc"/>
    <w:qFormat/>
    <w:rsid w:val="006B141C"/>
    <w:pPr>
      <w:shd w:val="clear" w:color="auto" w:fill="FFFFFF"/>
      <w:spacing w:line="360" w:lineRule="atLeast"/>
      <w:jc w:val="right"/>
    </w:pPr>
    <w:rPr>
      <w:rFonts w:ascii="Arial" w:hAnsi="Arial" w:cs="Arial"/>
      <w:sz w:val="24"/>
      <w:szCs w:val="24"/>
      <w:lang w:val="ru-RU" w:eastAsia="ru-RU"/>
    </w:rPr>
  </w:style>
  <w:style w:type="character" w:customStyle="1" w:styleId="afc">
    <w:name w:val="Подпись НПА Знак"/>
    <w:basedOn w:val="a0"/>
    <w:link w:val="afb"/>
    <w:rsid w:val="006B141C"/>
    <w:rPr>
      <w:rFonts w:ascii="Arial" w:hAnsi="Arial" w:cs="Arial"/>
      <w:sz w:val="24"/>
      <w:szCs w:val="24"/>
      <w:shd w:val="clear" w:color="auto" w:fill="FFFFFF"/>
      <w:lang w:val="ru-RU" w:eastAsia="ru-RU" w:bidi="ar-SA"/>
    </w:rPr>
  </w:style>
  <w:style w:type="paragraph" w:customStyle="1" w:styleId="afd">
    <w:name w:val="Приложение НПА"/>
    <w:link w:val="afe"/>
    <w:qFormat/>
    <w:rsid w:val="006B141C"/>
    <w:pPr>
      <w:spacing w:line="320" w:lineRule="atLeast"/>
      <w:jc w:val="right"/>
    </w:pPr>
    <w:rPr>
      <w:rFonts w:ascii="Arial" w:eastAsia="Calibri" w:hAnsi="Arial" w:cs="Arial"/>
      <w:bCs/>
      <w:sz w:val="24"/>
      <w:szCs w:val="24"/>
      <w:lang w:val="ru-RU"/>
    </w:rPr>
  </w:style>
  <w:style w:type="character" w:customStyle="1" w:styleId="afe">
    <w:name w:val="Приложение НПА Знак"/>
    <w:link w:val="afd"/>
    <w:rsid w:val="006B141C"/>
    <w:rPr>
      <w:rFonts w:ascii="Arial" w:eastAsia="Calibri" w:hAnsi="Arial" w:cs="Arial"/>
      <w:bCs/>
      <w:sz w:val="24"/>
      <w:szCs w:val="24"/>
      <w:lang w:val="ru-RU" w:eastAsia="en-US" w:bidi="ar-SA"/>
    </w:rPr>
  </w:style>
  <w:style w:type="paragraph" w:customStyle="1" w:styleId="aff">
    <w:name w:val="Раздел НПА"/>
    <w:link w:val="aff0"/>
    <w:qFormat/>
    <w:rsid w:val="006B141C"/>
    <w:pPr>
      <w:spacing w:before="240" w:after="120" w:line="320" w:lineRule="atLeast"/>
      <w:jc w:val="center"/>
    </w:pPr>
    <w:rPr>
      <w:rFonts w:ascii="Arial" w:eastAsia="Calibri" w:hAnsi="Arial" w:cs="Arial"/>
      <w:b/>
      <w:bCs/>
      <w:sz w:val="32"/>
      <w:szCs w:val="24"/>
      <w:lang w:val="ru-RU"/>
    </w:rPr>
  </w:style>
  <w:style w:type="character" w:customStyle="1" w:styleId="aff0">
    <w:name w:val="Раздел НПА Знак"/>
    <w:link w:val="aff"/>
    <w:rsid w:val="006B141C"/>
    <w:rPr>
      <w:rFonts w:ascii="Arial" w:eastAsia="Calibri" w:hAnsi="Arial" w:cs="Arial"/>
      <w:b/>
      <w:bCs/>
      <w:sz w:val="32"/>
      <w:szCs w:val="24"/>
      <w:lang w:val="ru-RU" w:eastAsia="en-US" w:bidi="ar-SA"/>
    </w:rPr>
  </w:style>
  <w:style w:type="paragraph" w:customStyle="1" w:styleId="aff1">
    <w:name w:val="Статья НПА"/>
    <w:link w:val="aff2"/>
    <w:qFormat/>
    <w:rsid w:val="006B141C"/>
    <w:pPr>
      <w:spacing w:line="360" w:lineRule="atLeast"/>
      <w:jc w:val="both"/>
    </w:pPr>
    <w:rPr>
      <w:rFonts w:ascii="Arial" w:eastAsia="Calibri" w:hAnsi="Arial" w:cs="Arial"/>
      <w:b/>
      <w:bCs/>
      <w:sz w:val="24"/>
      <w:szCs w:val="24"/>
      <w:lang w:val="ru-RU"/>
    </w:rPr>
  </w:style>
  <w:style w:type="character" w:customStyle="1" w:styleId="aff2">
    <w:name w:val="Статья НПА Знак"/>
    <w:link w:val="aff1"/>
    <w:rsid w:val="006B141C"/>
    <w:rPr>
      <w:rFonts w:ascii="Arial" w:eastAsia="Calibri" w:hAnsi="Arial" w:cs="Arial"/>
      <w:b/>
      <w:bCs/>
      <w:sz w:val="24"/>
      <w:szCs w:val="24"/>
      <w:lang w:val="ru-RU" w:eastAsia="en-US" w:bidi="ar-SA"/>
    </w:rPr>
  </w:style>
  <w:style w:type="paragraph" w:customStyle="1" w:styleId="aff3">
    <w:name w:val="Текст НПА"/>
    <w:link w:val="aff4"/>
    <w:qFormat/>
    <w:rsid w:val="006B141C"/>
    <w:pPr>
      <w:spacing w:line="360" w:lineRule="atLeast"/>
      <w:ind w:firstLine="709"/>
      <w:jc w:val="both"/>
    </w:pPr>
    <w:rPr>
      <w:rFonts w:ascii="Arial" w:eastAsia="Calibri" w:hAnsi="Arial" w:cs="Arial"/>
      <w:bCs/>
      <w:sz w:val="24"/>
      <w:szCs w:val="24"/>
      <w:lang w:val="ru-RU"/>
    </w:rPr>
  </w:style>
  <w:style w:type="character" w:customStyle="1" w:styleId="aff4">
    <w:name w:val="Текст НПА Знак"/>
    <w:link w:val="aff3"/>
    <w:rsid w:val="006B141C"/>
    <w:rPr>
      <w:rFonts w:ascii="Arial" w:eastAsia="Calibri" w:hAnsi="Arial" w:cs="Arial"/>
      <w:bCs/>
      <w:sz w:val="24"/>
      <w:szCs w:val="2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106%20&#1054;&#1073;%20&#1091;&#1090;&#1074;&#1077;&#1088;&#1078;.&#1087;&#1088;&#1072;&#1074;&#1080;&#1083;%20&#1092;&#1086;&#1088;&#1084;&#1080;&#1088;&#1086;&#1074;&#1072;&#1085;&#1080;&#1103;%2016.10.2018%20(1).docx" TargetMode="External"/><Relationship Id="rId13" Type="http://schemas.openxmlformats.org/officeDocument/2006/relationships/hyperlink" Target="file:///C:\Users\Doom\Desktop\&#1087;&#1088;&#1086;&#1077;&#1082;&#1090;-&#1087;&#1088;&#1072;&#1074;&#1080;&#1083;&#1072;.doc" TargetMode="External"/><Relationship Id="rId18" Type="http://schemas.openxmlformats.org/officeDocument/2006/relationships/hyperlink" Target="file:///C:\Users\Doom\Desktop\&#1087;&#1088;&#1086;&#1077;&#1082;&#1090;-&#1087;&#1088;&#1072;&#1074;&#1080;&#1083;&#1072;.doc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file:///C:\Users\Doom\Desktop\&#1087;&#1088;&#1086;&#1077;&#1082;&#1090;-&#1087;&#1088;&#1072;&#1074;&#1080;&#1083;&#1072;.doc" TargetMode="External"/><Relationship Id="rId7" Type="http://schemas.openxmlformats.org/officeDocument/2006/relationships/hyperlink" Target="106%20&#1054;&#1073;%20&#1091;&#1090;&#1074;&#1077;&#1088;&#1078;.&#1087;&#1088;&#1072;&#1074;&#1080;&#1083;%20&#1092;&#1086;&#1088;&#1084;&#1080;&#1088;&#1086;&#1074;&#1072;&#1085;&#1080;&#1103;%2016.10.2018%20(1).docx" TargetMode="External"/><Relationship Id="rId12" Type="http://schemas.openxmlformats.org/officeDocument/2006/relationships/hyperlink" Target="file:///C:\Users\Doom\Desktop\&#1087;&#1088;&#1086;&#1077;&#1082;&#1090;-&#1087;&#1088;&#1072;&#1074;&#1080;&#1083;&#1072;.doc" TargetMode="External"/><Relationship Id="rId17" Type="http://schemas.openxmlformats.org/officeDocument/2006/relationships/hyperlink" Target="file:///C:\Users\Doom\Desktop\&#1087;&#1088;&#1086;&#1077;&#1082;&#1090;-&#1087;&#1088;&#1072;&#1074;&#1080;&#1083;&#1072;.doc" TargetMode="External"/><Relationship Id="rId25" Type="http://schemas.openxmlformats.org/officeDocument/2006/relationships/hyperlink" Target="file:///C:\Users\Doom\Desktop\&#1087;&#1088;&#1086;&#1077;&#1082;&#1090;-&#1087;&#1088;&#1072;&#1074;&#1080;&#1083;&#1072;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Doom\Desktop\&#1087;&#1088;&#1086;&#1077;&#1082;&#1090;-&#1087;&#1088;&#1072;&#1074;&#1080;&#1083;&#1072;.doc" TargetMode="External"/><Relationship Id="rId20" Type="http://schemas.openxmlformats.org/officeDocument/2006/relationships/hyperlink" Target="file:///C:\Users\Doom\Desktop\&#1087;&#1088;&#1086;&#1077;&#1082;&#1090;-&#1087;&#1088;&#1072;&#1074;&#1080;&#1083;&#1072;.doc" TargetMode="External"/><Relationship Id="rId1" Type="http://schemas.openxmlformats.org/officeDocument/2006/relationships/styles" Target="styles.xml"/><Relationship Id="rId6" Type="http://schemas.openxmlformats.org/officeDocument/2006/relationships/hyperlink" Target="106%20&#1054;&#1073;%20&#1091;&#1090;&#1074;&#1077;&#1088;&#1078;.&#1087;&#1088;&#1072;&#1074;&#1080;&#1083;%20&#1092;&#1086;&#1088;&#1084;&#1080;&#1088;&#1086;&#1074;&#1072;&#1085;&#1080;&#1103;%2016.10.2018%20(1).docx" TargetMode="External"/><Relationship Id="rId11" Type="http://schemas.openxmlformats.org/officeDocument/2006/relationships/hyperlink" Target="106%20&#1054;&#1073;%20&#1091;&#1090;&#1074;&#1077;&#1088;&#1078;.&#1087;&#1088;&#1072;&#1074;&#1080;&#1083;%20&#1092;&#1086;&#1088;&#1084;&#1080;&#1088;&#1086;&#1074;&#1072;&#1085;&#1080;&#1103;%2016.10.2018%20(1).docx" TargetMode="External"/><Relationship Id="rId24" Type="http://schemas.openxmlformats.org/officeDocument/2006/relationships/hyperlink" Target="file:///C:\Users\Doom\Desktop\&#1087;&#1088;&#1086;&#1077;&#1082;&#1090;-&#1087;&#1088;&#1072;&#1074;&#1080;&#1083;&#1072;.doc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Doom\Desktop\&#1087;&#1088;&#1086;&#1077;&#1082;&#1090;-&#1087;&#1088;&#1072;&#1074;&#1080;&#1083;&#1072;.doc" TargetMode="External"/><Relationship Id="rId23" Type="http://schemas.openxmlformats.org/officeDocument/2006/relationships/hyperlink" Target="file:///C:\Users\Doom\Desktop\&#1087;&#1088;&#1086;&#1077;&#1082;&#1090;-&#1087;&#1088;&#1072;&#1074;&#1080;&#1083;&#1072;.doc" TargetMode="External"/><Relationship Id="rId10" Type="http://schemas.openxmlformats.org/officeDocument/2006/relationships/hyperlink" Target="106%20&#1054;&#1073;%20&#1091;&#1090;&#1074;&#1077;&#1088;&#1078;.&#1087;&#1088;&#1072;&#1074;&#1080;&#1083;%20&#1092;&#1086;&#1088;&#1084;&#1080;&#1088;&#1086;&#1074;&#1072;&#1085;&#1080;&#1103;%2016.10.2018%20(1).docx" TargetMode="External"/><Relationship Id="rId19" Type="http://schemas.openxmlformats.org/officeDocument/2006/relationships/hyperlink" Target="file:///C:\Users\Doom\Desktop\&#1087;&#1088;&#1086;&#1077;&#1082;&#1090;-&#1087;&#1088;&#1072;&#1074;&#1080;&#1083;&#1072;.do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file:///C:\Users\Doom\Desktop\&#1087;&#1088;&#1086;&#1077;&#1082;&#1090;-&#1087;&#1088;&#1072;&#1074;&#1080;&#1083;&#1072;.doc" TargetMode="External"/><Relationship Id="rId22" Type="http://schemas.openxmlformats.org/officeDocument/2006/relationships/hyperlink" Target="file:///C:\Users\Doom\Desktop\&#1087;&#1088;&#1086;&#1077;&#1082;&#1090;-&#1087;&#1088;&#1072;&#1074;&#1080;&#1083;&#1072;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2204</Words>
  <Characters>12569</Characters>
  <Application>Microsoft Office Word</Application>
  <DocSecurity>0</DocSecurity>
  <Lines>104</Lines>
  <Paragraphs>29</Paragraphs>
  <ScaleCrop>false</ScaleCrop>
  <Company/>
  <LinksUpToDate>false</LinksUpToDate>
  <CharactersWithSpaces>14744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Doom</cp:lastModifiedBy>
  <cp:revision>3</cp:revision>
  <dcterms:created xsi:type="dcterms:W3CDTF">2025-01-15T12:28:00Z</dcterms:created>
  <dcterms:modified xsi:type="dcterms:W3CDTF">2025-01-15T12:29:00Z</dcterms:modified>
</cp:coreProperties>
</file>