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F18" w:rsidRPr="007C078D" w:rsidRDefault="00F03F18"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FD3159">
        <w:rPr>
          <w:rFonts w:ascii="Times New Roman" w:eastAsia="Times New Roman" w:hAnsi="Times New Roman" w:cs="Times New Roman"/>
          <w:caps/>
          <w:kern w:val="36"/>
          <w:sz w:val="24"/>
          <w:szCs w:val="24"/>
          <w:lang w:eastAsia="ru-RU"/>
        </w:rPr>
        <w:br/>
      </w:r>
      <w:r w:rsidRPr="007C078D">
        <w:rPr>
          <w:rFonts w:ascii="Times New Roman" w:eastAsia="Times New Roman" w:hAnsi="Times New Roman" w:cs="Times New Roman"/>
          <w:b/>
          <w:caps/>
          <w:kern w:val="36"/>
          <w:sz w:val="28"/>
          <w:szCs w:val="28"/>
          <w:lang w:eastAsia="ru-RU"/>
        </w:rPr>
        <w:t>СОВЕТ ДЕПУТАТОВ</w:t>
      </w:r>
    </w:p>
    <w:p w:rsidR="00F03F18" w:rsidRPr="007C078D" w:rsidRDefault="00FD3159"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7C078D">
        <w:rPr>
          <w:rFonts w:ascii="Times New Roman" w:eastAsia="Times New Roman" w:hAnsi="Times New Roman" w:cs="Times New Roman"/>
          <w:b/>
          <w:caps/>
          <w:kern w:val="36"/>
          <w:sz w:val="28"/>
          <w:szCs w:val="28"/>
          <w:lang w:eastAsia="ru-RU"/>
        </w:rPr>
        <w:t>АЧАДОВСКОГО</w:t>
      </w:r>
      <w:r w:rsidR="00F03F18" w:rsidRPr="007C078D">
        <w:rPr>
          <w:rFonts w:ascii="Times New Roman" w:eastAsia="Times New Roman" w:hAnsi="Times New Roman" w:cs="Times New Roman"/>
          <w:b/>
          <w:caps/>
          <w:kern w:val="36"/>
          <w:sz w:val="28"/>
          <w:szCs w:val="28"/>
          <w:lang w:eastAsia="ru-RU"/>
        </w:rPr>
        <w:t xml:space="preserve"> СЕЛЬСКОГО ПОСЕЛЕНИЯ</w:t>
      </w:r>
    </w:p>
    <w:p w:rsidR="00F03F18" w:rsidRPr="007C078D" w:rsidRDefault="00FD3159"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7C078D">
        <w:rPr>
          <w:rFonts w:ascii="Times New Roman" w:eastAsia="Times New Roman" w:hAnsi="Times New Roman" w:cs="Times New Roman"/>
          <w:b/>
          <w:caps/>
          <w:kern w:val="36"/>
          <w:sz w:val="28"/>
          <w:szCs w:val="28"/>
          <w:lang w:eastAsia="ru-RU"/>
        </w:rPr>
        <w:t xml:space="preserve">ЗУБОВО-ПОЛЯНСКОГО </w:t>
      </w:r>
      <w:r w:rsidR="00F03F18" w:rsidRPr="007C078D">
        <w:rPr>
          <w:rFonts w:ascii="Times New Roman" w:eastAsia="Times New Roman" w:hAnsi="Times New Roman" w:cs="Times New Roman"/>
          <w:b/>
          <w:caps/>
          <w:kern w:val="36"/>
          <w:sz w:val="28"/>
          <w:szCs w:val="28"/>
          <w:lang w:eastAsia="ru-RU"/>
        </w:rPr>
        <w:t xml:space="preserve"> МУНИЦИПАЛЬНОГО РАЙОНА</w:t>
      </w:r>
    </w:p>
    <w:p w:rsidR="00F03F18" w:rsidRPr="007C078D" w:rsidRDefault="00F03F18"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7C078D">
        <w:rPr>
          <w:rFonts w:ascii="Times New Roman" w:eastAsia="Times New Roman" w:hAnsi="Times New Roman" w:cs="Times New Roman"/>
          <w:b/>
          <w:caps/>
          <w:kern w:val="36"/>
          <w:sz w:val="28"/>
          <w:szCs w:val="28"/>
          <w:lang w:eastAsia="ru-RU"/>
        </w:rPr>
        <w:t>РЕСПУБЛИКИ МОРДОВИЯ</w:t>
      </w:r>
    </w:p>
    <w:p w:rsidR="00F03F18" w:rsidRPr="007C078D" w:rsidRDefault="00F03F18" w:rsidP="00FD3159">
      <w:pPr>
        <w:shd w:val="clear" w:color="auto" w:fill="FFFFFF"/>
        <w:spacing w:after="0" w:line="240" w:lineRule="auto"/>
        <w:jc w:val="center"/>
        <w:rPr>
          <w:rFonts w:ascii="Times New Roman" w:eastAsia="Times New Roman" w:hAnsi="Times New Roman" w:cs="Times New Roman"/>
          <w:b/>
          <w:sz w:val="28"/>
          <w:szCs w:val="28"/>
          <w:lang w:eastAsia="ru-RU"/>
        </w:rPr>
      </w:pPr>
    </w:p>
    <w:p w:rsidR="00F03F18" w:rsidRPr="007C078D" w:rsidRDefault="00F03F18" w:rsidP="00FD3159">
      <w:pPr>
        <w:shd w:val="clear" w:color="auto" w:fill="FFFFFF"/>
        <w:spacing w:after="0" w:line="240" w:lineRule="auto"/>
        <w:jc w:val="center"/>
        <w:rPr>
          <w:rFonts w:ascii="Times New Roman" w:eastAsia="Times New Roman" w:hAnsi="Times New Roman" w:cs="Times New Roman"/>
          <w:b/>
          <w:sz w:val="28"/>
          <w:szCs w:val="28"/>
          <w:lang w:eastAsia="ru-RU"/>
        </w:rPr>
      </w:pPr>
    </w:p>
    <w:p w:rsidR="00F03F18" w:rsidRPr="007C078D" w:rsidRDefault="00F03F18"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7C078D">
        <w:rPr>
          <w:rFonts w:ascii="Times New Roman" w:eastAsia="Times New Roman" w:hAnsi="Times New Roman" w:cs="Times New Roman"/>
          <w:b/>
          <w:caps/>
          <w:kern w:val="36"/>
          <w:sz w:val="28"/>
          <w:szCs w:val="28"/>
          <w:lang w:eastAsia="ru-RU"/>
        </w:rPr>
        <w:t>РЕШЕНИЕ</w:t>
      </w:r>
    </w:p>
    <w:p w:rsidR="00F03F18" w:rsidRPr="00FD3159" w:rsidRDefault="00F03F18" w:rsidP="00FD3159">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B2C70" w:rsidRDefault="00FD3159" w:rsidP="00FD3159">
      <w:pPr>
        <w:shd w:val="clear" w:color="auto" w:fill="FFFFFF"/>
        <w:spacing w:after="0" w:line="240" w:lineRule="auto"/>
        <w:jc w:val="center"/>
        <w:outlineLvl w:val="3"/>
        <w:rPr>
          <w:rFonts w:ascii="Times New Roman" w:eastAsia="Times New Roman" w:hAnsi="Times New Roman" w:cs="Times New Roman"/>
          <w:b/>
          <w:sz w:val="28"/>
          <w:szCs w:val="28"/>
          <w:lang w:eastAsia="ru-RU"/>
        </w:rPr>
      </w:pPr>
      <w:r w:rsidRPr="00FB2C70">
        <w:rPr>
          <w:rFonts w:ascii="Times New Roman" w:eastAsia="Times New Roman" w:hAnsi="Times New Roman" w:cs="Times New Roman"/>
          <w:b/>
          <w:sz w:val="28"/>
          <w:szCs w:val="28"/>
          <w:lang w:eastAsia="ru-RU"/>
        </w:rPr>
        <w:t>о</w:t>
      </w:r>
      <w:r w:rsidR="00F03F18" w:rsidRPr="00FB2C70">
        <w:rPr>
          <w:rFonts w:ascii="Times New Roman" w:eastAsia="Times New Roman" w:hAnsi="Times New Roman" w:cs="Times New Roman"/>
          <w:b/>
          <w:sz w:val="28"/>
          <w:szCs w:val="28"/>
          <w:lang w:eastAsia="ru-RU"/>
        </w:rPr>
        <w:t>т</w:t>
      </w:r>
      <w:r w:rsidRPr="00FB2C70">
        <w:rPr>
          <w:rFonts w:ascii="Times New Roman" w:eastAsia="Times New Roman" w:hAnsi="Times New Roman" w:cs="Times New Roman"/>
          <w:b/>
          <w:sz w:val="28"/>
          <w:szCs w:val="28"/>
          <w:lang w:eastAsia="ru-RU"/>
        </w:rPr>
        <w:t xml:space="preserve">  </w:t>
      </w:r>
      <w:r w:rsidR="00F03F18" w:rsidRPr="00FB2C70">
        <w:rPr>
          <w:rFonts w:ascii="Times New Roman" w:eastAsia="Times New Roman" w:hAnsi="Times New Roman" w:cs="Times New Roman"/>
          <w:b/>
          <w:sz w:val="28"/>
          <w:szCs w:val="28"/>
          <w:lang w:eastAsia="ru-RU"/>
        </w:rPr>
        <w:t xml:space="preserve"> «</w:t>
      </w:r>
      <w:r w:rsidR="00FB2C70" w:rsidRPr="00FB2C70">
        <w:rPr>
          <w:rFonts w:ascii="Times New Roman" w:eastAsia="Times New Roman" w:hAnsi="Times New Roman" w:cs="Times New Roman"/>
          <w:b/>
          <w:sz w:val="28"/>
          <w:szCs w:val="28"/>
          <w:lang w:eastAsia="ru-RU"/>
        </w:rPr>
        <w:t>2</w:t>
      </w:r>
      <w:r w:rsidR="00DB7FCD">
        <w:rPr>
          <w:rFonts w:ascii="Times New Roman" w:eastAsia="Times New Roman" w:hAnsi="Times New Roman" w:cs="Times New Roman"/>
          <w:b/>
          <w:sz w:val="28"/>
          <w:szCs w:val="28"/>
          <w:lang w:eastAsia="ru-RU"/>
        </w:rPr>
        <w:t>7</w:t>
      </w:r>
      <w:r w:rsidR="00F03F18" w:rsidRPr="00FB2C70">
        <w:rPr>
          <w:rFonts w:ascii="Times New Roman" w:eastAsia="Times New Roman" w:hAnsi="Times New Roman" w:cs="Times New Roman"/>
          <w:b/>
          <w:sz w:val="28"/>
          <w:szCs w:val="28"/>
          <w:lang w:eastAsia="ru-RU"/>
        </w:rPr>
        <w:t xml:space="preserve">» </w:t>
      </w:r>
      <w:r w:rsidR="00FB2C70" w:rsidRPr="00FB2C70">
        <w:rPr>
          <w:rFonts w:ascii="Times New Roman" w:eastAsia="Times New Roman" w:hAnsi="Times New Roman" w:cs="Times New Roman"/>
          <w:b/>
          <w:sz w:val="28"/>
          <w:szCs w:val="28"/>
          <w:lang w:eastAsia="ru-RU"/>
        </w:rPr>
        <w:t xml:space="preserve">декабря </w:t>
      </w:r>
      <w:r w:rsidR="00F03F18" w:rsidRPr="00FB2C70">
        <w:rPr>
          <w:rFonts w:ascii="Times New Roman" w:eastAsia="Times New Roman" w:hAnsi="Times New Roman" w:cs="Times New Roman"/>
          <w:b/>
          <w:sz w:val="28"/>
          <w:szCs w:val="28"/>
          <w:lang w:eastAsia="ru-RU"/>
        </w:rPr>
        <w:t>2024 года</w:t>
      </w:r>
      <w:r w:rsidRPr="00FB2C70">
        <w:rPr>
          <w:rFonts w:ascii="Times New Roman" w:eastAsia="Times New Roman" w:hAnsi="Times New Roman" w:cs="Times New Roman"/>
          <w:b/>
          <w:sz w:val="28"/>
          <w:szCs w:val="28"/>
          <w:lang w:eastAsia="ru-RU"/>
        </w:rPr>
        <w:t xml:space="preserve">                                                                                      </w:t>
      </w:r>
      <w:r w:rsidR="00F03F18" w:rsidRPr="00FB2C70">
        <w:rPr>
          <w:rFonts w:ascii="Times New Roman" w:eastAsia="Times New Roman" w:hAnsi="Times New Roman" w:cs="Times New Roman"/>
          <w:b/>
          <w:sz w:val="28"/>
          <w:szCs w:val="28"/>
          <w:lang w:eastAsia="ru-RU"/>
        </w:rPr>
        <w:t xml:space="preserve"> №</w:t>
      </w:r>
      <w:r w:rsidR="00FB2C70" w:rsidRPr="00FB2C70">
        <w:rPr>
          <w:rFonts w:ascii="Times New Roman" w:eastAsia="Times New Roman" w:hAnsi="Times New Roman" w:cs="Times New Roman"/>
          <w:b/>
          <w:sz w:val="28"/>
          <w:szCs w:val="28"/>
          <w:lang w:eastAsia="ru-RU"/>
        </w:rPr>
        <w:t>27</w:t>
      </w:r>
    </w:p>
    <w:p w:rsidR="00F03F18" w:rsidRPr="00FD3159" w:rsidRDefault="00F03F18" w:rsidP="00FD3159">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B2C70" w:rsidRDefault="00F03F18" w:rsidP="00FD3159">
      <w:pPr>
        <w:shd w:val="clear" w:color="auto" w:fill="FFFFFF"/>
        <w:spacing w:after="0" w:line="240" w:lineRule="auto"/>
        <w:jc w:val="center"/>
        <w:outlineLvl w:val="1"/>
        <w:rPr>
          <w:rFonts w:ascii="Times New Roman" w:eastAsia="Times New Roman" w:hAnsi="Times New Roman" w:cs="Times New Roman"/>
          <w:b/>
          <w:sz w:val="24"/>
          <w:szCs w:val="24"/>
          <w:lang w:eastAsia="ru-RU"/>
        </w:rPr>
      </w:pPr>
      <w:r w:rsidRPr="00FB2C70">
        <w:rPr>
          <w:rFonts w:ascii="Times New Roman" w:eastAsia="Times New Roman" w:hAnsi="Times New Roman" w:cs="Times New Roman"/>
          <w:b/>
          <w:caps/>
          <w:sz w:val="24"/>
          <w:szCs w:val="24"/>
          <w:lang w:eastAsia="ru-RU"/>
        </w:rPr>
        <w:t xml:space="preserve">Об утверждении правил благоустройства территории </w:t>
      </w:r>
      <w:r w:rsidR="00FD3159" w:rsidRPr="00FB2C70">
        <w:rPr>
          <w:rFonts w:ascii="Times New Roman" w:eastAsia="Times New Roman" w:hAnsi="Times New Roman" w:cs="Times New Roman"/>
          <w:b/>
          <w:caps/>
          <w:sz w:val="24"/>
          <w:szCs w:val="24"/>
          <w:lang w:eastAsia="ru-RU"/>
        </w:rPr>
        <w:t>АЧАДОВСКОГО</w:t>
      </w:r>
      <w:r w:rsidRPr="00FB2C70">
        <w:rPr>
          <w:rFonts w:ascii="Times New Roman" w:eastAsia="Times New Roman" w:hAnsi="Times New Roman" w:cs="Times New Roman"/>
          <w:b/>
          <w:caps/>
          <w:sz w:val="24"/>
          <w:szCs w:val="24"/>
          <w:lang w:eastAsia="ru-RU"/>
        </w:rPr>
        <w:t xml:space="preserve"> сельского поселения </w:t>
      </w:r>
      <w:r w:rsidR="00FD3159" w:rsidRPr="00FB2C70">
        <w:rPr>
          <w:rFonts w:ascii="Times New Roman" w:eastAsia="Times New Roman" w:hAnsi="Times New Roman" w:cs="Times New Roman"/>
          <w:b/>
          <w:caps/>
          <w:sz w:val="24"/>
          <w:szCs w:val="24"/>
          <w:lang w:eastAsia="ru-RU"/>
        </w:rPr>
        <w:t>ЗУБОВО-ПОЛЯНСКОГО</w:t>
      </w:r>
      <w:r w:rsidRPr="00FB2C70">
        <w:rPr>
          <w:rFonts w:ascii="Times New Roman" w:eastAsia="Times New Roman" w:hAnsi="Times New Roman" w:cs="Times New Roman"/>
          <w:b/>
          <w:caps/>
          <w:sz w:val="24"/>
          <w:szCs w:val="24"/>
          <w:lang w:eastAsia="ru-RU"/>
        </w:rPr>
        <w:t xml:space="preserve"> муниципального района Республики Мордовия</w:t>
      </w:r>
    </w:p>
    <w:p w:rsidR="00F03F18" w:rsidRPr="00FD3159" w:rsidRDefault="00F03F18" w:rsidP="00FD3159">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C91889" w:rsidP="00FD315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00F03F18" w:rsidRPr="00C91889">
        <w:rPr>
          <w:rFonts w:ascii="Times New Roman" w:eastAsia="Times New Roman" w:hAnsi="Times New Roman" w:cs="Times New Roman"/>
          <w:sz w:val="24"/>
          <w:szCs w:val="24"/>
          <w:lang w:eastAsia="ru-RU"/>
        </w:rPr>
        <w:t>В соответствии с </w:t>
      </w:r>
      <w:hyperlink r:id="rId4" w:history="1">
        <w:r w:rsidR="00F03F18" w:rsidRPr="00C91889">
          <w:rPr>
            <w:rFonts w:ascii="Times New Roman" w:eastAsia="Times New Roman" w:hAnsi="Times New Roman" w:cs="Times New Roman"/>
            <w:sz w:val="24"/>
            <w:szCs w:val="24"/>
            <w:lang w:eastAsia="ru-RU"/>
          </w:rPr>
          <w:t>Гражданским кодексом</w:t>
        </w:r>
      </w:hyperlink>
      <w:r w:rsidR="00F03F18" w:rsidRPr="00C91889">
        <w:rPr>
          <w:rFonts w:ascii="Times New Roman" w:eastAsia="Times New Roman" w:hAnsi="Times New Roman" w:cs="Times New Roman"/>
          <w:sz w:val="24"/>
          <w:szCs w:val="24"/>
          <w:lang w:eastAsia="ru-RU"/>
        </w:rPr>
        <w:t> Российской Федерации, </w:t>
      </w:r>
      <w:hyperlink r:id="rId5" w:history="1">
        <w:r w:rsidR="00F03F18" w:rsidRPr="00C91889">
          <w:rPr>
            <w:rFonts w:ascii="Times New Roman" w:eastAsia="Times New Roman" w:hAnsi="Times New Roman" w:cs="Times New Roman"/>
            <w:sz w:val="24"/>
            <w:szCs w:val="24"/>
            <w:lang w:eastAsia="ru-RU"/>
          </w:rPr>
          <w:t>Земельным кодексом</w:t>
        </w:r>
      </w:hyperlink>
      <w:r w:rsidR="00F03F18" w:rsidRPr="00C91889">
        <w:rPr>
          <w:rFonts w:ascii="Times New Roman" w:eastAsia="Times New Roman" w:hAnsi="Times New Roman" w:cs="Times New Roman"/>
          <w:sz w:val="24"/>
          <w:szCs w:val="24"/>
          <w:lang w:eastAsia="ru-RU"/>
        </w:rPr>
        <w:t> Российской Федерации, </w:t>
      </w:r>
      <w:hyperlink r:id="rId6" w:history="1">
        <w:r w:rsidR="00F03F18" w:rsidRPr="00C91889">
          <w:rPr>
            <w:rFonts w:ascii="Times New Roman" w:eastAsia="Times New Roman" w:hAnsi="Times New Roman" w:cs="Times New Roman"/>
            <w:sz w:val="24"/>
            <w:szCs w:val="24"/>
            <w:lang w:eastAsia="ru-RU"/>
          </w:rPr>
          <w:t>Градостроительным кодексом</w:t>
        </w:r>
      </w:hyperlink>
      <w:r w:rsidR="00F03F18" w:rsidRPr="00C91889">
        <w:rPr>
          <w:rFonts w:ascii="Times New Roman" w:eastAsia="Times New Roman" w:hAnsi="Times New Roman" w:cs="Times New Roman"/>
          <w:sz w:val="24"/>
          <w:szCs w:val="24"/>
          <w:lang w:eastAsia="ru-RU"/>
        </w:rPr>
        <w:t> Российской Федерации, </w:t>
      </w:r>
      <w:hyperlink r:id="rId7" w:history="1">
        <w:r w:rsidR="00F03F18" w:rsidRPr="00C91889">
          <w:rPr>
            <w:rFonts w:ascii="Times New Roman" w:eastAsia="Times New Roman" w:hAnsi="Times New Roman" w:cs="Times New Roman"/>
            <w:sz w:val="24"/>
            <w:szCs w:val="24"/>
            <w:lang w:eastAsia="ru-RU"/>
          </w:rPr>
          <w:t>Лесным кодексом</w:t>
        </w:r>
      </w:hyperlink>
      <w:r w:rsidR="00F03F18" w:rsidRPr="00C91889">
        <w:rPr>
          <w:rFonts w:ascii="Times New Roman" w:eastAsia="Times New Roman" w:hAnsi="Times New Roman" w:cs="Times New Roman"/>
          <w:sz w:val="24"/>
          <w:szCs w:val="24"/>
          <w:lang w:eastAsia="ru-RU"/>
        </w:rPr>
        <w:t> Российской Федерации, </w:t>
      </w:r>
      <w:hyperlink r:id="rId8" w:history="1">
        <w:r w:rsidR="00F03F18" w:rsidRPr="00C91889">
          <w:rPr>
            <w:rFonts w:ascii="Times New Roman" w:eastAsia="Times New Roman" w:hAnsi="Times New Roman" w:cs="Times New Roman"/>
            <w:sz w:val="24"/>
            <w:szCs w:val="24"/>
            <w:lang w:eastAsia="ru-RU"/>
          </w:rPr>
          <w:t>Жилищным кодексом</w:t>
        </w:r>
      </w:hyperlink>
      <w:r w:rsidR="00F03F18" w:rsidRPr="00C91889">
        <w:rPr>
          <w:rFonts w:ascii="Times New Roman" w:eastAsia="Times New Roman" w:hAnsi="Times New Roman" w:cs="Times New Roman"/>
          <w:sz w:val="24"/>
          <w:szCs w:val="24"/>
          <w:lang w:eastAsia="ru-RU"/>
        </w:rPr>
        <w:t> Российской Федерации, Федеральными законами от 06 октября 2003 года № 131-ФЗ «</w:t>
      </w:r>
      <w:hyperlink r:id="rId9" w:history="1">
        <w:r w:rsidR="00F03F18" w:rsidRPr="00C91889">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00F03F18" w:rsidRPr="00C91889">
        <w:rPr>
          <w:rFonts w:ascii="Times New Roman" w:eastAsia="Times New Roman" w:hAnsi="Times New Roman" w:cs="Times New Roman"/>
          <w:sz w:val="24"/>
          <w:szCs w:val="24"/>
          <w:lang w:eastAsia="ru-RU"/>
        </w:rPr>
        <w:t>», от 30 марта 1999 года № 52-ФЗ «</w:t>
      </w:r>
      <w:hyperlink r:id="rId10" w:history="1">
        <w:r w:rsidR="00F03F18" w:rsidRPr="00C91889">
          <w:rPr>
            <w:rFonts w:ascii="Times New Roman" w:eastAsia="Times New Roman" w:hAnsi="Times New Roman" w:cs="Times New Roman"/>
            <w:sz w:val="24"/>
            <w:szCs w:val="24"/>
            <w:lang w:eastAsia="ru-RU"/>
          </w:rPr>
          <w:t>О санитарно-эпидемиологическом благополучии населения</w:t>
        </w:r>
      </w:hyperlink>
      <w:r w:rsidR="00F03F18" w:rsidRPr="00C91889">
        <w:rPr>
          <w:rFonts w:ascii="Times New Roman" w:eastAsia="Times New Roman" w:hAnsi="Times New Roman" w:cs="Times New Roman"/>
          <w:sz w:val="24"/>
          <w:szCs w:val="24"/>
          <w:lang w:eastAsia="ru-RU"/>
        </w:rPr>
        <w:t>», от 10 января 2002 года № 7-ФЗ «</w:t>
      </w:r>
      <w:hyperlink r:id="rId11" w:history="1">
        <w:r w:rsidR="00F03F18" w:rsidRPr="00C91889">
          <w:rPr>
            <w:rFonts w:ascii="Times New Roman" w:eastAsia="Times New Roman" w:hAnsi="Times New Roman" w:cs="Times New Roman"/>
            <w:sz w:val="24"/>
            <w:szCs w:val="24"/>
            <w:lang w:eastAsia="ru-RU"/>
          </w:rPr>
          <w:t>Об охране окружающей среды</w:t>
        </w:r>
        <w:proofErr w:type="gramEnd"/>
      </w:hyperlink>
      <w:r w:rsidR="00F03F18" w:rsidRPr="00C91889">
        <w:rPr>
          <w:rFonts w:ascii="Times New Roman" w:eastAsia="Times New Roman" w:hAnsi="Times New Roman" w:cs="Times New Roman"/>
          <w:sz w:val="24"/>
          <w:szCs w:val="24"/>
          <w:lang w:eastAsia="ru-RU"/>
        </w:rPr>
        <w:t>», от 24 июня 1998 года № 89-ФЗ «</w:t>
      </w:r>
      <w:hyperlink r:id="rId12" w:history="1">
        <w:r w:rsidR="00F03F18" w:rsidRPr="00C91889">
          <w:rPr>
            <w:rFonts w:ascii="Times New Roman" w:eastAsia="Times New Roman" w:hAnsi="Times New Roman" w:cs="Times New Roman"/>
            <w:sz w:val="24"/>
            <w:szCs w:val="24"/>
            <w:lang w:eastAsia="ru-RU"/>
          </w:rPr>
          <w:t>Об отходах производства и потребления</w:t>
        </w:r>
      </w:hyperlink>
      <w:r w:rsidR="00F03F18" w:rsidRPr="00C91889">
        <w:rPr>
          <w:rFonts w:ascii="Times New Roman" w:eastAsia="Times New Roman" w:hAnsi="Times New Roman" w:cs="Times New Roman"/>
          <w:sz w:val="24"/>
          <w:szCs w:val="24"/>
          <w:lang w:eastAsia="ru-RU"/>
        </w:rPr>
        <w:t>», Методическими</w:t>
      </w:r>
      <w:r w:rsidR="00F03F18" w:rsidRPr="00FD3159">
        <w:rPr>
          <w:rFonts w:ascii="Times New Roman" w:eastAsia="Times New Roman" w:hAnsi="Times New Roman" w:cs="Times New Roman"/>
          <w:sz w:val="24"/>
          <w:szCs w:val="24"/>
          <w:lang w:eastAsia="ru-RU"/>
        </w:rPr>
        <w:t xml:space="preserve"> рекомендациями по разработке норм и правил по благоустройству территорий муниципальных образований утверждённых приказом Министерства строительства и жилищно-коммунального хозяйства РФ от 29 декабря 2021 г. № 1042/</w:t>
      </w:r>
      <w:proofErr w:type="spellStart"/>
      <w:proofErr w:type="gramStart"/>
      <w:r w:rsidR="00F03F18" w:rsidRPr="00FD3159">
        <w:rPr>
          <w:rFonts w:ascii="Times New Roman" w:eastAsia="Times New Roman" w:hAnsi="Times New Roman" w:cs="Times New Roman"/>
          <w:sz w:val="24"/>
          <w:szCs w:val="24"/>
          <w:lang w:eastAsia="ru-RU"/>
        </w:rPr>
        <w:t>пр</w:t>
      </w:r>
      <w:proofErr w:type="spellEnd"/>
      <w:proofErr w:type="gramEnd"/>
      <w:r w:rsidR="00F03F18" w:rsidRPr="00FD3159">
        <w:rPr>
          <w:rFonts w:ascii="Times New Roman" w:eastAsia="Times New Roman" w:hAnsi="Times New Roman" w:cs="Times New Roman"/>
          <w:sz w:val="24"/>
          <w:szCs w:val="24"/>
          <w:lang w:eastAsia="ru-RU"/>
        </w:rPr>
        <w:t xml:space="preserve"> «</w:t>
      </w:r>
      <w:hyperlink r:id="rId13" w:history="1">
        <w:r w:rsidR="00F03F18" w:rsidRPr="00FD3159">
          <w:rPr>
            <w:rFonts w:ascii="Times New Roman" w:eastAsia="Times New Roman" w:hAnsi="Times New Roman" w:cs="Times New Roman"/>
            <w:sz w:val="24"/>
            <w:szCs w:val="24"/>
            <w:lang w:eastAsia="ru-RU"/>
          </w:rPr>
          <w:t>Об утверждении методических рекомендаций по разработке норм и правил по благоустройству территорий муниципальных образований</w:t>
        </w:r>
      </w:hyperlink>
      <w:r w:rsidR="00F03F18" w:rsidRPr="00FD3159">
        <w:rPr>
          <w:rFonts w:ascii="Times New Roman" w:eastAsia="Times New Roman" w:hAnsi="Times New Roman" w:cs="Times New Roman"/>
          <w:sz w:val="24"/>
          <w:szCs w:val="24"/>
          <w:lang w:eastAsia="ru-RU"/>
        </w:rPr>
        <w:t>», </w:t>
      </w:r>
      <w:hyperlink r:id="rId14" w:history="1">
        <w:r w:rsidR="00F03F18" w:rsidRPr="00FD3159">
          <w:rPr>
            <w:rFonts w:ascii="Times New Roman" w:eastAsia="Times New Roman" w:hAnsi="Times New Roman" w:cs="Times New Roman"/>
            <w:sz w:val="24"/>
            <w:szCs w:val="24"/>
            <w:lang w:eastAsia="ru-RU"/>
          </w:rPr>
          <w:t xml:space="preserve">Уставом </w:t>
        </w:r>
        <w:proofErr w:type="spellStart"/>
        <w:r w:rsidR="00FD3159" w:rsidRPr="00FD3159">
          <w:rPr>
            <w:rFonts w:ascii="Times New Roman" w:eastAsia="Times New Roman" w:hAnsi="Times New Roman" w:cs="Times New Roman"/>
            <w:sz w:val="24"/>
            <w:szCs w:val="24"/>
            <w:lang w:eastAsia="ru-RU"/>
          </w:rPr>
          <w:t>Ачадовского</w:t>
        </w:r>
        <w:proofErr w:type="spellEnd"/>
        <w:r w:rsidR="00FD3159" w:rsidRPr="00FD3159">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сельского поселения</w:t>
        </w:r>
      </w:hyperlink>
      <w:r w:rsidR="00F03F18" w:rsidRPr="00FD3159">
        <w:rPr>
          <w:rFonts w:ascii="Times New Roman" w:eastAsia="Times New Roman" w:hAnsi="Times New Roman" w:cs="Times New Roman"/>
          <w:sz w:val="24"/>
          <w:szCs w:val="24"/>
          <w:lang w:eastAsia="ru-RU"/>
        </w:rPr>
        <w:t xml:space="preserve">, Совет депутатов </w:t>
      </w:r>
      <w:proofErr w:type="spellStart"/>
      <w:r w:rsidR="00FD3159">
        <w:rPr>
          <w:rFonts w:ascii="Times New Roman" w:eastAsia="Times New Roman" w:hAnsi="Times New Roman" w:cs="Times New Roman"/>
          <w:sz w:val="24"/>
          <w:szCs w:val="24"/>
          <w:lang w:eastAsia="ru-RU"/>
        </w:rPr>
        <w:t>Ачадовского</w:t>
      </w:r>
      <w:proofErr w:type="spellEnd"/>
      <w:r w:rsidR="00F03F18" w:rsidRPr="00FD3159">
        <w:rPr>
          <w:rFonts w:ascii="Times New Roman" w:eastAsia="Times New Roman" w:hAnsi="Times New Roman" w:cs="Times New Roman"/>
          <w:sz w:val="24"/>
          <w:szCs w:val="24"/>
          <w:lang w:eastAsia="ru-RU"/>
        </w:rPr>
        <w:t xml:space="preserve"> сельского поселения решил: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C91889" w:rsidP="00FD315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1.Утвердить правила благоус</w:t>
      </w:r>
      <w:r w:rsidR="00FD3159">
        <w:rPr>
          <w:rFonts w:ascii="Times New Roman" w:eastAsia="Times New Roman" w:hAnsi="Times New Roman" w:cs="Times New Roman"/>
          <w:sz w:val="24"/>
          <w:szCs w:val="24"/>
          <w:lang w:eastAsia="ru-RU"/>
        </w:rPr>
        <w:t xml:space="preserve">тройства территории </w:t>
      </w:r>
      <w:proofErr w:type="spellStart"/>
      <w:r w:rsidR="00FD3159">
        <w:rPr>
          <w:rFonts w:ascii="Times New Roman" w:eastAsia="Times New Roman" w:hAnsi="Times New Roman" w:cs="Times New Roman"/>
          <w:sz w:val="24"/>
          <w:szCs w:val="24"/>
          <w:lang w:eastAsia="ru-RU"/>
        </w:rPr>
        <w:t>Ачадовского</w:t>
      </w:r>
      <w:proofErr w:type="spellEnd"/>
      <w:r w:rsidR="00FD3159">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сельского поселения </w:t>
      </w:r>
      <w:proofErr w:type="spellStart"/>
      <w:r w:rsidR="00FD3159">
        <w:rPr>
          <w:rFonts w:ascii="Times New Roman" w:eastAsia="Times New Roman" w:hAnsi="Times New Roman" w:cs="Times New Roman"/>
          <w:sz w:val="24"/>
          <w:szCs w:val="24"/>
          <w:lang w:eastAsia="ru-RU"/>
        </w:rPr>
        <w:t>Зубов</w:t>
      </w:r>
      <w:proofErr w:type="gramStart"/>
      <w:r w:rsidR="00FD3159">
        <w:rPr>
          <w:rFonts w:ascii="Times New Roman" w:eastAsia="Times New Roman" w:hAnsi="Times New Roman" w:cs="Times New Roman"/>
          <w:sz w:val="24"/>
          <w:szCs w:val="24"/>
          <w:lang w:eastAsia="ru-RU"/>
        </w:rPr>
        <w:t>о</w:t>
      </w:r>
      <w:proofErr w:type="spellEnd"/>
      <w:r w:rsidR="00FD3159">
        <w:rPr>
          <w:rFonts w:ascii="Times New Roman" w:eastAsia="Times New Roman" w:hAnsi="Times New Roman" w:cs="Times New Roman"/>
          <w:sz w:val="24"/>
          <w:szCs w:val="24"/>
          <w:lang w:eastAsia="ru-RU"/>
        </w:rPr>
        <w:t>-</w:t>
      </w:r>
      <w:proofErr w:type="gramEnd"/>
      <w:r w:rsidR="00FD3159">
        <w:rPr>
          <w:rFonts w:ascii="Times New Roman" w:eastAsia="Times New Roman" w:hAnsi="Times New Roman" w:cs="Times New Roman"/>
          <w:sz w:val="24"/>
          <w:szCs w:val="24"/>
          <w:lang w:eastAsia="ru-RU"/>
        </w:rPr>
        <w:t xml:space="preserve"> Полянского </w:t>
      </w:r>
      <w:r w:rsidR="00F03F18" w:rsidRPr="00FD3159">
        <w:rPr>
          <w:rFonts w:ascii="Times New Roman" w:eastAsia="Times New Roman" w:hAnsi="Times New Roman" w:cs="Times New Roman"/>
          <w:sz w:val="24"/>
          <w:szCs w:val="24"/>
          <w:lang w:eastAsia="ru-RU"/>
        </w:rPr>
        <w:t xml:space="preserve"> муниципального района Республики Мордовия (прилагается).</w:t>
      </w:r>
    </w:p>
    <w:p w:rsidR="00FB2C70" w:rsidRDefault="00C91889" w:rsidP="00C91889">
      <w:pPr>
        <w:spacing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2.Признать утратившим силу решение Совета депутатов </w:t>
      </w:r>
      <w:proofErr w:type="spellStart"/>
      <w:r w:rsidR="00FD3159">
        <w:rPr>
          <w:rFonts w:ascii="Times New Roman" w:eastAsia="Times New Roman" w:hAnsi="Times New Roman" w:cs="Times New Roman"/>
          <w:sz w:val="24"/>
          <w:szCs w:val="24"/>
          <w:lang w:eastAsia="ru-RU"/>
        </w:rPr>
        <w:t>Ачадовского</w:t>
      </w:r>
      <w:proofErr w:type="spellEnd"/>
      <w:r w:rsidR="00FD3159">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сельского поселения от </w:t>
      </w:r>
      <w:r w:rsidR="00FD3159">
        <w:rPr>
          <w:rFonts w:ascii="Times New Roman" w:eastAsia="Times New Roman" w:hAnsi="Times New Roman" w:cs="Times New Roman"/>
          <w:sz w:val="24"/>
          <w:szCs w:val="24"/>
          <w:lang w:eastAsia="ru-RU"/>
        </w:rPr>
        <w:t>20.08.2018 г.</w:t>
      </w:r>
      <w:r w:rsidR="00F03F18" w:rsidRPr="00FD3159">
        <w:rPr>
          <w:rFonts w:ascii="Times New Roman" w:eastAsia="Times New Roman" w:hAnsi="Times New Roman" w:cs="Times New Roman"/>
          <w:sz w:val="24"/>
          <w:szCs w:val="24"/>
          <w:lang w:eastAsia="ru-RU"/>
        </w:rPr>
        <w:t xml:space="preserve"> №</w:t>
      </w:r>
      <w:r w:rsidR="00FD3159" w:rsidRPr="00FD3159">
        <w:rPr>
          <w:rFonts w:ascii="Times New Roman" w:eastAsia="Times New Roman" w:hAnsi="Times New Roman" w:cs="Times New Roman"/>
          <w:sz w:val="24"/>
          <w:szCs w:val="24"/>
          <w:lang w:eastAsia="ru-RU"/>
        </w:rPr>
        <w:t>3</w:t>
      </w:r>
      <w:r w:rsidR="00F03F18" w:rsidRPr="00FD3159">
        <w:rPr>
          <w:rFonts w:ascii="Times New Roman" w:eastAsia="Times New Roman" w:hAnsi="Times New Roman" w:cs="Times New Roman"/>
          <w:sz w:val="24"/>
          <w:szCs w:val="24"/>
          <w:lang w:eastAsia="ru-RU"/>
        </w:rPr>
        <w:t xml:space="preserve"> «</w:t>
      </w:r>
      <w:r w:rsidR="00FD3159" w:rsidRPr="00FD3159">
        <w:rPr>
          <w:rFonts w:ascii="Times New Roman" w:hAnsi="Times New Roman" w:cs="Times New Roman"/>
          <w:sz w:val="24"/>
          <w:szCs w:val="24"/>
        </w:rPr>
        <w:t xml:space="preserve">Об утверждении Правил благоустройства и содержания территории </w:t>
      </w:r>
      <w:proofErr w:type="spellStart"/>
      <w:r w:rsidR="00FD3159" w:rsidRPr="00FD3159">
        <w:rPr>
          <w:rFonts w:ascii="Times New Roman" w:hAnsi="Times New Roman" w:cs="Times New Roman"/>
          <w:sz w:val="24"/>
          <w:szCs w:val="24"/>
        </w:rPr>
        <w:t>Ачадовского</w:t>
      </w:r>
      <w:proofErr w:type="spellEnd"/>
      <w:r w:rsidR="00FD3159" w:rsidRPr="00FD3159">
        <w:rPr>
          <w:rFonts w:ascii="Times New Roman" w:hAnsi="Times New Roman" w:cs="Times New Roman"/>
          <w:sz w:val="24"/>
          <w:szCs w:val="24"/>
        </w:rPr>
        <w:t xml:space="preserve"> сельского поселения  </w:t>
      </w:r>
      <w:proofErr w:type="spellStart"/>
      <w:r w:rsidR="00FD3159" w:rsidRPr="00FD3159">
        <w:rPr>
          <w:rFonts w:ascii="Times New Roman" w:hAnsi="Times New Roman" w:cs="Times New Roman"/>
          <w:sz w:val="24"/>
          <w:szCs w:val="24"/>
        </w:rPr>
        <w:t>Зубово-Полянского</w:t>
      </w:r>
      <w:proofErr w:type="spellEnd"/>
      <w:r w:rsidR="00FD3159" w:rsidRPr="00FD3159">
        <w:rPr>
          <w:rFonts w:ascii="Times New Roman" w:hAnsi="Times New Roman" w:cs="Times New Roman"/>
          <w:sz w:val="24"/>
          <w:szCs w:val="24"/>
        </w:rPr>
        <w:t xml:space="preserve"> муниципального района Республики Мордовия</w:t>
      </w:r>
      <w:r w:rsidR="00F03F18" w:rsidRPr="00FD3159">
        <w:rPr>
          <w:rFonts w:ascii="Times New Roman" w:eastAsia="Times New Roman" w:hAnsi="Times New Roman" w:cs="Times New Roman"/>
          <w:sz w:val="24"/>
          <w:szCs w:val="24"/>
          <w:lang w:eastAsia="ru-RU"/>
        </w:rPr>
        <w:t>».</w:t>
      </w:r>
    </w:p>
    <w:p w:rsidR="00F03F18" w:rsidRPr="00C91889" w:rsidRDefault="00FB2C70" w:rsidP="00C91889">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91889">
        <w:rPr>
          <w:rFonts w:ascii="Times New Roman" w:hAnsi="Times New Roman" w:cs="Times New Roman"/>
          <w:sz w:val="24"/>
          <w:szCs w:val="24"/>
        </w:rPr>
        <w:t xml:space="preserve"> </w:t>
      </w:r>
      <w:r w:rsidR="00F03F18" w:rsidRPr="00FD3159">
        <w:rPr>
          <w:rFonts w:ascii="Times New Roman" w:eastAsia="Times New Roman" w:hAnsi="Times New Roman" w:cs="Times New Roman"/>
          <w:sz w:val="24"/>
          <w:szCs w:val="24"/>
          <w:lang w:eastAsia="ru-RU"/>
        </w:rPr>
        <w:t xml:space="preserve">3. Настоящее решение вступает в силу после дня его официального опубликования в информационном бюллетене </w:t>
      </w:r>
      <w:proofErr w:type="spellStart"/>
      <w:r w:rsidR="00C91889">
        <w:rPr>
          <w:rFonts w:ascii="Times New Roman" w:eastAsia="Times New Roman" w:hAnsi="Times New Roman" w:cs="Times New Roman"/>
          <w:sz w:val="24"/>
          <w:szCs w:val="24"/>
          <w:lang w:eastAsia="ru-RU"/>
        </w:rPr>
        <w:t>Ачадовского</w:t>
      </w:r>
      <w:proofErr w:type="spellEnd"/>
      <w:r w:rsidR="00F03F18" w:rsidRPr="00FD3159">
        <w:rPr>
          <w:rFonts w:ascii="Times New Roman" w:eastAsia="Times New Roman" w:hAnsi="Times New Roman" w:cs="Times New Roman"/>
          <w:sz w:val="24"/>
          <w:szCs w:val="24"/>
          <w:lang w:eastAsia="ru-RU"/>
        </w:rPr>
        <w:t xml:space="preserve">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Глава </w:t>
      </w:r>
      <w:proofErr w:type="spellStart"/>
      <w:r w:rsidR="00C91889">
        <w:rPr>
          <w:rFonts w:ascii="Times New Roman" w:eastAsia="Times New Roman" w:hAnsi="Times New Roman" w:cs="Times New Roman"/>
          <w:sz w:val="24"/>
          <w:szCs w:val="24"/>
          <w:lang w:eastAsia="ru-RU"/>
        </w:rPr>
        <w:t>Ачадовского</w:t>
      </w:r>
      <w:proofErr w:type="spellEnd"/>
      <w:r w:rsidRPr="00FD3159">
        <w:rPr>
          <w:rFonts w:ascii="Times New Roman" w:eastAsia="Times New Roman" w:hAnsi="Times New Roman" w:cs="Times New Roman"/>
          <w:sz w:val="24"/>
          <w:szCs w:val="24"/>
          <w:lang w:eastAsia="ru-RU"/>
        </w:rPr>
        <w:t xml:space="preserve"> сельского поселения</w:t>
      </w:r>
    </w:p>
    <w:p w:rsidR="00F03F18" w:rsidRPr="00FD3159" w:rsidRDefault="00C91889" w:rsidP="00FD3159">
      <w:pPr>
        <w:shd w:val="clear" w:color="auto" w:fill="FFFFFF"/>
        <w:spacing w:after="0" w:line="240" w:lineRule="auto"/>
        <w:jc w:val="both"/>
        <w:outlineLvl w:val="2"/>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Зубово-Полянского</w:t>
      </w:r>
      <w:proofErr w:type="spellEnd"/>
      <w:r w:rsidR="00F03F18" w:rsidRPr="00FD3159">
        <w:rPr>
          <w:rFonts w:ascii="Times New Roman" w:eastAsia="Times New Roman" w:hAnsi="Times New Roman" w:cs="Times New Roman"/>
          <w:sz w:val="24"/>
          <w:szCs w:val="24"/>
          <w:lang w:eastAsia="ru-RU"/>
        </w:rPr>
        <w:t xml:space="preserve"> муниципального района </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Г.Н.Галынин</w:t>
      </w:r>
      <w:proofErr w:type="spell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C91889" w:rsidRPr="00FD3159" w:rsidRDefault="00C91889" w:rsidP="00FD3159">
      <w:pPr>
        <w:shd w:val="clear" w:color="auto" w:fill="FFFFFF"/>
        <w:spacing w:after="0" w:line="240" w:lineRule="auto"/>
        <w:jc w:val="both"/>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right"/>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Приложение</w:t>
      </w:r>
    </w:p>
    <w:p w:rsidR="00F03F18" w:rsidRPr="00FD3159" w:rsidRDefault="00F03F18"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 решению Совета депутатов</w:t>
      </w:r>
    </w:p>
    <w:p w:rsidR="00F03F18" w:rsidRPr="00FD3159" w:rsidRDefault="00C91889"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Ачадовского</w:t>
      </w:r>
      <w:proofErr w:type="spellEnd"/>
      <w:r w:rsidR="00F03F18" w:rsidRPr="00FD3159">
        <w:rPr>
          <w:rFonts w:ascii="Times New Roman" w:eastAsia="Times New Roman" w:hAnsi="Times New Roman" w:cs="Times New Roman"/>
          <w:sz w:val="24"/>
          <w:szCs w:val="24"/>
          <w:lang w:eastAsia="ru-RU"/>
        </w:rPr>
        <w:t xml:space="preserve"> сельского поселения</w:t>
      </w:r>
    </w:p>
    <w:p w:rsidR="00F03F18" w:rsidRPr="00FD3159" w:rsidRDefault="00C91889"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Зубово-Полянского</w:t>
      </w:r>
      <w:proofErr w:type="spellEnd"/>
      <w:r w:rsidR="00F03F18" w:rsidRPr="00FD3159">
        <w:rPr>
          <w:rFonts w:ascii="Times New Roman" w:eastAsia="Times New Roman" w:hAnsi="Times New Roman" w:cs="Times New Roman"/>
          <w:sz w:val="24"/>
          <w:szCs w:val="24"/>
          <w:lang w:eastAsia="ru-RU"/>
        </w:rPr>
        <w:t xml:space="preserve"> муниципального района</w:t>
      </w:r>
    </w:p>
    <w:p w:rsidR="00F03F18" w:rsidRPr="00FD3159" w:rsidRDefault="00F03F18"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Республики Мордовия</w:t>
      </w:r>
    </w:p>
    <w:p w:rsidR="00F03F18" w:rsidRPr="00FD3159" w:rsidRDefault="00C91889"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03F18" w:rsidRPr="00FD3159">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w:t>
      </w:r>
      <w:r w:rsidR="00FB2C70">
        <w:rPr>
          <w:rFonts w:ascii="Times New Roman" w:eastAsia="Times New Roman" w:hAnsi="Times New Roman" w:cs="Times New Roman"/>
          <w:sz w:val="24"/>
          <w:szCs w:val="24"/>
          <w:lang w:eastAsia="ru-RU"/>
        </w:rPr>
        <w:t>2</w:t>
      </w:r>
      <w:r w:rsidR="00DB7FCD">
        <w:rPr>
          <w:rFonts w:ascii="Times New Roman" w:eastAsia="Times New Roman" w:hAnsi="Times New Roman" w:cs="Times New Roman"/>
          <w:sz w:val="24"/>
          <w:szCs w:val="24"/>
          <w:lang w:eastAsia="ru-RU"/>
        </w:rPr>
        <w:t>7</w:t>
      </w:r>
      <w:r w:rsidR="00F03F18" w:rsidRPr="00FD3159">
        <w:rPr>
          <w:rFonts w:ascii="Times New Roman" w:eastAsia="Times New Roman" w:hAnsi="Times New Roman" w:cs="Times New Roman"/>
          <w:sz w:val="24"/>
          <w:szCs w:val="24"/>
          <w:lang w:eastAsia="ru-RU"/>
        </w:rPr>
        <w:t>»</w:t>
      </w:r>
      <w:r w:rsidR="00FB2C70">
        <w:rPr>
          <w:rFonts w:ascii="Times New Roman" w:eastAsia="Times New Roman" w:hAnsi="Times New Roman" w:cs="Times New Roman"/>
          <w:sz w:val="24"/>
          <w:szCs w:val="24"/>
          <w:lang w:eastAsia="ru-RU"/>
        </w:rPr>
        <w:t xml:space="preserve"> декабря </w:t>
      </w:r>
      <w:r w:rsidR="00F03F18" w:rsidRPr="00FD3159">
        <w:rPr>
          <w:rFonts w:ascii="Times New Roman" w:eastAsia="Times New Roman" w:hAnsi="Times New Roman" w:cs="Times New Roman"/>
          <w:sz w:val="24"/>
          <w:szCs w:val="24"/>
          <w:lang w:eastAsia="ru-RU"/>
        </w:rPr>
        <w:t>2024</w:t>
      </w:r>
      <w:r>
        <w:rPr>
          <w:rFonts w:ascii="Times New Roman" w:eastAsia="Times New Roman" w:hAnsi="Times New Roman" w:cs="Times New Roman"/>
          <w:sz w:val="24"/>
          <w:szCs w:val="24"/>
          <w:lang w:eastAsia="ru-RU"/>
        </w:rPr>
        <w:t xml:space="preserve"> г. </w:t>
      </w:r>
      <w:r w:rsidR="00F03F18" w:rsidRPr="00FD3159">
        <w:rPr>
          <w:rFonts w:ascii="Times New Roman" w:eastAsia="Times New Roman" w:hAnsi="Times New Roman" w:cs="Times New Roman"/>
          <w:sz w:val="24"/>
          <w:szCs w:val="24"/>
          <w:lang w:eastAsia="ru-RU"/>
        </w:rPr>
        <w:t xml:space="preserve"> №</w:t>
      </w:r>
      <w:r w:rsidR="00FB2C70">
        <w:rPr>
          <w:rFonts w:ascii="Times New Roman" w:eastAsia="Times New Roman" w:hAnsi="Times New Roman" w:cs="Times New Roman"/>
          <w:sz w:val="24"/>
          <w:szCs w:val="24"/>
          <w:lang w:eastAsia="ru-RU"/>
        </w:rPr>
        <w:t>27</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 ОБЩИЕ ПОЛОЖЕНИЯ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C9188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C91889">
        <w:rPr>
          <w:rFonts w:ascii="Times New Roman" w:eastAsia="Times New Roman" w:hAnsi="Times New Roman" w:cs="Times New Roman"/>
          <w:sz w:val="24"/>
          <w:szCs w:val="24"/>
          <w:lang w:eastAsia="ru-RU"/>
        </w:rPr>
        <w:t xml:space="preserve">1.1. </w:t>
      </w:r>
      <w:proofErr w:type="gramStart"/>
      <w:r w:rsidRPr="00C91889">
        <w:rPr>
          <w:rFonts w:ascii="Times New Roman" w:eastAsia="Times New Roman" w:hAnsi="Times New Roman" w:cs="Times New Roman"/>
          <w:sz w:val="24"/>
          <w:szCs w:val="24"/>
          <w:lang w:eastAsia="ru-RU"/>
        </w:rPr>
        <w:t xml:space="preserve">Правила благоустройства территории </w:t>
      </w:r>
      <w:proofErr w:type="spellStart"/>
      <w:r w:rsidR="00C91889" w:rsidRPr="00C91889">
        <w:rPr>
          <w:rFonts w:ascii="Times New Roman" w:eastAsia="Times New Roman" w:hAnsi="Times New Roman" w:cs="Times New Roman"/>
          <w:sz w:val="24"/>
          <w:szCs w:val="24"/>
          <w:lang w:eastAsia="ru-RU"/>
        </w:rPr>
        <w:t>Ачадовского</w:t>
      </w:r>
      <w:proofErr w:type="spellEnd"/>
      <w:r w:rsidR="00C91889" w:rsidRPr="00C91889">
        <w:rPr>
          <w:rFonts w:ascii="Times New Roman" w:eastAsia="Times New Roman" w:hAnsi="Times New Roman" w:cs="Times New Roman"/>
          <w:sz w:val="24"/>
          <w:szCs w:val="24"/>
          <w:lang w:eastAsia="ru-RU"/>
        </w:rPr>
        <w:t xml:space="preserve">  сельского поселения </w:t>
      </w:r>
      <w:proofErr w:type="spellStart"/>
      <w:r w:rsidR="00C91889" w:rsidRPr="00C91889">
        <w:rPr>
          <w:rFonts w:ascii="Times New Roman" w:eastAsia="Times New Roman" w:hAnsi="Times New Roman" w:cs="Times New Roman"/>
          <w:sz w:val="24"/>
          <w:szCs w:val="24"/>
          <w:lang w:eastAsia="ru-RU"/>
        </w:rPr>
        <w:t>Зубово-Полянского</w:t>
      </w:r>
      <w:proofErr w:type="spellEnd"/>
      <w:r w:rsidR="00C91889" w:rsidRPr="00C91889">
        <w:rPr>
          <w:rFonts w:ascii="Times New Roman" w:eastAsia="Times New Roman" w:hAnsi="Times New Roman" w:cs="Times New Roman"/>
          <w:sz w:val="24"/>
          <w:szCs w:val="24"/>
          <w:lang w:eastAsia="ru-RU"/>
        </w:rPr>
        <w:t xml:space="preserve"> </w:t>
      </w:r>
      <w:r w:rsidRPr="00C91889">
        <w:rPr>
          <w:rFonts w:ascii="Times New Roman" w:eastAsia="Times New Roman" w:hAnsi="Times New Roman" w:cs="Times New Roman"/>
          <w:sz w:val="24"/>
          <w:szCs w:val="24"/>
          <w:lang w:eastAsia="ru-RU"/>
        </w:rPr>
        <w:t>муниципального района Республики Мордовия (далее - Правила) разработаны в соответствии с </w:t>
      </w:r>
      <w:hyperlink r:id="rId15" w:history="1">
        <w:r w:rsidRPr="00C91889">
          <w:rPr>
            <w:rFonts w:ascii="Times New Roman" w:eastAsia="Times New Roman" w:hAnsi="Times New Roman" w:cs="Times New Roman"/>
            <w:sz w:val="24"/>
            <w:szCs w:val="24"/>
            <w:lang w:eastAsia="ru-RU"/>
          </w:rPr>
          <w:t>Гражданским кодексом</w:t>
        </w:r>
      </w:hyperlink>
      <w:r w:rsidRPr="00C91889">
        <w:rPr>
          <w:rFonts w:ascii="Times New Roman" w:eastAsia="Times New Roman" w:hAnsi="Times New Roman" w:cs="Times New Roman"/>
          <w:sz w:val="24"/>
          <w:szCs w:val="24"/>
          <w:lang w:eastAsia="ru-RU"/>
        </w:rPr>
        <w:t> Российской Федерации, </w:t>
      </w:r>
      <w:hyperlink r:id="rId16" w:history="1">
        <w:r w:rsidRPr="00C91889">
          <w:rPr>
            <w:rFonts w:ascii="Times New Roman" w:eastAsia="Times New Roman" w:hAnsi="Times New Roman" w:cs="Times New Roman"/>
            <w:sz w:val="24"/>
            <w:szCs w:val="24"/>
            <w:lang w:eastAsia="ru-RU"/>
          </w:rPr>
          <w:t>Земельным кодексом</w:t>
        </w:r>
      </w:hyperlink>
      <w:r w:rsidRPr="00C91889">
        <w:rPr>
          <w:rFonts w:ascii="Times New Roman" w:eastAsia="Times New Roman" w:hAnsi="Times New Roman" w:cs="Times New Roman"/>
          <w:sz w:val="24"/>
          <w:szCs w:val="24"/>
          <w:lang w:eastAsia="ru-RU"/>
        </w:rPr>
        <w:t> Российской Федерации, </w:t>
      </w:r>
      <w:hyperlink r:id="rId17" w:history="1">
        <w:r w:rsidRPr="00C91889">
          <w:rPr>
            <w:rFonts w:ascii="Times New Roman" w:eastAsia="Times New Roman" w:hAnsi="Times New Roman" w:cs="Times New Roman"/>
            <w:sz w:val="24"/>
            <w:szCs w:val="24"/>
            <w:lang w:eastAsia="ru-RU"/>
          </w:rPr>
          <w:t>Градостроительным кодексом</w:t>
        </w:r>
      </w:hyperlink>
      <w:r w:rsidRPr="00C91889">
        <w:rPr>
          <w:rFonts w:ascii="Times New Roman" w:eastAsia="Times New Roman" w:hAnsi="Times New Roman" w:cs="Times New Roman"/>
          <w:sz w:val="24"/>
          <w:szCs w:val="24"/>
          <w:lang w:eastAsia="ru-RU"/>
        </w:rPr>
        <w:t> Российской Федерации, </w:t>
      </w:r>
      <w:hyperlink r:id="rId18" w:history="1">
        <w:r w:rsidRPr="00C91889">
          <w:rPr>
            <w:rFonts w:ascii="Times New Roman" w:eastAsia="Times New Roman" w:hAnsi="Times New Roman" w:cs="Times New Roman"/>
            <w:sz w:val="24"/>
            <w:szCs w:val="24"/>
            <w:lang w:eastAsia="ru-RU"/>
          </w:rPr>
          <w:t>Лесным кодексом</w:t>
        </w:r>
      </w:hyperlink>
      <w:r w:rsidRPr="00C91889">
        <w:rPr>
          <w:rFonts w:ascii="Times New Roman" w:eastAsia="Times New Roman" w:hAnsi="Times New Roman" w:cs="Times New Roman"/>
          <w:sz w:val="24"/>
          <w:szCs w:val="24"/>
          <w:lang w:eastAsia="ru-RU"/>
        </w:rPr>
        <w:t> Российской Федерации, </w:t>
      </w:r>
      <w:hyperlink r:id="rId19" w:history="1">
        <w:r w:rsidRPr="00C91889">
          <w:rPr>
            <w:rFonts w:ascii="Times New Roman" w:eastAsia="Times New Roman" w:hAnsi="Times New Roman" w:cs="Times New Roman"/>
            <w:sz w:val="24"/>
            <w:szCs w:val="24"/>
            <w:lang w:eastAsia="ru-RU"/>
          </w:rPr>
          <w:t>Жилищным кодексом</w:t>
        </w:r>
      </w:hyperlink>
      <w:r w:rsidRPr="00C91889">
        <w:rPr>
          <w:rFonts w:ascii="Times New Roman" w:eastAsia="Times New Roman" w:hAnsi="Times New Roman" w:cs="Times New Roman"/>
          <w:sz w:val="24"/>
          <w:szCs w:val="24"/>
          <w:lang w:eastAsia="ru-RU"/>
        </w:rPr>
        <w:t> Российской Федерации, Федеральными законами от 6 октября 2003 № 131-ФЗ «</w:t>
      </w:r>
      <w:hyperlink r:id="rId20" w:history="1">
        <w:r w:rsidRPr="00C91889">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C91889">
        <w:rPr>
          <w:rFonts w:ascii="Times New Roman" w:eastAsia="Times New Roman" w:hAnsi="Times New Roman" w:cs="Times New Roman"/>
          <w:sz w:val="24"/>
          <w:szCs w:val="24"/>
          <w:lang w:eastAsia="ru-RU"/>
        </w:rPr>
        <w:t>», от 30 марта 1999 № 52-ФЗ «</w:t>
      </w:r>
      <w:hyperlink r:id="rId21" w:history="1">
        <w:r w:rsidRPr="00C91889">
          <w:rPr>
            <w:rFonts w:ascii="Times New Roman" w:eastAsia="Times New Roman" w:hAnsi="Times New Roman" w:cs="Times New Roman"/>
            <w:sz w:val="24"/>
            <w:szCs w:val="24"/>
            <w:lang w:eastAsia="ru-RU"/>
          </w:rPr>
          <w:t>О санитарно-эпидемиологическом</w:t>
        </w:r>
        <w:proofErr w:type="gramEnd"/>
        <w:r w:rsidRPr="00C91889">
          <w:rPr>
            <w:rFonts w:ascii="Times New Roman" w:eastAsia="Times New Roman" w:hAnsi="Times New Roman" w:cs="Times New Roman"/>
            <w:sz w:val="24"/>
            <w:szCs w:val="24"/>
            <w:lang w:eastAsia="ru-RU"/>
          </w:rPr>
          <w:t xml:space="preserve"> благополучии населения</w:t>
        </w:r>
      </w:hyperlink>
      <w:r w:rsidRPr="00C91889">
        <w:rPr>
          <w:rFonts w:ascii="Times New Roman" w:eastAsia="Times New Roman" w:hAnsi="Times New Roman" w:cs="Times New Roman"/>
          <w:sz w:val="24"/>
          <w:szCs w:val="24"/>
          <w:lang w:eastAsia="ru-RU"/>
        </w:rPr>
        <w:t>», от 10 января 2002 № 7-ФЗ «</w:t>
      </w:r>
      <w:hyperlink r:id="rId22" w:history="1">
        <w:r w:rsidRPr="00C91889">
          <w:rPr>
            <w:rFonts w:ascii="Times New Roman" w:eastAsia="Times New Roman" w:hAnsi="Times New Roman" w:cs="Times New Roman"/>
            <w:sz w:val="24"/>
            <w:szCs w:val="24"/>
            <w:lang w:eastAsia="ru-RU"/>
          </w:rPr>
          <w:t>Об охране окружающей среды</w:t>
        </w:r>
      </w:hyperlink>
      <w:r w:rsidRPr="00C91889">
        <w:rPr>
          <w:rFonts w:ascii="Times New Roman" w:eastAsia="Times New Roman" w:hAnsi="Times New Roman" w:cs="Times New Roman"/>
          <w:sz w:val="24"/>
          <w:szCs w:val="24"/>
          <w:lang w:eastAsia="ru-RU"/>
        </w:rPr>
        <w:t>», Методическими рекомендациями по разработке норм и правил по благоустройству территорий муниципальных образований утверждённых приказом Министерства строительства и жилищно-коммунального хозяйства РФ от 29 декабря 2021 г. № 1042/</w:t>
      </w:r>
      <w:proofErr w:type="spellStart"/>
      <w:proofErr w:type="gramStart"/>
      <w:r w:rsidRPr="00C91889">
        <w:rPr>
          <w:rFonts w:ascii="Times New Roman" w:eastAsia="Times New Roman" w:hAnsi="Times New Roman" w:cs="Times New Roman"/>
          <w:sz w:val="24"/>
          <w:szCs w:val="24"/>
          <w:lang w:eastAsia="ru-RU"/>
        </w:rPr>
        <w:t>пр</w:t>
      </w:r>
      <w:proofErr w:type="spellEnd"/>
      <w:proofErr w:type="gramEnd"/>
      <w:r w:rsidRPr="00C91889">
        <w:rPr>
          <w:rFonts w:ascii="Times New Roman" w:eastAsia="Times New Roman" w:hAnsi="Times New Roman" w:cs="Times New Roman"/>
          <w:sz w:val="24"/>
          <w:szCs w:val="24"/>
          <w:lang w:eastAsia="ru-RU"/>
        </w:rPr>
        <w:t xml:space="preserve"> «</w:t>
      </w:r>
      <w:hyperlink r:id="rId23" w:history="1">
        <w:r w:rsidRPr="00C91889">
          <w:rPr>
            <w:rFonts w:ascii="Times New Roman" w:eastAsia="Times New Roman" w:hAnsi="Times New Roman" w:cs="Times New Roman"/>
            <w:sz w:val="24"/>
            <w:szCs w:val="24"/>
            <w:lang w:eastAsia="ru-RU"/>
          </w:rPr>
          <w:t>Об утверждении методических рекомендаций по разработке норм и правил по благоустройству территорий муниципальных образований</w:t>
        </w:r>
      </w:hyperlink>
      <w:r w:rsidRPr="00C91889">
        <w:rPr>
          <w:rFonts w:ascii="Times New Roman" w:eastAsia="Times New Roman" w:hAnsi="Times New Roman" w:cs="Times New Roman"/>
          <w:sz w:val="24"/>
          <w:szCs w:val="24"/>
          <w:lang w:eastAsia="ru-RU"/>
        </w:rPr>
        <w:t>»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Настоящие Правила благоустройства являются обязательными для всех юридических и физических лиц.</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 Юридические и физические лица обязаны исполнять предписания органа, осуществляющего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соблюдением настоящих Правил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2. ОСНОВНЫЕ ТЕРМИНЫ И ПОНЯТИЯ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 В Правилах применяются следующие основные понятия: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3)К объектам благоустройства относятся - места совместного пребывания людей внутри и снаружи зданий и сооружений, дворы, </w:t>
      </w:r>
      <w:proofErr w:type="spellStart"/>
      <w:r w:rsidRPr="00FD3159">
        <w:rPr>
          <w:rFonts w:ascii="Times New Roman" w:eastAsia="Times New Roman" w:hAnsi="Times New Roman" w:cs="Times New Roman"/>
          <w:sz w:val="24"/>
          <w:szCs w:val="24"/>
          <w:lang w:eastAsia="ru-RU"/>
        </w:rPr>
        <w:t>междворовые</w:t>
      </w:r>
      <w:proofErr w:type="spellEnd"/>
      <w:r w:rsidRPr="00FD3159">
        <w:rPr>
          <w:rFonts w:ascii="Times New Roman" w:eastAsia="Times New Roman" w:hAnsi="Times New Roman" w:cs="Times New Roman"/>
          <w:sz w:val="24"/>
          <w:szCs w:val="24"/>
          <w:lang w:eastAsia="ru-RU"/>
        </w:rPr>
        <w:t xml:space="preserve"> пространства, внутриквартальные (</w:t>
      </w:r>
      <w:proofErr w:type="spellStart"/>
      <w:r w:rsidRPr="00FD3159">
        <w:rPr>
          <w:rFonts w:ascii="Times New Roman" w:eastAsia="Times New Roman" w:hAnsi="Times New Roman" w:cs="Times New Roman"/>
          <w:sz w:val="24"/>
          <w:szCs w:val="24"/>
          <w:lang w:eastAsia="ru-RU"/>
        </w:rPr>
        <w:t>внутридворовые</w:t>
      </w:r>
      <w:proofErr w:type="spellEnd"/>
      <w:r w:rsidRPr="00FD3159">
        <w:rPr>
          <w:rFonts w:ascii="Times New Roman" w:eastAsia="Times New Roman" w:hAnsi="Times New Roman" w:cs="Times New Roman"/>
          <w:sz w:val="24"/>
          <w:szCs w:val="24"/>
          <w:lang w:eastAsia="ru-RU"/>
        </w:rPr>
        <w:t>)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w:t>
      </w:r>
      <w:proofErr w:type="gramEnd"/>
      <w:r w:rsidRPr="00FD3159">
        <w:rPr>
          <w:rFonts w:ascii="Times New Roman" w:eastAsia="Times New Roman" w:hAnsi="Times New Roman" w:cs="Times New Roman"/>
          <w:sz w:val="24"/>
          <w:szCs w:val="24"/>
          <w:lang w:eastAsia="ru-RU"/>
        </w:rPr>
        <w:t xml:space="preserve"> базы, участки, сооружения, конструкции, коммуникации, материально-технические средства и материалы, природные и </w:t>
      </w:r>
      <w:r w:rsidRPr="00FD3159">
        <w:rPr>
          <w:rFonts w:ascii="Times New Roman" w:eastAsia="Times New Roman" w:hAnsi="Times New Roman" w:cs="Times New Roman"/>
          <w:sz w:val="24"/>
          <w:szCs w:val="24"/>
          <w:lang w:eastAsia="ru-RU"/>
        </w:rPr>
        <w:lastRenderedPageBreak/>
        <w:t>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Уборка территорий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Содержание объектов благоустройства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FD3159">
        <w:rPr>
          <w:rFonts w:ascii="Times New Roman" w:eastAsia="Times New Roman" w:hAnsi="Times New Roman" w:cs="Times New Roman"/>
          <w:sz w:val="24"/>
          <w:szCs w:val="24"/>
          <w:lang w:eastAsia="ru-RU"/>
        </w:rPr>
        <w:t>границы</w:t>
      </w:r>
      <w:proofErr w:type="gramEnd"/>
      <w:r w:rsidRPr="00FD3159">
        <w:rPr>
          <w:rFonts w:ascii="Times New Roman" w:eastAsia="Times New Roman" w:hAnsi="Times New Roman" w:cs="Times New Roman"/>
          <w:sz w:val="24"/>
          <w:szCs w:val="24"/>
          <w:lang w:eastAsia="ru-RU"/>
        </w:rPr>
        <w:t xml:space="preserve">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7) Территории общего пользования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Малые архитектурные форм</w:t>
      </w:r>
      <w:proofErr w:type="gramStart"/>
      <w:r w:rsidRPr="00FD3159">
        <w:rPr>
          <w:rFonts w:ascii="Times New Roman" w:eastAsia="Times New Roman" w:hAnsi="Times New Roman" w:cs="Times New Roman"/>
          <w:sz w:val="24"/>
          <w:szCs w:val="24"/>
          <w:lang w:eastAsia="ru-RU"/>
        </w:rPr>
        <w:t>ы(</w:t>
      </w:r>
      <w:proofErr w:type="gramEnd"/>
      <w:r w:rsidRPr="00FD3159">
        <w:rPr>
          <w:rFonts w:ascii="Times New Roman" w:eastAsia="Times New Roman" w:hAnsi="Times New Roman" w:cs="Times New Roman"/>
          <w:sz w:val="24"/>
          <w:szCs w:val="24"/>
          <w:lang w:eastAsia="ru-RU"/>
        </w:rPr>
        <w:t>далее – МАФ)- объекты городского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Твердые коммунальные отходы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w:t>
      </w:r>
      <w:bookmarkStart w:id="0" w:name="_GoBack"/>
      <w:bookmarkEnd w:id="0"/>
      <w:r w:rsidRPr="00FD3159">
        <w:rPr>
          <w:rFonts w:ascii="Times New Roman" w:eastAsia="Times New Roman" w:hAnsi="Times New Roman" w:cs="Times New Roman"/>
          <w:sz w:val="24"/>
          <w:szCs w:val="24"/>
          <w:lang w:eastAsia="ru-RU"/>
        </w:rPr>
        <w:t>тходам, образующимся в жилых помещениях в процессе потребления физическими лицами.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Крупногабаритный мусор (далее - КГМ)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11) Жидкие бытовые отходы (далее </w:t>
      </w:r>
      <w:proofErr w:type="gramStart"/>
      <w:r w:rsidRPr="00FD3159">
        <w:rPr>
          <w:rFonts w:ascii="Times New Roman" w:eastAsia="Times New Roman" w:hAnsi="Times New Roman" w:cs="Times New Roman"/>
          <w:sz w:val="24"/>
          <w:szCs w:val="24"/>
          <w:lang w:eastAsia="ru-RU"/>
        </w:rPr>
        <w:t>-Ж</w:t>
      </w:r>
      <w:proofErr w:type="gramEnd"/>
      <w:r w:rsidRPr="00FD3159">
        <w:rPr>
          <w:rFonts w:ascii="Times New Roman" w:eastAsia="Times New Roman" w:hAnsi="Times New Roman" w:cs="Times New Roman"/>
          <w:sz w:val="24"/>
          <w:szCs w:val="24"/>
          <w:lang w:eastAsia="ru-RU"/>
        </w:rPr>
        <w:t>БО)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Зеленая зона - объект благоустройства, представляющий собой территорию в границах 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 Нестационарный торговый объект - это торговый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2.2. Иные термины и понятия, используемые в настоящих Правилах, применяются в значениях, установленных законодательством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2.3. Уполномоченный орган – администрация </w:t>
      </w:r>
      <w:proofErr w:type="spellStart"/>
      <w:r w:rsidR="00C91889">
        <w:rPr>
          <w:rFonts w:ascii="Times New Roman" w:eastAsia="Times New Roman" w:hAnsi="Times New Roman" w:cs="Times New Roman"/>
          <w:sz w:val="24"/>
          <w:szCs w:val="24"/>
          <w:lang w:eastAsia="ru-RU"/>
        </w:rPr>
        <w:t>Ачадовского</w:t>
      </w:r>
      <w:proofErr w:type="spellEnd"/>
      <w:r w:rsidR="00C91889">
        <w:rPr>
          <w:rFonts w:ascii="Times New Roman" w:eastAsia="Times New Roman" w:hAnsi="Times New Roman" w:cs="Times New Roman"/>
          <w:sz w:val="24"/>
          <w:szCs w:val="24"/>
          <w:lang w:eastAsia="ru-RU"/>
        </w:rPr>
        <w:t xml:space="preserve">  сельского поселения </w:t>
      </w:r>
      <w:proofErr w:type="spellStart"/>
      <w:r w:rsidR="00C91889">
        <w:rPr>
          <w:rFonts w:ascii="Times New Roman" w:eastAsia="Times New Roman" w:hAnsi="Times New Roman" w:cs="Times New Roman"/>
          <w:sz w:val="24"/>
          <w:szCs w:val="24"/>
          <w:lang w:eastAsia="ru-RU"/>
        </w:rPr>
        <w:t>Зубово-Полянского</w:t>
      </w:r>
      <w:proofErr w:type="spellEnd"/>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муниципального района, в пределах своих полномочий, переданных органами местного самоуправления.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Глава 3. ПРАВИЛА СОДЕРЖАНИЯ ТЕРРИТОРИИ НАСЕЛЕННЫХ ПУНКТОВ И ПОРЯДОК ПОЛЬЗОВАНИЯ ТАКИМИ ТЕРРИТОРИЯМИ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3.1 Содержание территории включает: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содержание дорог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содержание территорий, расположенных на основных территориях;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содержание территории в границах зон жилой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содержание территорий индивидуальной жилой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содержание мест массового отдыха граждан;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содержание общественных пространств;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содержание рекреационных зон, пляжей;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соблюдение порядка содержания транспортных средств.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3.2 Требования к содержанию объектов улично-дорожной сети, сети инженерных коммуникаций: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 прочистка сети дождевой канализации улично-дорожной сети, в том числе смотровых и </w:t>
      </w:r>
      <w:proofErr w:type="spellStart"/>
      <w:r w:rsidRPr="00FD3159">
        <w:rPr>
          <w:rFonts w:ascii="Times New Roman" w:eastAsia="Times New Roman" w:hAnsi="Times New Roman" w:cs="Times New Roman"/>
          <w:sz w:val="24"/>
          <w:szCs w:val="24"/>
          <w:lang w:eastAsia="ru-RU"/>
        </w:rPr>
        <w:t>дождеприемных</w:t>
      </w:r>
      <w:proofErr w:type="spellEnd"/>
      <w:r w:rsidRPr="00FD3159">
        <w:rPr>
          <w:rFonts w:ascii="Times New Roman" w:eastAsia="Times New Roman" w:hAnsi="Times New Roman" w:cs="Times New Roman"/>
          <w:sz w:val="24"/>
          <w:szCs w:val="24"/>
          <w:lang w:eastAsia="ru-RU"/>
        </w:rPr>
        <w:t xml:space="preserve"> колодцев, внутриквартальной сети, производится подрядными организациями, определенными по результатам торгов в соответствии с действующим законодательством, на основании заключенных с муниципальным заказчиком муниципальных контрактов на выполнение указанных работ в соответствии с муниципальным заданием;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запрещается сброс с тротуаров и лотковой части дорожных покрытий мусора, смета и других загрязнений в </w:t>
      </w:r>
      <w:proofErr w:type="spellStart"/>
      <w:r w:rsidRPr="00FD3159">
        <w:rPr>
          <w:rFonts w:ascii="Times New Roman" w:eastAsia="Times New Roman" w:hAnsi="Times New Roman" w:cs="Times New Roman"/>
          <w:sz w:val="24"/>
          <w:szCs w:val="24"/>
          <w:lang w:eastAsia="ru-RU"/>
        </w:rPr>
        <w:t>дождеприемные</w:t>
      </w:r>
      <w:proofErr w:type="spellEnd"/>
      <w:r w:rsidRPr="00FD3159">
        <w:rPr>
          <w:rFonts w:ascii="Times New Roman" w:eastAsia="Times New Roman" w:hAnsi="Times New Roman" w:cs="Times New Roman"/>
          <w:sz w:val="24"/>
          <w:szCs w:val="24"/>
          <w:lang w:eastAsia="ru-RU"/>
        </w:rPr>
        <w:t xml:space="preserve"> колодцы через </w:t>
      </w:r>
      <w:proofErr w:type="spellStart"/>
      <w:r w:rsidRPr="00FD3159">
        <w:rPr>
          <w:rFonts w:ascii="Times New Roman" w:eastAsia="Times New Roman" w:hAnsi="Times New Roman" w:cs="Times New Roman"/>
          <w:sz w:val="24"/>
          <w:szCs w:val="24"/>
          <w:lang w:eastAsia="ru-RU"/>
        </w:rPr>
        <w:t>дождеприемные</w:t>
      </w:r>
      <w:proofErr w:type="spellEnd"/>
      <w:r w:rsidRPr="00FD3159">
        <w:rPr>
          <w:rFonts w:ascii="Times New Roman" w:eastAsia="Times New Roman" w:hAnsi="Times New Roman" w:cs="Times New Roman"/>
          <w:sz w:val="24"/>
          <w:szCs w:val="24"/>
          <w:lang w:eastAsia="ru-RU"/>
        </w:rPr>
        <w:t xml:space="preserve"> решетки. Загрязнения, извлеченные при очистке сети дождевой канализации, подлежат своевременному вывозу организацией, производящей работу по ее очистке;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смотровые и </w:t>
      </w:r>
      <w:proofErr w:type="spellStart"/>
      <w:r w:rsidRPr="00FD3159">
        <w:rPr>
          <w:rFonts w:ascii="Times New Roman" w:eastAsia="Times New Roman" w:hAnsi="Times New Roman" w:cs="Times New Roman"/>
          <w:sz w:val="24"/>
          <w:szCs w:val="24"/>
          <w:lang w:eastAsia="ru-RU"/>
        </w:rPr>
        <w:t>дождеприемные</w:t>
      </w:r>
      <w:proofErr w:type="spellEnd"/>
      <w:r w:rsidRPr="00FD3159">
        <w:rPr>
          <w:rFonts w:ascii="Times New Roman" w:eastAsia="Times New Roman" w:hAnsi="Times New Roman" w:cs="Times New Roman"/>
          <w:sz w:val="24"/>
          <w:szCs w:val="24"/>
          <w:lang w:eastAsia="ru-RU"/>
        </w:rPr>
        <w:t xml:space="preserve"> колодцы, колодцы подземных коммуникаций, люки должны содержаться в закрытом и исправном состоянии, обеспечивающем безопасное движение транспорта и пешеходов. Очистка обочин, кюветов, водоприемных устройств автомобильных дорог должна производиться регулярно для отвода воды с проезжей </w:t>
      </w:r>
      <w:proofErr w:type="spellStart"/>
      <w:r w:rsidRPr="00FD3159">
        <w:rPr>
          <w:rFonts w:ascii="Times New Roman" w:eastAsia="Times New Roman" w:hAnsi="Times New Roman" w:cs="Times New Roman"/>
          <w:sz w:val="24"/>
          <w:szCs w:val="24"/>
          <w:lang w:eastAsia="ru-RU"/>
        </w:rPr>
        <w:t>части</w:t>
      </w:r>
      <w:proofErr w:type="gramStart"/>
      <w:r w:rsidRPr="00FD3159">
        <w:rPr>
          <w:rFonts w:ascii="Times New Roman" w:eastAsia="Times New Roman" w:hAnsi="Times New Roman" w:cs="Times New Roman"/>
          <w:sz w:val="24"/>
          <w:szCs w:val="24"/>
          <w:lang w:eastAsia="ru-RU"/>
        </w:rPr>
        <w:t>.К</w:t>
      </w:r>
      <w:proofErr w:type="gramEnd"/>
      <w:r w:rsidRPr="00FD3159">
        <w:rPr>
          <w:rFonts w:ascii="Times New Roman" w:eastAsia="Times New Roman" w:hAnsi="Times New Roman" w:cs="Times New Roman"/>
          <w:sz w:val="24"/>
          <w:szCs w:val="24"/>
          <w:lang w:eastAsia="ru-RU"/>
        </w:rPr>
        <w:t>рышки</w:t>
      </w:r>
      <w:proofErr w:type="spellEnd"/>
      <w:r w:rsidRPr="00FD3159">
        <w:rPr>
          <w:rFonts w:ascii="Times New Roman" w:eastAsia="Times New Roman" w:hAnsi="Times New Roman" w:cs="Times New Roman"/>
          <w:sz w:val="24"/>
          <w:szCs w:val="24"/>
          <w:lang w:eastAsia="ru-RU"/>
        </w:rPr>
        <w:t xml:space="preserve"> люков, колодцев, расположенных на проезжей части улиц и тротуарах, в случае их повреждения или разрушения организациями, в ведении которых находятся коммуникации, должны быть ограждены и в течение трех дней восстановлены;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организации - владельцы подземных коммуникаций обязаны организовать надлежащее содержание крышек люков смотровых и других колодцев и камер, газовых </w:t>
      </w:r>
      <w:proofErr w:type="spellStart"/>
      <w:r w:rsidRPr="00FD3159">
        <w:rPr>
          <w:rFonts w:ascii="Times New Roman" w:eastAsia="Times New Roman" w:hAnsi="Times New Roman" w:cs="Times New Roman"/>
          <w:sz w:val="24"/>
          <w:szCs w:val="24"/>
          <w:lang w:eastAsia="ru-RU"/>
        </w:rPr>
        <w:t>коверов</w:t>
      </w:r>
      <w:proofErr w:type="spellEnd"/>
      <w:r w:rsidRPr="00FD3159">
        <w:rPr>
          <w:rFonts w:ascii="Times New Roman" w:eastAsia="Times New Roman" w:hAnsi="Times New Roman" w:cs="Times New Roman"/>
          <w:sz w:val="24"/>
          <w:szCs w:val="24"/>
          <w:lang w:eastAsia="ru-RU"/>
        </w:rPr>
        <w:t xml:space="preserve"> на проезжей части улиц и тротуарах, в том числе обеспечить горизонтальное положение крышек люков смотровых и других колодцев и камер, газовых </w:t>
      </w:r>
      <w:proofErr w:type="spellStart"/>
      <w:r w:rsidRPr="00FD3159">
        <w:rPr>
          <w:rFonts w:ascii="Times New Roman" w:eastAsia="Times New Roman" w:hAnsi="Times New Roman" w:cs="Times New Roman"/>
          <w:sz w:val="24"/>
          <w:szCs w:val="24"/>
          <w:lang w:eastAsia="ru-RU"/>
        </w:rPr>
        <w:t>коверов</w:t>
      </w:r>
      <w:proofErr w:type="spellEnd"/>
      <w:r w:rsidRPr="00FD3159">
        <w:rPr>
          <w:rFonts w:ascii="Times New Roman" w:eastAsia="Times New Roman" w:hAnsi="Times New Roman" w:cs="Times New Roman"/>
          <w:sz w:val="24"/>
          <w:szCs w:val="24"/>
          <w:lang w:eastAsia="ru-RU"/>
        </w:rPr>
        <w:t xml:space="preserve"> на одном уровне с асфальтобетонным покрытием. Для этого эксплуатационные организации должны проводить периодические осмотры их состояния. Регулировку положения люков колодцев и камер, крышек водопроводных </w:t>
      </w:r>
      <w:proofErr w:type="spellStart"/>
      <w:r w:rsidRPr="00FD3159">
        <w:rPr>
          <w:rFonts w:ascii="Times New Roman" w:eastAsia="Times New Roman" w:hAnsi="Times New Roman" w:cs="Times New Roman"/>
          <w:sz w:val="24"/>
          <w:szCs w:val="24"/>
          <w:lang w:eastAsia="ru-RU"/>
        </w:rPr>
        <w:t>коверов</w:t>
      </w:r>
      <w:proofErr w:type="spellEnd"/>
      <w:r w:rsidRPr="00FD3159">
        <w:rPr>
          <w:rFonts w:ascii="Times New Roman" w:eastAsia="Times New Roman" w:hAnsi="Times New Roman" w:cs="Times New Roman"/>
          <w:sz w:val="24"/>
          <w:szCs w:val="24"/>
          <w:lang w:eastAsia="ru-RU"/>
        </w:rPr>
        <w:t xml:space="preserve"> производит специализированная дорожная организация при техническом контроле организации, эксплуатирующей инженерные сети, за счет средств собственника инженерных сетей. При перепаде отметок более 1 (одного</w:t>
      </w:r>
      <w:proofErr w:type="gramStart"/>
      <w:r w:rsidRPr="00FD3159">
        <w:rPr>
          <w:rFonts w:ascii="Times New Roman" w:eastAsia="Times New Roman" w:hAnsi="Times New Roman" w:cs="Times New Roman"/>
          <w:sz w:val="24"/>
          <w:szCs w:val="24"/>
          <w:lang w:eastAsia="ru-RU"/>
        </w:rPr>
        <w:t>)с</w:t>
      </w:r>
      <w:proofErr w:type="gramEnd"/>
      <w:r w:rsidRPr="00FD3159">
        <w:rPr>
          <w:rFonts w:ascii="Times New Roman" w:eastAsia="Times New Roman" w:hAnsi="Times New Roman" w:cs="Times New Roman"/>
          <w:sz w:val="24"/>
          <w:szCs w:val="24"/>
          <w:lang w:eastAsia="ru-RU"/>
        </w:rPr>
        <w:t>м владельцам подземных коммуникаций необходимо принимать меры по исправлению дефектов;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текущий ремонт колодцев инженерных коммуникаций, включая восстановление дорожного покрытия (асфальтировку карты), должен производиться организациями, ответственными за эксплуатацию подземных коммуникаций, в течение трех рабочих дней с момента обнаружения повреждения;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в целях сохранения дорожного покрытия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подвоз груза волоком;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перегон по улицам, имеющим твердое покрытие, машин на гусеничном ходу;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движение и стоянка большегрузного транспорта на внутриквартальных пешеходных дорожках, тротуарах.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3.3 Собственники, владельцы и пользователи соответствующих объектов на закрепленных за ними территориях, правообладатели и пользователи земельных участков, на которых расположены объекты,</w:t>
      </w:r>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содержать поверхности проезжей части дорог и улиц, покрытия тротуаров, пешеходных и велосипедных дорожек, посадочных площадок, остановочных пунктов, поверхность разделительных полос, обочин и откосов дорог местного значения в надлежащем санитарном и техническом состоянии;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обеспечивать беспрепятственный отвод талых и дождевых вод;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производить очистку дождевой и </w:t>
      </w:r>
      <w:proofErr w:type="gramStart"/>
      <w:r w:rsidRPr="00FD3159">
        <w:rPr>
          <w:rFonts w:ascii="Times New Roman" w:eastAsia="Times New Roman" w:hAnsi="Times New Roman" w:cs="Times New Roman"/>
          <w:sz w:val="24"/>
          <w:szCs w:val="24"/>
          <w:lang w:eastAsia="ru-RU"/>
        </w:rPr>
        <w:t>дренажной</w:t>
      </w:r>
      <w:proofErr w:type="gramEnd"/>
      <w:r w:rsidRPr="00FD3159">
        <w:rPr>
          <w:rFonts w:ascii="Times New Roman" w:eastAsia="Times New Roman" w:hAnsi="Times New Roman" w:cs="Times New Roman"/>
          <w:sz w:val="24"/>
          <w:szCs w:val="24"/>
          <w:lang w:eastAsia="ru-RU"/>
        </w:rPr>
        <w:t xml:space="preserve"> систем и гидросооружений, расположенных на них, водоотводящих канав в границах земельного участка не менее двух раз за сезон собственными силами либо по договору с соответствующими эксплуатационными службами. В границах земельного участка очистку </w:t>
      </w:r>
      <w:proofErr w:type="spellStart"/>
      <w:r w:rsidRPr="00FD3159">
        <w:rPr>
          <w:rFonts w:ascii="Times New Roman" w:eastAsia="Times New Roman" w:hAnsi="Times New Roman" w:cs="Times New Roman"/>
          <w:sz w:val="24"/>
          <w:szCs w:val="24"/>
          <w:lang w:eastAsia="ru-RU"/>
        </w:rPr>
        <w:t>дождеприемных</w:t>
      </w:r>
      <w:proofErr w:type="spellEnd"/>
      <w:r w:rsidRPr="00FD3159">
        <w:rPr>
          <w:rFonts w:ascii="Times New Roman" w:eastAsia="Times New Roman" w:hAnsi="Times New Roman" w:cs="Times New Roman"/>
          <w:sz w:val="24"/>
          <w:szCs w:val="24"/>
          <w:lang w:eastAsia="ru-RU"/>
        </w:rPr>
        <w:t xml:space="preserve"> колодцев производить еженедельно, а </w:t>
      </w:r>
      <w:proofErr w:type="spellStart"/>
      <w:r w:rsidRPr="00FD3159">
        <w:rPr>
          <w:rFonts w:ascii="Times New Roman" w:eastAsia="Times New Roman" w:hAnsi="Times New Roman" w:cs="Times New Roman"/>
          <w:sz w:val="24"/>
          <w:szCs w:val="24"/>
          <w:lang w:eastAsia="ru-RU"/>
        </w:rPr>
        <w:t>дождеприемных</w:t>
      </w:r>
      <w:proofErr w:type="spellEnd"/>
      <w:r w:rsidRPr="00FD3159">
        <w:rPr>
          <w:rFonts w:ascii="Times New Roman" w:eastAsia="Times New Roman" w:hAnsi="Times New Roman" w:cs="Times New Roman"/>
          <w:sz w:val="24"/>
          <w:szCs w:val="24"/>
          <w:lang w:eastAsia="ru-RU"/>
        </w:rPr>
        <w:t xml:space="preserve"> решеток – ежедневно;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создавать условия для безопасного движения пешеходов и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производить сбрасывание снега с крыш и удаление сосулек в светлое время суток с обязательным применением мер безопасности для пешеходов, обеспечивая при этом сохранность деревьев, кустарников, электропроводов, вывесок, рекламных установок, линий связи. Убирать сброшенный с крыш снег и сосульки по окончании сбрасывания;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 обеспечивать сохранность и надлежащее состояние объектов муниципальной собственности при </w:t>
      </w:r>
      <w:proofErr w:type="gramStart"/>
      <w:r w:rsidRPr="00FD3159">
        <w:rPr>
          <w:rFonts w:ascii="Times New Roman" w:eastAsia="Times New Roman" w:hAnsi="Times New Roman" w:cs="Times New Roman"/>
          <w:sz w:val="24"/>
          <w:szCs w:val="24"/>
          <w:lang w:eastAsia="ru-RU"/>
        </w:rPr>
        <w:t>эксплуатации</w:t>
      </w:r>
      <w:proofErr w:type="gramEnd"/>
      <w:r w:rsidRPr="00FD3159">
        <w:rPr>
          <w:rFonts w:ascii="Times New Roman" w:eastAsia="Times New Roman" w:hAnsi="Times New Roman" w:cs="Times New Roman"/>
          <w:sz w:val="24"/>
          <w:szCs w:val="24"/>
          <w:lang w:eastAsia="ru-RU"/>
        </w:rPr>
        <w:t xml:space="preserve"> отведенных (занимаемых) им (ими) территорий. В случае повреждения (уничтожения) муниципального имущества юридические лица, индивидуальные предприниматели возмещают причиненный ими ущерб либо принимают все необходимые меры к установлению виновных лиц в соответствии с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обеспечивать сохранность существующих зеленых насаждений и надлежащий уход за ними, своевременную обрезку и валку (снос) зеленых насаждений, признанных аварийными комиссией по учету и вырубке (сносу) зеленых насаждений и компенсационному озеленению;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8) устанавливать биотуалеты и контейнеры для сбора мусора, в том числе контейнеры для раздельного сбора </w:t>
      </w:r>
      <w:proofErr w:type="spellStart"/>
      <w:r w:rsidRPr="00FD3159">
        <w:rPr>
          <w:rFonts w:ascii="Times New Roman" w:eastAsia="Times New Roman" w:hAnsi="Times New Roman" w:cs="Times New Roman"/>
          <w:sz w:val="24"/>
          <w:szCs w:val="24"/>
          <w:lang w:eastAsia="ru-RU"/>
        </w:rPr>
        <w:t>мусора</w:t>
      </w:r>
      <w:proofErr w:type="gramStart"/>
      <w:r w:rsidRPr="00FD3159">
        <w:rPr>
          <w:rFonts w:ascii="Times New Roman" w:eastAsia="Times New Roman" w:hAnsi="Times New Roman" w:cs="Times New Roman"/>
          <w:sz w:val="24"/>
          <w:szCs w:val="24"/>
          <w:lang w:eastAsia="ru-RU"/>
        </w:rPr>
        <w:t>,н</w:t>
      </w:r>
      <w:proofErr w:type="gramEnd"/>
      <w:r w:rsidRPr="00FD3159">
        <w:rPr>
          <w:rFonts w:ascii="Times New Roman" w:eastAsia="Times New Roman" w:hAnsi="Times New Roman" w:cs="Times New Roman"/>
          <w:sz w:val="24"/>
          <w:szCs w:val="24"/>
          <w:lang w:eastAsia="ru-RU"/>
        </w:rPr>
        <w:t>а</w:t>
      </w:r>
      <w:proofErr w:type="spellEnd"/>
      <w:r w:rsidRPr="00FD3159">
        <w:rPr>
          <w:rFonts w:ascii="Times New Roman" w:eastAsia="Times New Roman" w:hAnsi="Times New Roman" w:cs="Times New Roman"/>
          <w:sz w:val="24"/>
          <w:szCs w:val="24"/>
          <w:lang w:eastAsia="ru-RU"/>
        </w:rPr>
        <w:t xml:space="preserve"> принадлежащих им либо используемых ими открытых площадках кафе, баров, местах культурно-массовых и спортивных мероприятий на период проведения мероприятий, а также организовывать их обслуживание, вывоз мусора. При проведении массовых мероприятий организаторы обязаны обеспечивать сохранность объектов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содержать придомовые территории в надлежащем санитарном состоянии в соответствии с действующими правилами и нормами технической эксплуатации жилищного фонда, настоящими Правилами, в том числе обеспечивать: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очистку дождевой и дренажной систем, водоотводящих канав в границах земельного участка не менее двух раз за сезон, ремонт элементов дождевой и дренажной систем, наличие крышек люков на смотровых колодцах и решеток на </w:t>
      </w:r>
      <w:proofErr w:type="spellStart"/>
      <w:r w:rsidRPr="00FD3159">
        <w:rPr>
          <w:rFonts w:ascii="Times New Roman" w:eastAsia="Times New Roman" w:hAnsi="Times New Roman" w:cs="Times New Roman"/>
          <w:sz w:val="24"/>
          <w:szCs w:val="24"/>
          <w:lang w:eastAsia="ru-RU"/>
        </w:rPr>
        <w:t>дождеприемных</w:t>
      </w:r>
      <w:proofErr w:type="spellEnd"/>
      <w:r w:rsidRPr="00FD3159">
        <w:rPr>
          <w:rFonts w:ascii="Times New Roman" w:eastAsia="Times New Roman" w:hAnsi="Times New Roman" w:cs="Times New Roman"/>
          <w:sz w:val="24"/>
          <w:szCs w:val="24"/>
          <w:lang w:eastAsia="ru-RU"/>
        </w:rPr>
        <w:t xml:space="preserve"> колодцах собственными силами либо по договору с соответствующими эксплуатационными службами. В границах земельного участка очистку приямков от мусора производить не реже 1 раза в месяц, </w:t>
      </w:r>
      <w:proofErr w:type="spellStart"/>
      <w:r w:rsidRPr="00FD3159">
        <w:rPr>
          <w:rFonts w:ascii="Times New Roman" w:eastAsia="Times New Roman" w:hAnsi="Times New Roman" w:cs="Times New Roman"/>
          <w:sz w:val="24"/>
          <w:szCs w:val="24"/>
          <w:lang w:eastAsia="ru-RU"/>
        </w:rPr>
        <w:t>дождеприемных</w:t>
      </w:r>
      <w:proofErr w:type="spellEnd"/>
      <w:r w:rsidRPr="00FD3159">
        <w:rPr>
          <w:rFonts w:ascii="Times New Roman" w:eastAsia="Times New Roman" w:hAnsi="Times New Roman" w:cs="Times New Roman"/>
          <w:sz w:val="24"/>
          <w:szCs w:val="24"/>
          <w:lang w:eastAsia="ru-RU"/>
        </w:rPr>
        <w:t xml:space="preserve"> колодцев - еженедельно, </w:t>
      </w:r>
      <w:proofErr w:type="spellStart"/>
      <w:r w:rsidRPr="00FD3159">
        <w:rPr>
          <w:rFonts w:ascii="Times New Roman" w:eastAsia="Times New Roman" w:hAnsi="Times New Roman" w:cs="Times New Roman"/>
          <w:sz w:val="24"/>
          <w:szCs w:val="24"/>
          <w:lang w:eastAsia="ru-RU"/>
        </w:rPr>
        <w:t>дождеприемных</w:t>
      </w:r>
      <w:proofErr w:type="spellEnd"/>
      <w:r w:rsidRPr="00FD3159">
        <w:rPr>
          <w:rFonts w:ascii="Times New Roman" w:eastAsia="Times New Roman" w:hAnsi="Times New Roman" w:cs="Times New Roman"/>
          <w:sz w:val="24"/>
          <w:szCs w:val="24"/>
          <w:lang w:eastAsia="ru-RU"/>
        </w:rPr>
        <w:t xml:space="preserve"> решеток – ежедневно;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сохранность зеленых насаждений, в том числе не допускать </w:t>
      </w:r>
      <w:proofErr w:type="spellStart"/>
      <w:r w:rsidRPr="00FD3159">
        <w:rPr>
          <w:rFonts w:ascii="Times New Roman" w:eastAsia="Times New Roman" w:hAnsi="Times New Roman" w:cs="Times New Roman"/>
          <w:sz w:val="24"/>
          <w:szCs w:val="24"/>
          <w:lang w:eastAsia="ru-RU"/>
        </w:rPr>
        <w:t>вытаптывания</w:t>
      </w:r>
      <w:proofErr w:type="spellEnd"/>
      <w:r w:rsidRPr="00FD3159">
        <w:rPr>
          <w:rFonts w:ascii="Times New Roman" w:eastAsia="Times New Roman" w:hAnsi="Times New Roman" w:cs="Times New Roman"/>
          <w:sz w:val="24"/>
          <w:szCs w:val="24"/>
          <w:lang w:eastAsia="ru-RU"/>
        </w:rPr>
        <w:t xml:space="preserve"> газонов и складирования на них строительных материалов, песка, мусора, снега, скола льда, а также своевременно принимать меры по недопущению засорения земель </w:t>
      </w:r>
      <w:proofErr w:type="gramStart"/>
      <w:r w:rsidRPr="00FD3159">
        <w:rPr>
          <w:rFonts w:ascii="Times New Roman" w:eastAsia="Times New Roman" w:hAnsi="Times New Roman" w:cs="Times New Roman"/>
          <w:sz w:val="24"/>
          <w:szCs w:val="24"/>
          <w:lang w:eastAsia="ru-RU"/>
        </w:rPr>
        <w:t>агрессивными</w:t>
      </w:r>
      <w:proofErr w:type="gramEnd"/>
      <w:r w:rsidR="00C91889">
        <w:rPr>
          <w:rFonts w:ascii="Times New Roman" w:eastAsia="Times New Roman" w:hAnsi="Times New Roman" w:cs="Times New Roman"/>
          <w:sz w:val="24"/>
          <w:szCs w:val="24"/>
          <w:lang w:eastAsia="ru-RU"/>
        </w:rPr>
        <w:t xml:space="preserve"> </w:t>
      </w:r>
      <w:proofErr w:type="spellStart"/>
      <w:r w:rsidRPr="00FD3159">
        <w:rPr>
          <w:rFonts w:ascii="Times New Roman" w:eastAsia="Times New Roman" w:hAnsi="Times New Roman" w:cs="Times New Roman"/>
          <w:sz w:val="24"/>
          <w:szCs w:val="24"/>
          <w:lang w:eastAsia="ru-RU"/>
        </w:rPr>
        <w:t>интродуцентами</w:t>
      </w:r>
      <w:proofErr w:type="spellEnd"/>
      <w:r w:rsidRPr="00FD3159">
        <w:rPr>
          <w:rFonts w:ascii="Times New Roman" w:eastAsia="Times New Roman" w:hAnsi="Times New Roman" w:cs="Times New Roman"/>
          <w:sz w:val="24"/>
          <w:szCs w:val="24"/>
          <w:lang w:eastAsia="ru-RU"/>
        </w:rPr>
        <w:t>, активно вытесняющими местные виды растений (борщевик Сосновского, конопля, карантинные виды растений);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надлежащий уход за зелеными насаждениями, в том числе обеспечивая своевременное проведение работ по обрезке, валке (сносу) зеленых насаждений, рубкам ухода, в соответствии с Порядком предоставления порубочного билета на территории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беспрепятственный доступ соответствующим службам к смотровым колодцам инженерных сетей, источникам пожарного водоснабжения (пожарным гидрантам, водоемам), расположенным на придомовой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надлежащее содержание, текущий и капитальный ремонт малых архитектурных форм, детских и спортивных площадок, площадок для отдыха и площадок для выгула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установку контейнеров для накопления ТКО, а в не канализованных зданиях и устройство сборников для ЖБО;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подготовку территории к сезонной эксплуатации, в том числе промывку и расчистку канавки для обеспечения оттока воды, систематическую сгонку талых вод к люкам и приемным колодцам ливневой сети, очистку территории после окончания таяния снега и осуществление иных необходимых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своевременную очистку крыш и козырьков от снега и льда, удаление наледи, снега и сосулек с карнизов, балконов и лоджий, не допуская при этом</w:t>
      </w:r>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повреждения зеленых насаждений, сетей наружного освещения, растяжек, рекламных конструкций, линий связи, вывесок. Очистка от снега, наледи и сосулек кровель зданий, выходящих на пешеходные зоны, должна проводиться по мере их образования с предварительной установкой ограждения опасных участков.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3.4 Требования к содержанию территории индивидуальной жилой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 содержание территории и объектов благоустройства в зоне индивидуальной жилой застройки осуществляется либо обеспечивается собственниками объектов жилищного </w:t>
      </w:r>
      <w:proofErr w:type="spellStart"/>
      <w:r w:rsidRPr="00FD3159">
        <w:rPr>
          <w:rFonts w:ascii="Times New Roman" w:eastAsia="Times New Roman" w:hAnsi="Times New Roman" w:cs="Times New Roman"/>
          <w:sz w:val="24"/>
          <w:szCs w:val="24"/>
          <w:lang w:eastAsia="ru-RU"/>
        </w:rPr>
        <w:t>фондаи</w:t>
      </w:r>
      <w:proofErr w:type="spellEnd"/>
      <w:r w:rsidRPr="00FD3159">
        <w:rPr>
          <w:rFonts w:ascii="Times New Roman" w:eastAsia="Times New Roman" w:hAnsi="Times New Roman" w:cs="Times New Roman"/>
          <w:sz w:val="24"/>
          <w:szCs w:val="24"/>
          <w:lang w:eastAsia="ru-RU"/>
        </w:rPr>
        <w:t xml:space="preserve"> нанимателями жилых помещений в соответствии с действующими правилами и нормами, настоящими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собственники, арендаторы и нанимател</w:t>
      </w:r>
      <w:proofErr w:type="gramStart"/>
      <w:r w:rsidRPr="00FD3159">
        <w:rPr>
          <w:rFonts w:ascii="Times New Roman" w:eastAsia="Times New Roman" w:hAnsi="Times New Roman" w:cs="Times New Roman"/>
          <w:sz w:val="24"/>
          <w:szCs w:val="24"/>
          <w:lang w:eastAsia="ru-RU"/>
        </w:rPr>
        <w:t>и(</w:t>
      </w:r>
      <w:proofErr w:type="gramEnd"/>
      <w:r w:rsidRPr="00FD3159">
        <w:rPr>
          <w:rFonts w:ascii="Times New Roman" w:eastAsia="Times New Roman" w:hAnsi="Times New Roman" w:cs="Times New Roman"/>
          <w:sz w:val="24"/>
          <w:szCs w:val="24"/>
          <w:lang w:eastAsia="ru-RU"/>
        </w:rPr>
        <w:t>при наличии соответствующих условий в договорах аренды или найма) индивидуальных жилых домов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осуществлять надлежащий уход за зелеными насаждениями своими силами или на основании договоров со специализированными организациями, в том числе обеспечивая своевременное проведение работ по обрезке, валке (сносу) зеленых насаждений, рубкам ухода, проводимых на основании разрешительной документации;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принимать меры по недопущению засорения земель </w:t>
      </w:r>
      <w:proofErr w:type="gramStart"/>
      <w:r w:rsidRPr="00FD3159">
        <w:rPr>
          <w:rFonts w:ascii="Times New Roman" w:eastAsia="Times New Roman" w:hAnsi="Times New Roman" w:cs="Times New Roman"/>
          <w:sz w:val="24"/>
          <w:szCs w:val="24"/>
          <w:lang w:eastAsia="ru-RU"/>
        </w:rPr>
        <w:t>агрессивными</w:t>
      </w:r>
      <w:proofErr w:type="gramEnd"/>
      <w:r w:rsidR="00C91889">
        <w:rPr>
          <w:rFonts w:ascii="Times New Roman" w:eastAsia="Times New Roman" w:hAnsi="Times New Roman" w:cs="Times New Roman"/>
          <w:sz w:val="24"/>
          <w:szCs w:val="24"/>
          <w:lang w:eastAsia="ru-RU"/>
        </w:rPr>
        <w:t xml:space="preserve"> </w:t>
      </w:r>
      <w:proofErr w:type="spellStart"/>
      <w:r w:rsidRPr="00FD3159">
        <w:rPr>
          <w:rFonts w:ascii="Times New Roman" w:eastAsia="Times New Roman" w:hAnsi="Times New Roman" w:cs="Times New Roman"/>
          <w:sz w:val="24"/>
          <w:szCs w:val="24"/>
          <w:lang w:eastAsia="ru-RU"/>
        </w:rPr>
        <w:t>интродуцентами</w:t>
      </w:r>
      <w:proofErr w:type="spellEnd"/>
      <w:r w:rsidRPr="00FD3159">
        <w:rPr>
          <w:rFonts w:ascii="Times New Roman" w:eastAsia="Times New Roman" w:hAnsi="Times New Roman" w:cs="Times New Roman"/>
          <w:sz w:val="24"/>
          <w:szCs w:val="24"/>
          <w:lang w:eastAsia="ru-RU"/>
        </w:rPr>
        <w:t>, активно вытесняющими местные виды растений (борщевик Сосновского, конопля, карантинные виды растений);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поддерживать в исправном состоянии индивидуальные жилые дома и иные постройки, ограждения основной (придомовой) территории, проводить своевременный ремонт фасадов и других отдельных элементов (входных дверей и козырьков, крылец и лестниц);</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оборудовать и очищать водоотводные канавы и трубы, в весенний период обеспечивать пропуск талых вод;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складировать отходы только в специально отведенных местах накопления ТКО (на контейнерных площадках) или установить емкость для накопления ТКО на основной (придомовой) территории, заключив договор на вывоз ТКО в порядке, установленном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3.5 Ответственными за содержание территорий и объектов благоустройства, расположенных на этих территориях, являются юридические и физические лица, индивидуальные предприниматели, в том числе: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на основных территориях - собственники частного жилищного фонда либо его владельцы при наличии соответствующего условия в договоре аренды или найма;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на придомовых территориях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на участках линий электропередач, охранных зонах кабелей, газопроводов и других инженерных сетей </w:t>
      </w:r>
      <w:proofErr w:type="gramStart"/>
      <w:r w:rsidR="00C91889">
        <w:rPr>
          <w:rFonts w:ascii="Times New Roman" w:eastAsia="Times New Roman" w:hAnsi="Times New Roman" w:cs="Times New Roman"/>
          <w:sz w:val="24"/>
          <w:szCs w:val="24"/>
          <w:lang w:eastAsia="ru-RU"/>
        </w:rPr>
        <w:t>–</w:t>
      </w:r>
      <w:r w:rsidRPr="00FD3159">
        <w:rPr>
          <w:rFonts w:ascii="Times New Roman" w:eastAsia="Times New Roman" w:hAnsi="Times New Roman" w:cs="Times New Roman"/>
          <w:sz w:val="24"/>
          <w:szCs w:val="24"/>
          <w:lang w:eastAsia="ru-RU"/>
        </w:rPr>
        <w:t>в</w:t>
      </w:r>
      <w:proofErr w:type="gramEnd"/>
      <w:r w:rsidRPr="00FD3159">
        <w:rPr>
          <w:rFonts w:ascii="Times New Roman" w:eastAsia="Times New Roman" w:hAnsi="Times New Roman" w:cs="Times New Roman"/>
          <w:sz w:val="24"/>
          <w:szCs w:val="24"/>
          <w:lang w:eastAsia="ru-RU"/>
        </w:rPr>
        <w:t>ладельцы</w:t>
      </w:r>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указанных объектов в границах балансовой принадлежности;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на территории вновь построенных многоквартирных домов до выбора собственниками помещений многоквартирных домов организации по обслуживанию жилищного фонда - застройщик;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 дорогах и подъездных путях, оборудованных организациями для ведения хозяйственной деятельности, - руководители этих организаций;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3.6</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придомовой территории многоквартирного дома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мыть транспортные средства;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парковать грузовые транспортные средства;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сжигать листву, отходы любого вида и мусор;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4) загромождать подъезды к контейнерным площадкам;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устанавливать ограждения территорий без соответствующего согласования с уполномоченным органом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самовольно строить мелкие дворовые постройки;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загромождать территорию металлическим ломом, строительным и бытовым мусором, домашней утварью, шлаком, золой и другими отходами производства и потребления;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выливать помои, выбрасывать отходы и мусор;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складировать и хранить тару и иные отходы в неустановленных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ставить или парковать, а также осуществлять проезд транспортных средств на детских игровых и спортивных площадках, газонах, территориях, занятых зелеными насаждениями, вне зависимости от времени года;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хранить разукомплектованные (неисправные) транспортные средства;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самовольно перекрывать внутриквартальные проезды железобетонными блоками, столбами, ограждениями, шлагбаумами, сооружениями и другими устройствами.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3.7</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территориях индивидуальной жилой застройки и за ее пределами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размещать ограждение за границами основной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сжигать листву, отходы любого вида и мусор;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складировать снег, выбрасывать мусор, сбрасывать жидкие бытовые отходы;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складировать уголь, тару, дрова, крупногабаритный мусор, строительные материалы за основной (придомовой) территорией;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мыть транспортные средства;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размещать на уличных проездах заграждения, затрудняющие доступ или препятствующие доступу специального транспорта и уборочной техники;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повреждать зеленые насаждения, загрязнять территорию отходами, засорять водоемы.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3.8</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 xml:space="preserve">а территории </w:t>
      </w:r>
      <w:proofErr w:type="spellStart"/>
      <w:r w:rsidR="00C91889">
        <w:rPr>
          <w:rFonts w:ascii="Times New Roman" w:eastAsia="Times New Roman" w:hAnsi="Times New Roman" w:cs="Times New Roman"/>
          <w:sz w:val="24"/>
          <w:szCs w:val="24"/>
          <w:lang w:eastAsia="ru-RU"/>
        </w:rPr>
        <w:t>Ачадовского</w:t>
      </w:r>
      <w:proofErr w:type="spellEnd"/>
      <w:r w:rsidR="00C91889">
        <w:rPr>
          <w:rFonts w:ascii="Times New Roman" w:eastAsia="Times New Roman" w:hAnsi="Times New Roman" w:cs="Times New Roman"/>
          <w:sz w:val="24"/>
          <w:szCs w:val="24"/>
          <w:lang w:eastAsia="ru-RU"/>
        </w:rPr>
        <w:t xml:space="preserve">  сельского поселения </w:t>
      </w:r>
      <w:proofErr w:type="spellStart"/>
      <w:r w:rsidR="00C91889">
        <w:rPr>
          <w:rFonts w:ascii="Times New Roman" w:eastAsia="Times New Roman" w:hAnsi="Times New Roman" w:cs="Times New Roman"/>
          <w:sz w:val="24"/>
          <w:szCs w:val="24"/>
          <w:lang w:eastAsia="ru-RU"/>
        </w:rPr>
        <w:t>Зубово-Полянского</w:t>
      </w:r>
      <w:proofErr w:type="spellEnd"/>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муниципального района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производить засыпку недействующих шахтных колодцев бытовым мусором и использовать их как ямы складирования промышленных и бытовых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выгружать строительный мусор и грунт, закапывать его в землю</w:t>
      </w:r>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помимо мест, специально отведенных для этой цели федеральным органом, осуществляющим государственный санитарно-эпидемиологический надзор, а так же сливать в приемные дождевые колодцы нефтесодержащие продукты, кислоты, красители, воду, откачанную при производстве аварийных работ, плановых раскопок;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складировать строительные материалы и отходы, грунт, различные удобрения, твердое топливо на тротуарах и прилегающих к домам территориях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сжигать промышленные и бытовые отходы, мусор, листья, обрезки деревьев на улицах и площадях, в скверах и на бульварах, цветниках и во дворах предприятий и организаций, жилых домов и индивидуальных домовладений, на полигоне ТКО, сжигать мусор в контейнерах-сборниках;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оставлять на улицах, бульварах, в парках и скверах, других местах после окончания торговли передвижные и переносные средства мелкорозничной торговли;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выливать на газоны (дернину), грунт или твердое покрытие улиц воду, образующуюся при торговле товарами;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размещать на тротуарах рекламные щиты, тумбы, ограждения, цветочные вазоны, затрудняющие уборку населенных пунктов механизированным способом;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размещение сельскохозяйственного животного, за исключением сельскохозяйственной птицы, на территории общего пользования и (или) зеленой зоне населенного пункта, прилегающей к придорожной полосе автомобильной дороги;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размещать транспортные средства на газонах (дернине), территориях, занятых зелеными насаждениями, а также ездить по газонам (дернине) на велосипедах, мотоциклах, иных транспортных средствах;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10) устраивать водопропускные трубы на осушительной сети, кюветах и водотоках сельского </w:t>
      </w:r>
      <w:proofErr w:type="spellStart"/>
      <w:r w:rsidRPr="00FD3159">
        <w:rPr>
          <w:rFonts w:ascii="Times New Roman" w:eastAsia="Times New Roman" w:hAnsi="Times New Roman" w:cs="Times New Roman"/>
          <w:sz w:val="24"/>
          <w:szCs w:val="24"/>
          <w:lang w:eastAsia="ru-RU"/>
        </w:rPr>
        <w:t>поселениябез</w:t>
      </w:r>
      <w:proofErr w:type="spellEnd"/>
      <w:r w:rsidRPr="00FD3159">
        <w:rPr>
          <w:rFonts w:ascii="Times New Roman" w:eastAsia="Times New Roman" w:hAnsi="Times New Roman" w:cs="Times New Roman"/>
          <w:sz w:val="24"/>
          <w:szCs w:val="24"/>
          <w:lang w:eastAsia="ru-RU"/>
        </w:rPr>
        <w:t xml:space="preserve"> согласования с собственником (пользователем) объектов;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засыпать осушительную сеть, кюветы и водотоки сельского поселения для обустройства проездов, проходов к строениям, земельным участкам;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осуществлять сброс ливневых и дренажных стоков в осушительную сеть, в том числе в кюветы, без согласования с собственником (пользователем) данной сети.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3.9 Требования к обустройству и содержанию зон рекреаций и пляжей: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обустройство и содержание зон рекреаций на водоемах осуществляются в соответствии с действующим законодательством по гигиеническим требованиям к зонам рекреации водных объектов и иными регламентирующими документами. Владельцы пляжей, переправ, баз (сооружений) для стоянки судов и другие водопользователи обязаны устанавливать знаки безопасности на воде (предупреждающие и запрещающие) с целью обеспечения безопасности людей на воде. Запрещается портить, самовольно снимать знаки безопасности на воде (предупреждающие и запрещающие).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 территории пляжей должны соответствовать установленным санитарным правилам содержания территорий населенных мест, в соответствии с требованиями, установленными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утвержденными Постановлением Главного государственного санитарного врача РФ от</w:t>
      </w:r>
      <w:proofErr w:type="gramEnd"/>
      <w:r w:rsidRPr="00FD3159">
        <w:rPr>
          <w:rFonts w:ascii="Times New Roman" w:eastAsia="Times New Roman" w:hAnsi="Times New Roman" w:cs="Times New Roman"/>
          <w:sz w:val="24"/>
          <w:szCs w:val="24"/>
          <w:lang w:eastAsia="ru-RU"/>
        </w:rPr>
        <w:t xml:space="preserve"> 28.01.2021 № 3.</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территории пляжей должны быть оборудованы средствами спасения, туалетами, в том числе для маломобильных групп населения, емкостями для сбора мусора, пляжным оборудованием, в том числе кабинами для переодевания, информационными табло, знаками безопасности на воде (предупреждающими и запрещающими).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территории пляжей оборудуются с учетом доступности для инвалидов и других маломобильных групп населения с устройством пандусов, съездов, настила.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 территории пляжей должна проводиться дезинсекция, которая включает в себя организационные, санитарно-технические, санитарно-гигиенические и истребительные мероприятия, направленные на уничтожение членистоногих, имеющих эпидемиологическое и санитарно-гигиеническое значение, в соответствии с санитарно-эпидемиологическими правилами СП 3.3686-21.</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на территориях пляжей и рекреаций водных объектов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складирование мусора в несанкционированных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езда на транспортных средствах, в том числе на автомобилях, мотоциклах, мопедах, </w:t>
      </w:r>
      <w:proofErr w:type="spellStart"/>
      <w:r w:rsidRPr="00FD3159">
        <w:rPr>
          <w:rFonts w:ascii="Times New Roman" w:eastAsia="Times New Roman" w:hAnsi="Times New Roman" w:cs="Times New Roman"/>
          <w:sz w:val="24"/>
          <w:szCs w:val="24"/>
          <w:lang w:eastAsia="ru-RU"/>
        </w:rPr>
        <w:t>квадроциклах</w:t>
      </w:r>
      <w:proofErr w:type="spellEnd"/>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мойка автомобилей, мотоциклов, мопедов, </w:t>
      </w:r>
      <w:proofErr w:type="spellStart"/>
      <w:r w:rsidRPr="00FD3159">
        <w:rPr>
          <w:rFonts w:ascii="Times New Roman" w:eastAsia="Times New Roman" w:hAnsi="Times New Roman" w:cs="Times New Roman"/>
          <w:sz w:val="24"/>
          <w:szCs w:val="24"/>
          <w:lang w:eastAsia="ru-RU"/>
        </w:rPr>
        <w:t>квадроциклов</w:t>
      </w:r>
      <w:proofErr w:type="spellEnd"/>
      <w:r w:rsidRPr="00FD3159">
        <w:rPr>
          <w:rFonts w:ascii="Times New Roman" w:eastAsia="Times New Roman" w:hAnsi="Times New Roman" w:cs="Times New Roman"/>
          <w:sz w:val="24"/>
          <w:szCs w:val="24"/>
          <w:lang w:eastAsia="ru-RU"/>
        </w:rPr>
        <w:t xml:space="preserve"> и иных транспортных средств;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купание животных в местах, предназначенных для купания людей.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повреждение или самовольный снос ограждений, указателей, информационных щитов на пляжах, повреждение плавательных и спасательных средств, элементов инфраструктуры пляжей и водоемов, спасательных постов;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купание в местах, где установлены знаки безопасности на воде "Купаться запрещено", заплыв купающихся за буйки, обозначающие границу участка акватории водного объекта, отведенного для купания, прыжки в воду с маломерных судов, причалов и мостов (за исключением случаев, когда это направлено на спасение граждан);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купание в состоянии алкогольного опьянения;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выход людей и выезд автотранспорта на лед водных объектов в местах, где выставлены запрещающие знаки.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3.10</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территории сельского поселения владельцам транспортных средств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производить ремонт автотранспорта в местах массового отдыха населения, в зонах отдыха, на детских площадках;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 осуществлять хранение транспортных средств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 местах, затрудняющих подъезд спецтранспорта к мусоропроводам, мусоросборникам, газгольдерам, тепловым пунктам, канализационным насосным станциям, водопроводным насосным станциям;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3) осуществлять хранение технически неисправных и разукомплектованных транспортных средств, а также их частей и агрегатов вне специально отведенных мест (гаражей, автостоянок, станций технического обслуживания).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3.11. Организация работ по выявлению, перемещению (вывозу), утилизации брошенных транспортных средств осуществляется в порядке, устанавливаемом </w:t>
      </w:r>
      <w:proofErr w:type="gramStart"/>
      <w:r w:rsidRPr="00FD3159">
        <w:rPr>
          <w:rFonts w:ascii="Times New Roman" w:eastAsia="Times New Roman" w:hAnsi="Times New Roman" w:cs="Times New Roman"/>
          <w:sz w:val="24"/>
          <w:szCs w:val="24"/>
          <w:lang w:eastAsia="ru-RU"/>
        </w:rPr>
        <w:t>нормативным</w:t>
      </w:r>
      <w:proofErr w:type="gramEnd"/>
      <w:r w:rsidRPr="00FD3159">
        <w:rPr>
          <w:rFonts w:ascii="Times New Roman" w:eastAsia="Times New Roman" w:hAnsi="Times New Roman" w:cs="Times New Roman"/>
          <w:sz w:val="24"/>
          <w:szCs w:val="24"/>
          <w:lang w:eastAsia="ru-RU"/>
        </w:rPr>
        <w:t xml:space="preserve"> правовым акт</w:t>
      </w:r>
      <w:r w:rsidR="00C91889">
        <w:rPr>
          <w:rFonts w:ascii="Times New Roman" w:eastAsia="Times New Roman" w:hAnsi="Times New Roman" w:cs="Times New Roman"/>
          <w:sz w:val="24"/>
          <w:szCs w:val="24"/>
          <w:lang w:eastAsia="ru-RU"/>
        </w:rPr>
        <w:t xml:space="preserve"> о </w:t>
      </w:r>
      <w:r w:rsidRPr="00FD3159">
        <w:rPr>
          <w:rFonts w:ascii="Times New Roman" w:eastAsia="Times New Roman" w:hAnsi="Times New Roman" w:cs="Times New Roman"/>
          <w:sz w:val="24"/>
          <w:szCs w:val="24"/>
          <w:lang w:eastAsia="ru-RU"/>
        </w:rPr>
        <w:t>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3.12.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поддержанием, улучшением состояния благоустройства территории сельского поселения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осуществляется уполномоченным органом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E65DDA">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4. ТРЕБОВАНИЯ К ВНЕШНЕМУ ВИДУ ФАСАДОВ ЗДАНИЙ, СТРОЕНИЙ,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4.1 Требования к внешнему виду фасадов зданий (строений,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собственники и владельцы зданий (строений, сооружений), организации, обсуживающие жилищный фонд, в установленном законом порядке обеспечивают содержание зданий (строений, сооружений) и их конструктивных элементов в исправном состоянии.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Содержание фасадов зданий, строений и сооружений включает: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поддерживающего текущего ремонта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наличия и содержания в исправном состоянии водостоков, водосточных труб и сливов;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герметизацию, заделку и расшивку швов, трещин и выбоин;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восстановление, ремонт и своевременную очистку </w:t>
      </w:r>
      <w:proofErr w:type="spellStart"/>
      <w:r w:rsidRPr="00FD3159">
        <w:rPr>
          <w:rFonts w:ascii="Times New Roman" w:eastAsia="Times New Roman" w:hAnsi="Times New Roman" w:cs="Times New Roman"/>
          <w:sz w:val="24"/>
          <w:szCs w:val="24"/>
          <w:lang w:eastAsia="ru-RU"/>
        </w:rPr>
        <w:t>отмосток</w:t>
      </w:r>
      <w:proofErr w:type="spellEnd"/>
      <w:r w:rsidRPr="00FD3159">
        <w:rPr>
          <w:rFonts w:ascii="Times New Roman" w:eastAsia="Times New Roman" w:hAnsi="Times New Roman" w:cs="Times New Roman"/>
          <w:sz w:val="24"/>
          <w:szCs w:val="24"/>
          <w:lang w:eastAsia="ru-RU"/>
        </w:rPr>
        <w:t>, приямков цокольных окон и входов в подвалы;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поддержание в исправном состоянии размещенных на фасаде объектов (средств)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очистку и промывку поверхностей фасадов в зависимости от их состояния и условий эксплуатации;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мытье окон, витрин, вывесок и указателей;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очистку от снега и льда крыш и козырьков, удаление наледи, снега и сосулек с карнизов, балконов и лоджий;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выполнение иных требований, предусмотренных правилами и нормами технической эксплуатации зданий, строений и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фасады зданий, строений, сооружений не должны иметь видимых загрязнений, повреждений, в том числе разрушение отделочного слоя, водосточных труб, воронок или выпусков, изменения цветового тона, плесени, грибка;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собственники зданий (строений, сооружений), организации, обсуживающие жилищный фонд, арендаторы и пользователи объектов капитального строительства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бережно относиться к фасадам объектов капитального строительства, в том числе при производстве строительных работ в процессе переустройства и перепланировки жилых, нежилых помещений и размещении дополнительного оборудования на фасаде;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иметь паспорт фасадов объекта капитального строительства (далее – паспорт фасадов), согласованный в установленном порядке, за исключением объектов культурного наследия, индивидуального жилищного строительства</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и линейных объектов;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выполнять предусмотренные законодательством санитарно-гигиенические, противопожарные и эксплуатационные требования;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своевременно производить ремонтные работы фасадов;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при проведении перепланировки и капитального ремонта не допускать ухудшения архитектурного облика зданий и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не допускать повреждения фасадов объектов капитального строительства, в том числе при производстве строительных работ, устройстве козырьков, навесов, размещении дополнительного оборудования на фасаде, элементов организованного наружного водостока, памятных досок, </w:t>
      </w:r>
      <w:proofErr w:type="spellStart"/>
      <w:r w:rsidRPr="00FD3159">
        <w:rPr>
          <w:rFonts w:ascii="Times New Roman" w:eastAsia="Times New Roman" w:hAnsi="Times New Roman" w:cs="Times New Roman"/>
          <w:sz w:val="24"/>
          <w:szCs w:val="24"/>
          <w:lang w:eastAsia="ru-RU"/>
        </w:rPr>
        <w:t>флагодержателей</w:t>
      </w:r>
      <w:proofErr w:type="spellEnd"/>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допускать закладки оконных и дверных проемов, если это приведет к нарушению инсоляции, уменьшению числа эвакуационных выходов;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обнаружении признаков повреждения выступающих конструкций фасадов собственниками (владельцами, пользователями) зданий (строений, сооружений) принимать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зданий, строений (в том числе балконов, лоджий, эркеров) закрыть входы и доступы к ним, оградить опасные участки и принять меры по восстановлению поврежденных конструкций в соответствии с действующими строительными нормами 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внешний вид фасадов здания (строения, сооружения) должен соответствовать паспорту фасадов, согласованному в порядке, установленном нормативным правовым актом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порядок согласования паспорта фасадов, внесения изменений в согласованный паспорт фасадов, типовая форма паспорта фасадов устанавливаются нормативным правовым актом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решения по внешнему виду фасадов здания (строения, сооружения) должны предусматривать единообразный рисунок, цвет, материал переплетов окон, балконов и лоджий, ограждений балконов, форму и внешний вид архитектурных деталей, кровли, козырьков над всеми входами в здание, водосточной системы;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цветовое решение зданий (строений, сооружений) следует проектировать на основании нормативного правового акта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при проведении капитального ремонта фасадов, кровли объектов капитального строительства либо реконструкции объектов капитального строительства производители работ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выполнять работы в соответствии с паспортом фасадов, согласованным </w:t>
      </w:r>
      <w:proofErr w:type="gramStart"/>
      <w:r w:rsidRPr="00FD3159">
        <w:rPr>
          <w:rFonts w:ascii="Times New Roman" w:eastAsia="Times New Roman" w:hAnsi="Times New Roman" w:cs="Times New Roman"/>
          <w:sz w:val="24"/>
          <w:szCs w:val="24"/>
          <w:lang w:eastAsia="ru-RU"/>
        </w:rPr>
        <w:t>в</w:t>
      </w:r>
      <w:proofErr w:type="gramEnd"/>
      <w:r w:rsidRPr="00FD3159">
        <w:rPr>
          <w:rFonts w:ascii="Times New Roman" w:eastAsia="Times New Roman" w:hAnsi="Times New Roman" w:cs="Times New Roman"/>
          <w:sz w:val="24"/>
          <w:szCs w:val="24"/>
          <w:lang w:eastAsia="ru-RU"/>
        </w:rPr>
        <w:t xml:space="preserve"> установленным порядком;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случае отсутствия паспорта фасадов разработать и согласовать в установленном порядке паспорт фасадов до начала проведения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случае необходимости внесения изменений в действующий паспорт фасадов изменения согласовать в установленном порядке до начала проведения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строительные леса на фасадах зданий и сооружений, выходящих на главные (магистральные) улицы сельского поселения, затягивать защитной сеткой;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обеспечивать сохранность объектов благоустройства и озеленения;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случае повреждения благоустройства и озеленения провести работы по его восстановлению;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установке строительных лесов обеспечивать безопасность пешеходного движения;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обеспечивать сохранность элементов декора фасадов (лепнины, фактуры отделки, барельефов), при невозможности сохранения восстановить в точности.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4.2 Требования к размещению и эксплуатации элементов дополнительного инженерно-технического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при необходимости размещения инженерно-технического оборудования на главных фасадах зданий, строений, сооружений, необходимо предусмотреть специальные места для их установки в рамках согласования паспорта фасадов зданий, строений, сооружений или внесения в него изменений с указанием вида оборудования и способа его размещения;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при размещении дополнительного инженерно-технического оборудования на фасадах зданий (строений, сооружений) необходимо предусмотреть: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сохранение сложившегося архитектурного облика;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соблюдение действующих санитарных норм и правил;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минимальный контакт с поверхностью фасада при сохранении надежности крепления, рациональное устройство и технологичность крепления;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привязку элементов инженерно-технического оборудования к системе осей фасада;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удобство эксплуатации и обслуживания;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беспрепятственного движения пешеходов и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компактное размещение (схожие элементы должны быть максимально сгруппированы с учетом структуры фасада);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недопустимо размещение дополнительного инженерно-технического оборудования (антенн, блоков или систем кондиционирования, кабельных линий) на фасадах лицевой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недопустимо размещение вытяжных вентиляционных систем, навесных блоков кондиционеров перед окнами жилых помещений;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собственник инженерно-технического оборудования обязан: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поддерживать его техническое и эстетическое состояние;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случае проведения капитального ремонта фасадов здания, строения, сооружения своевременно обеспечить его демонтаж до начала работ по капитальному ремонту фасада и монтаж после завершения работ в соответствии с согласованным паспортом фасада.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эксплуатация оборудования не должна наносить ущерб внешнему виду и техническому состоянию фасада, создавать шум и препятствия для движения людей и транспорта. Оборудование, размещение и эксплуатация которого наносит ущерб физическому состоянию и эстетическим качествам фасада, а также создает шум и причиняет препятствия для движения людей и транспорта, должно быть демонтировано собственниками данного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конструкции крепления, оставшиеся от демонтированного дополнительного оборудования, подлежат демонтажу, а на поверхности фасада при необходимости производится ремонт.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4.3</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территории населенных пунктов запрещается без соответствующего согласования паспорта фасада (внесения изменений в паспорт фасада):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изменять архитектурный облик здания (демонтировать архитектурные детали, производить замену одних архитектурных деталей другими, устанавливать новые архитектурные детали, пробивать и заделывать проемы, изменять форму и рисунок переплетов окон, лоджий и балконов, изменять цветовое решение, изменять облицовочный материал, изменять контур, уклоны и материал кровли, элементов безопасности крыши, элементов организованного наружного водостока);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наносить надписи, изображения путем окраски, наклейки, росписи в технике граффити и иными способами на внешние поверхности нежилых зданий, строений, сооружений, многоквартирных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производить капитальный ремонт здания или отдельных частей фасада, кровли;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применять знаки адресной информации с отклонением от установленного образца.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4.4</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устройстве крылец, террас, некапитальных пристроек (включая сезонные) к зданиям (строениям, сооружениям), фасады которых относятся к лицевой застройке, не допускается нарушение границ земельного участка под размещение здания (строения, сооружения), красных линий.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E65DDA">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5. БЛАГОУСТРОЙСТВО ТЕРРИТОРИИ, СОДЕРЖАНИЕ ЭЛЕМЕНТОВ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5.1 Требования к благоустройству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работы по благоустройству общественных территорий, включая земли неразграниченной собственности в целях обеспечения проезда к земельным участкам, на которых осуществляется строительство, должны осуществляться после получения разрешения на использование земельного участка и (или) земель в случаях, установленных ст. 39.33-39.36 </w:t>
      </w:r>
      <w:hyperlink r:id="rId24" w:tooltip="Земельного Кодекса Российской Федерации" w:history="1">
        <w:r w:rsidRPr="00FD3159">
          <w:rPr>
            <w:rFonts w:ascii="Times New Roman" w:eastAsia="Times New Roman" w:hAnsi="Times New Roman" w:cs="Times New Roman"/>
            <w:sz w:val="24"/>
            <w:szCs w:val="24"/>
            <w:u w:val="single"/>
            <w:lang w:eastAsia="ru-RU"/>
          </w:rPr>
          <w:t>Земельного кодекса Российской Федерации</w:t>
        </w:r>
      </w:hyperlink>
      <w:r w:rsidRPr="00FD3159">
        <w:rPr>
          <w:rFonts w:ascii="Times New Roman" w:eastAsia="Times New Roman" w:hAnsi="Times New Roman" w:cs="Times New Roman"/>
          <w:sz w:val="24"/>
          <w:szCs w:val="24"/>
          <w:lang w:eastAsia="ru-RU"/>
        </w:rPr>
        <w:t> и постановлением Правительства Российской Федерации «Об утверждении перечня видов объектов, размещение которых может осуществляться на землях или</w:t>
      </w:r>
      <w:proofErr w:type="gramEnd"/>
      <w:r w:rsidR="00E65DDA">
        <w:rPr>
          <w:rFonts w:ascii="Times New Roman" w:eastAsia="Times New Roman" w:hAnsi="Times New Roman" w:cs="Times New Roman"/>
          <w:sz w:val="24"/>
          <w:szCs w:val="24"/>
          <w:lang w:eastAsia="ru-RU"/>
        </w:rPr>
        <w:t xml:space="preserve"> </w:t>
      </w:r>
      <w:proofErr w:type="gramStart"/>
      <w:r w:rsidRPr="00FD3159">
        <w:rPr>
          <w:rFonts w:ascii="Times New Roman" w:eastAsia="Times New Roman" w:hAnsi="Times New Roman" w:cs="Times New Roman"/>
          <w:sz w:val="24"/>
          <w:szCs w:val="24"/>
          <w:lang w:eastAsia="ru-RU"/>
        </w:rPr>
        <w:t>земельных</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 xml:space="preserve">участках, находящихся в государственной или муниципальной собственности, без предоставления земельных </w:t>
      </w:r>
      <w:r w:rsidRPr="00FD3159">
        <w:rPr>
          <w:rFonts w:ascii="Times New Roman" w:eastAsia="Times New Roman" w:hAnsi="Times New Roman" w:cs="Times New Roman"/>
          <w:sz w:val="24"/>
          <w:szCs w:val="24"/>
          <w:lang w:eastAsia="ru-RU"/>
        </w:rPr>
        <w:lastRenderedPageBreak/>
        <w:t>участков и установления сервитутов», в соответствии с проектом благоустройства территории, согласованным в порядке, утвержденном нормативным правовым актом администрации муниципального образования;</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обязанность по обустройству проездов, расположенных вне границ территорий общего пользования, к земельным участкам возлагается на застройщиков в случаях строительства и реконструкции объектов, а также на правообладателей земельных участков под существующими объектами;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 разработке проекта благоустройства территории следует соблюдать требования, предусмотренные действующим законодательством, настоящими Правилами, обеспечивать: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открытость и проницаемость территорий для визуального восприятия (отсутствие не</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просматриваемых ограждений);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пешеходные связи и условия беспрепятственного передвижения населения (включая маломобильные группы);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поддержание исторически сложившейся планировочной структуры и масштаба застройки, стилевого единства с градостроительной ситуацией;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перспективное развитие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содержание объектов и элементов благоустройства осуществляется путем поддержания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содержание элементов благоустройства, включая работы по восстановлению и ремонту памятников, мемориалов, осуществляется лицами, владеющими этими элементами благоустройства на праве собственности, хозяйственного ведения, оперативного управления либо на ином законном основании;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6) содержание элементов благоустройства, изготовленных и установленных за счет средств бюджета сельского поселения, осуществляют уполномоченные структурные подразделения администрации муниципального образования после осуществления приема-передачи элементов благоустройства на содержание в установленном законом порядке силами подведомственных предприятий и учреждений или силами специализированных предприятий и организаций по договорам (контрактам) в пределах средств, предусмотренных на данные цели в бюджете муниципального образования;</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7) при замене, ремонте, эксплуатации элементов благоустройства не допускается изменение их размещения, внешнего вида, </w:t>
      </w:r>
      <w:proofErr w:type="spellStart"/>
      <w:r w:rsidRPr="00FD3159">
        <w:rPr>
          <w:rFonts w:ascii="Times New Roman" w:eastAsia="Times New Roman" w:hAnsi="Times New Roman" w:cs="Times New Roman"/>
          <w:sz w:val="24"/>
          <w:szCs w:val="24"/>
          <w:lang w:eastAsia="ru-RU"/>
        </w:rPr>
        <w:t>ко</w:t>
      </w:r>
      <w:r w:rsidR="007C078D">
        <w:rPr>
          <w:rFonts w:ascii="Times New Roman" w:eastAsia="Times New Roman" w:hAnsi="Times New Roman" w:cs="Times New Roman"/>
          <w:sz w:val="24"/>
          <w:szCs w:val="24"/>
          <w:lang w:eastAsia="ru-RU"/>
        </w:rPr>
        <w:t>л</w:t>
      </w:r>
      <w:r w:rsidRPr="00FD3159">
        <w:rPr>
          <w:rFonts w:ascii="Times New Roman" w:eastAsia="Times New Roman" w:hAnsi="Times New Roman" w:cs="Times New Roman"/>
          <w:sz w:val="24"/>
          <w:szCs w:val="24"/>
          <w:lang w:eastAsia="ru-RU"/>
        </w:rPr>
        <w:t>ористики</w:t>
      </w:r>
      <w:proofErr w:type="spellEnd"/>
      <w:r w:rsidRPr="00FD3159">
        <w:rPr>
          <w:rFonts w:ascii="Times New Roman" w:eastAsia="Times New Roman" w:hAnsi="Times New Roman" w:cs="Times New Roman"/>
          <w:sz w:val="24"/>
          <w:szCs w:val="24"/>
          <w:lang w:eastAsia="ru-RU"/>
        </w:rPr>
        <w:t xml:space="preserve"> и иных параметров без согласования изменений в порядке, утвержденном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элементы благоустройства должны поддерживаться их собственниками, иными законными владельцами, обслуживающими организациями (управляющими компаниями, товариществами собственников жилья) по договору с собственниками в исправном и эстетичном состоянии и не должны представлять опасности для жизни, здоровья и имущества людей.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случае представления опасности элементы благоустройства должны быть отремонтированы либо демонтированы.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E65DDA">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6. РАЗМЕЩЕНИЕ, СОДЕРЖАНИЕ И ЭКСПЛУАТАЦИЯ УСТРОЙСТВ НАРУЖНОГО ОСВЕЩЕНИЯ, ВКЛЮЧАЯ АРХИТЕКТУРНУЮ ПОДСВЕТКУ ЗДАНИЙ, СТРОЕНИЙ,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6.1. В рамках </w:t>
      </w:r>
      <w:proofErr w:type="gramStart"/>
      <w:r w:rsidRPr="00FD3159">
        <w:rPr>
          <w:rFonts w:ascii="Times New Roman" w:eastAsia="Times New Roman" w:hAnsi="Times New Roman" w:cs="Times New Roman"/>
          <w:sz w:val="24"/>
          <w:szCs w:val="24"/>
          <w:lang w:eastAsia="ru-RU"/>
        </w:rPr>
        <w:t>решения задачи обеспечения качества городской среды</w:t>
      </w:r>
      <w:proofErr w:type="gramEnd"/>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6.2. Требования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к размещению и эксплуатации устройств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собственники и владельцы устройств наружного освещения и подсветки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обеспечивать надлежащее содержание и ремонт устройств наружного освещения и подсветки, при нарушении или повреждении производить своевременный ремонт;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соблюдать правила устройства электроустановок;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осуществлять своевременное включение и отключение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обеспечивать нормативную освещенность;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включение и отключение установок уличного освещения, являющихся объектами муниципальной собственности, осуществляются в соответствии с графиком, составленным с учетом времени года, особенностей местных условий;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содержание и ремонт элементов придомового освещения, подключенных к вводным распределительным устройствам многоквартирных домов, осуществляют управляющие организации либо организации, оказывающие услуги и (или) выполняющие работы по содержанию и ремонту общего имущества многоквартирного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в перечень работ, выполняемых организациями, осуществляющими обеспечение мероприятий по нормативной работе сетей наружного освещения, входит: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технически исправного состояния установок наружного освещения, при котором их светотехнические параметры соответствуют нормируемым значениям, повышение надежности их работы;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централизованного управления включением и отключением установок наружного освещения в соответствии с заданным режимом их работы;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безопасности населения и эксплуатационного персонала, выполнение мероприятий по охране окружающей среды, экологической безопасности;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экономное использование электроэнергии и средств, выделяемых на содержание установок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замена электроламп, протирка светильников, надзор за исправностью электросетей, оборудования и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работы, связанные с ликвидацией повреждений электросетей, осветительной арматуры и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5) проектирование и устройство осветительных установок и подсветки (архитектурной подсветки) зданий, строений, сооружений, прочих объектов должны осуществляться в соответствии с требованиями, предусмотренными действующим законодательством по искусственному освещению селитебных территорий и наружному архитектурному освещению, правилами устройства электроустановок (ПУЭ), инструкцией по проектированию наружного освещения городов, поселков и сельских населенных пунктов, в соответствии с проектом, согласованным в порядке, предусмотренном нормативным правовым актом местной</w:t>
      </w:r>
      <w:proofErr w:type="gramEnd"/>
      <w:r w:rsidRPr="00FD3159">
        <w:rPr>
          <w:rFonts w:ascii="Times New Roman" w:eastAsia="Times New Roman" w:hAnsi="Times New Roman" w:cs="Times New Roman"/>
          <w:sz w:val="24"/>
          <w:szCs w:val="24"/>
          <w:lang w:eastAsia="ru-RU"/>
        </w:rPr>
        <w:t xml:space="preserve">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при проектировании каждой из трех основных групп осветительных установок (функционального, архитектурного освещения, световой информации) необходимо обеспечить: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экономичность и </w:t>
      </w:r>
      <w:proofErr w:type="spellStart"/>
      <w:r w:rsidRPr="00FD3159">
        <w:rPr>
          <w:rFonts w:ascii="Times New Roman" w:eastAsia="Times New Roman" w:hAnsi="Times New Roman" w:cs="Times New Roman"/>
          <w:sz w:val="24"/>
          <w:szCs w:val="24"/>
          <w:lang w:eastAsia="ru-RU"/>
        </w:rPr>
        <w:t>энергоэффективность</w:t>
      </w:r>
      <w:proofErr w:type="spellEnd"/>
      <w:r w:rsidRPr="00FD3159">
        <w:rPr>
          <w:rFonts w:ascii="Times New Roman" w:eastAsia="Times New Roman" w:hAnsi="Times New Roman" w:cs="Times New Roman"/>
          <w:sz w:val="24"/>
          <w:szCs w:val="24"/>
          <w:lang w:eastAsia="ru-RU"/>
        </w:rPr>
        <w:t xml:space="preserve"> применяемых установок, рациональное распределение и использование электроэнергии;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эстетику элементов осветительных установок, их дизайн, качество материалов и изделий с учетом восприятия в дневное и ночное время;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удобство обслуживания и управления при разных режимах работы установок;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функциональное освещение осуществляется стационарными установками освещения дорожных покрытий и простран</w:t>
      </w:r>
      <w:proofErr w:type="gramStart"/>
      <w:r w:rsidRPr="00FD3159">
        <w:rPr>
          <w:rFonts w:ascii="Times New Roman" w:eastAsia="Times New Roman" w:hAnsi="Times New Roman" w:cs="Times New Roman"/>
          <w:sz w:val="24"/>
          <w:szCs w:val="24"/>
          <w:lang w:eastAsia="ru-RU"/>
        </w:rPr>
        <w:t>ств в тр</w:t>
      </w:r>
      <w:proofErr w:type="gramEnd"/>
      <w:r w:rsidRPr="00FD3159">
        <w:rPr>
          <w:rFonts w:ascii="Times New Roman" w:eastAsia="Times New Roman" w:hAnsi="Times New Roman" w:cs="Times New Roman"/>
          <w:sz w:val="24"/>
          <w:szCs w:val="24"/>
          <w:lang w:eastAsia="ru-RU"/>
        </w:rPr>
        <w:t>анспортных и пешеходных зонах;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для обеспечения функционального (утилитарного) освещения зоны функционального обслуживания используются высокие опоры утилитарного освещения. Выбор опор для организации функционального (утилитарного) освещения и их местоположение зависят от ширины проезжей части магистрали;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9)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фасадов многоквартирных домов, выходящих на центральную улицу, доминантных и достопримечательных объектов, ландшафтных композиций, создания световых ансамблей. Архитектурное освещение </w:t>
      </w:r>
      <w:r w:rsidRPr="00FD3159">
        <w:rPr>
          <w:rFonts w:ascii="Times New Roman" w:eastAsia="Times New Roman" w:hAnsi="Times New Roman" w:cs="Times New Roman"/>
          <w:sz w:val="24"/>
          <w:szCs w:val="24"/>
          <w:lang w:eastAsia="ru-RU"/>
        </w:rPr>
        <w:lastRenderedPageBreak/>
        <w:t>осуществляется стационарными или временными установками освещения объектов для наружного освещения их фасадных поверхностей;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10) на территории муниципального образования возможно применение световой информации, для ориентации пешеходов и водителей автотранспорта в пространстве, в том числе для решения </w:t>
      </w:r>
      <w:proofErr w:type="spellStart"/>
      <w:r w:rsidRPr="00FD3159">
        <w:rPr>
          <w:rFonts w:ascii="Times New Roman" w:eastAsia="Times New Roman" w:hAnsi="Times New Roman" w:cs="Times New Roman"/>
          <w:sz w:val="24"/>
          <w:szCs w:val="24"/>
          <w:lang w:eastAsia="ru-RU"/>
        </w:rPr>
        <w:t>светокомпозиционных</w:t>
      </w:r>
      <w:proofErr w:type="spellEnd"/>
      <w:r w:rsidRPr="00FD3159">
        <w:rPr>
          <w:rFonts w:ascii="Times New Roman" w:eastAsia="Times New Roman" w:hAnsi="Times New Roman" w:cs="Times New Roman"/>
          <w:sz w:val="24"/>
          <w:szCs w:val="24"/>
          <w:lang w:eastAsia="ru-RU"/>
        </w:rPr>
        <w:t xml:space="preserve"> задач с учетом гармоничности светового ансамбля, не противоречащего действующим правилам дорожного движения;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проектирование устройств наружного освещения и подсветки (архитектурной подсветки) зданий, строений, сооружений, прочих объектов осуществляется с учетом архитектурного облика объекта, стилистики окружающей застройки, назначения территории,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в целях обеспечения сохранности электрических сетей наружного освещения и предотвращения несчастных случаев без согласования с владельцами сетей наружного освещения в пределах охранных зон линий сети наружного освещения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осуществлять строительные, монтажные работы, производить посадку и вырубку деревьев, кустарников, устраивать спортивные площадки и площадки для игр, складировать материалы;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размещать дополнительные средства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подключать дополнительные линии к электрическим сетям наружного освещения, розетки, любую электроаппаратуру и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производить земляные работы вблизи объектов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высаживать деревья и кустарники на расстоянии менее 2 метров от крайнего провода линии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13) при эксплуатации объектов (средств) наружного освещения (светильники, кронштейны, опоры, провода, кабель, источники питания, в том числе сборки, пункты подачи электроэнергии, ящики управления) не допускается:</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присоединять к сетям наружного уличного освещения номерные фонари, элементы информационных конструкций, рекламы, освещение витрин и фасадов;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самовольное подсоединение и подключение проводов и кабелей к сетям и устройствам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эксплуатация сетей и устройств наружного освещения при наличии обрывов проводов, повреждений опор, изоляторов.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 при проведении ремонтных работ объектов (средств) наружного освещения предусматривать возможность очистки воздушного пространства от бесхозных, хаотичных и не функционирующих проводов и кабелей, относящихся к элементам наружного освещения,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подлежащих ремонту.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E65DDA">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7. ОРГАНИЗАЦИЯ ОЗЕЛЕНЕНИЯ ТЕРРИТОРИИ МУНИЦИПАЛЬНОГО ОБРАЗОВАНИЯ, СОДЕРЖАНИЯ ГАЗОНОВ, ЦВЕТНИКОВ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7.1. Собственники и</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владельцы земельных участков, на которых расположены зеленые насаждения, либо уполномоченные ими лица обязаны обеспечивать надлежащий уход за зелеными насаждениями в соответствии с технологиями ухода и разрешительными документами, выданными местной администрацией в установленном порядке.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Порубочные остатки (кряжи, ветви), образовавшиеся в результате проведения работ по валке и обрезке деревьев, корчевке и обрезке кустарников, подлежат вывозу ежедневно после окончания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7.2. Благоустройство, в том числе капитальный ремонт и реконструкцию объектов зеленого хозяйства, а также посадку зеленых насаждений (деревьев, кустарников) на территориях общего пользования разрешается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осуществлять только по проектам, согласованным с местной администрацией.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7.3. Требования к содержанию газонов на территориях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 в весенний период, после схода снежного покрова и </w:t>
      </w:r>
      <w:proofErr w:type="spellStart"/>
      <w:r w:rsidRPr="00FD3159">
        <w:rPr>
          <w:rFonts w:ascii="Times New Roman" w:eastAsia="Times New Roman" w:hAnsi="Times New Roman" w:cs="Times New Roman"/>
          <w:sz w:val="24"/>
          <w:szCs w:val="24"/>
          <w:lang w:eastAsia="ru-RU"/>
        </w:rPr>
        <w:t>подсыхания</w:t>
      </w:r>
      <w:proofErr w:type="spellEnd"/>
      <w:r w:rsidRPr="00FD3159">
        <w:rPr>
          <w:rFonts w:ascii="Times New Roman" w:eastAsia="Times New Roman" w:hAnsi="Times New Roman" w:cs="Times New Roman"/>
          <w:sz w:val="24"/>
          <w:szCs w:val="24"/>
          <w:lang w:eastAsia="ru-RU"/>
        </w:rPr>
        <w:t xml:space="preserve"> почвы, на газонах должно проводиться прочесывание травяного покрова граблями, уборка накопившихся на газоне мусора и листвы;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 на обыкновенных газонах листву необходимо сгребать только вдоль магистралей и парковых дорог с интенсивным движением на полосе шириной 10 - 25 м в зависимости от значимости объекта;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обыкновенный газон окашивают при высоте травостоя 10-15 см;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газоны в парках и лесопарках, созданные на базе естественной луговой растительности, в зависимости от назначения оставляют в виде цветущего разнотравья или содержат как обыкновенные газоны. Первое </w:t>
      </w:r>
      <w:proofErr w:type="spellStart"/>
      <w:r w:rsidRPr="00FD3159">
        <w:rPr>
          <w:rFonts w:ascii="Times New Roman" w:eastAsia="Times New Roman" w:hAnsi="Times New Roman" w:cs="Times New Roman"/>
          <w:sz w:val="24"/>
          <w:szCs w:val="24"/>
          <w:lang w:eastAsia="ru-RU"/>
        </w:rPr>
        <w:t>окашивание</w:t>
      </w:r>
      <w:proofErr w:type="spellEnd"/>
      <w:r w:rsidRPr="00FD3159">
        <w:rPr>
          <w:rFonts w:ascii="Times New Roman" w:eastAsia="Times New Roman" w:hAnsi="Times New Roman" w:cs="Times New Roman"/>
          <w:sz w:val="24"/>
          <w:szCs w:val="24"/>
          <w:lang w:eastAsia="ru-RU"/>
        </w:rPr>
        <w:t xml:space="preserve"> газонов проводится при высоте травостоя 15-20 см;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7.4. Требования к содержанию цветников</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на</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территориях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содержание цветников заключается в поливе, рыхлении почвы, уборке сорняков, обрезке отцветших соцветий, защите от вредителей и болезней, мульчировании, внесении минеральных удобрений, по мере необходимости.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7.5. На территориях общего пользования, занятых газонами и цветниками, в зеленых зонах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складировать грунт, мусор, снег, сколы льда, скошенную траву, древесину и порубочные остатки;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посыпать </w:t>
      </w:r>
      <w:proofErr w:type="spellStart"/>
      <w:r w:rsidRPr="00FD3159">
        <w:rPr>
          <w:rFonts w:ascii="Times New Roman" w:eastAsia="Times New Roman" w:hAnsi="Times New Roman" w:cs="Times New Roman"/>
          <w:sz w:val="24"/>
          <w:szCs w:val="24"/>
          <w:lang w:eastAsia="ru-RU"/>
        </w:rPr>
        <w:t>пескосоляной</w:t>
      </w:r>
      <w:proofErr w:type="spellEnd"/>
      <w:r w:rsidRPr="00FD3159">
        <w:rPr>
          <w:rFonts w:ascii="Times New Roman" w:eastAsia="Times New Roman" w:hAnsi="Times New Roman" w:cs="Times New Roman"/>
          <w:sz w:val="24"/>
          <w:szCs w:val="24"/>
          <w:lang w:eastAsia="ru-RU"/>
        </w:rPr>
        <w:t xml:space="preserve"> смесью и химическими препаратами пешеходные дорожки;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сбрасывать мусор, образующийся при уборке территории, в том числе смёт, песок, снег на газоны (дернину), цветники, в приствольные лунки деревьев и кустарников, колодцы инженерных коммуникаций;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разводить костры и иной открытый огонь, за исключением специально оборудованных мест;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наносить зеленым насаждениям механические повреждения, в том числе прикреплять рекламные щиты и другие приспособления, делать надрезы, надписи, а также добывать из деревьев сок, смолу;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производить вырубку (снос), пересадку или обрезку зеленых насаждений без получения разрешительной документации на вырубку (снос), пересадку и обрезку зеленых насаждений, повреждать их при производстве ремонтных, строительных и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повреждать газоны, цветники, растительный слой земли;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удалять снег с земельных участков, занятых зелеными насаждениями;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ездить по газону на всех видах транспортных средств;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размещать транспортные средства на газонах или иной территории, занятой зелеными насаждениями.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7.6. При проведении работ по реконструкции, компенсационному озеленению или посадке зеленых насаждений на территориях общего пользования посадочный материал должен отвечать следующим требованиям: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саженцы должны иметь симметричную крону, очищенную от сухих и поврежденных ветвей, прямой штамб, здоровую, нормально развитую корневую систему с хорошо выраженной скелетной частью;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саженцах не должно быть механических повреждений, а также признаков повреждения вредителями и болезнями;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компенсационное озеленение осуществляется путем высадки крупномерного посадочного материала;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деревья должны быть равноценны или лучше поврежденных или уничтоженных по рекреационным, защитным, декоративным и иным полезным свойствам, в возрасте не менее 10 лет, озеленение осуществляется из расчета дерево за дерево по специально разработанному плану (проекту) компенсационного озеленения.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7.7. При озеленении территорий общего пользования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необходимо осуществлять рядовую посадку деревьев.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7.8. При озеленении территории детских садов и школ запрещается использовать растения с ядовитыми плодами, а также с многочисленностью колючек и шипов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7.9. Ведение лесного хозяйства, использование, охрана, защита и воспроизводство лесов, расположенных в границах муниципального образования, осуществляются в соответствии с лесохозяйственным регламентом.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7.10. Собственники и</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 xml:space="preserve">владельцы земельных участков обязаны принимать меры по недопущению засорения земель </w:t>
      </w:r>
      <w:proofErr w:type="gramStart"/>
      <w:r w:rsidRPr="00FD3159">
        <w:rPr>
          <w:rFonts w:ascii="Times New Roman" w:eastAsia="Times New Roman" w:hAnsi="Times New Roman" w:cs="Times New Roman"/>
          <w:sz w:val="24"/>
          <w:szCs w:val="24"/>
          <w:lang w:eastAsia="ru-RU"/>
        </w:rPr>
        <w:t>агрессивными</w:t>
      </w:r>
      <w:proofErr w:type="gramEnd"/>
      <w:r w:rsidR="00AF3624">
        <w:rPr>
          <w:rFonts w:ascii="Times New Roman" w:eastAsia="Times New Roman" w:hAnsi="Times New Roman" w:cs="Times New Roman"/>
          <w:sz w:val="24"/>
          <w:szCs w:val="24"/>
          <w:lang w:eastAsia="ru-RU"/>
        </w:rPr>
        <w:t xml:space="preserve"> </w:t>
      </w:r>
      <w:proofErr w:type="spellStart"/>
      <w:r w:rsidRPr="00FD3159">
        <w:rPr>
          <w:rFonts w:ascii="Times New Roman" w:eastAsia="Times New Roman" w:hAnsi="Times New Roman" w:cs="Times New Roman"/>
          <w:sz w:val="24"/>
          <w:szCs w:val="24"/>
          <w:lang w:eastAsia="ru-RU"/>
        </w:rPr>
        <w:t>интродуцентами</w:t>
      </w:r>
      <w:proofErr w:type="spellEnd"/>
      <w:r w:rsidRPr="00FD3159">
        <w:rPr>
          <w:rFonts w:ascii="Times New Roman" w:eastAsia="Times New Roman" w:hAnsi="Times New Roman" w:cs="Times New Roman"/>
          <w:sz w:val="24"/>
          <w:szCs w:val="24"/>
          <w:lang w:eastAsia="ru-RU"/>
        </w:rPr>
        <w:t xml:space="preserve"> (борщевик Сосновского, конопля, карантинные виды растений).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Глава 8. РАЗМЕЩЕНИЕ И ЭКСПЛУАТАЦИЯ КОНСТРУКЦИЙ, НЕ ОТНОСЯЩИХСЯ К </w:t>
      </w:r>
      <w:proofErr w:type="gramStart"/>
      <w:r w:rsidRPr="00FD3159">
        <w:rPr>
          <w:rFonts w:ascii="Times New Roman" w:eastAsia="Times New Roman" w:hAnsi="Times New Roman" w:cs="Times New Roman"/>
          <w:sz w:val="24"/>
          <w:szCs w:val="24"/>
          <w:lang w:eastAsia="ru-RU"/>
        </w:rPr>
        <w:t>РЕКЛАМНЫМ</w:t>
      </w:r>
      <w:proofErr w:type="gramEnd"/>
      <w:r w:rsidRPr="00FD3159">
        <w:rPr>
          <w:rFonts w:ascii="Times New Roman" w:eastAsia="Times New Roman" w:hAnsi="Times New Roman" w:cs="Times New Roman"/>
          <w:sz w:val="24"/>
          <w:szCs w:val="24"/>
          <w:lang w:eastAsia="ru-RU"/>
        </w:rPr>
        <w:t>.</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РАЗМЕЩЕНИЕ ИНФОРМАЦИИ БЕЗ ИСПОЛЬЗОВАНИЯ КОНСТРУКЦИЙ, УСТАНОВКА УКАЗАТЕЛЕЙ С НАИМЕНОВАНИЯМИ УЛИЦ И НОМЕРАМИ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8.1 Перечень конструкций, не предназначенных для размещения наружной рекламы: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указатели, содержащие информацию об управлении дорожным движением, указатели дорожного ориентирования, знаки дорожного движения, знаки направления движения с </w:t>
      </w:r>
      <w:proofErr w:type="spellStart"/>
      <w:r w:rsidRPr="00FD3159">
        <w:rPr>
          <w:rFonts w:ascii="Times New Roman" w:eastAsia="Times New Roman" w:hAnsi="Times New Roman" w:cs="Times New Roman"/>
          <w:sz w:val="24"/>
          <w:szCs w:val="24"/>
          <w:lang w:eastAsia="ru-RU"/>
        </w:rPr>
        <w:t>цветографическими</w:t>
      </w:r>
      <w:proofErr w:type="spellEnd"/>
      <w:r w:rsidRPr="00FD3159">
        <w:rPr>
          <w:rFonts w:ascii="Times New Roman" w:eastAsia="Times New Roman" w:hAnsi="Times New Roman" w:cs="Times New Roman"/>
          <w:sz w:val="24"/>
          <w:szCs w:val="24"/>
          <w:lang w:eastAsia="ru-RU"/>
        </w:rPr>
        <w:t xml:space="preserve"> схемами;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в виде информационных указателей ориентирования в сельском поселении: указатели с названиями топонимов, аншлаги, расписания движения пассажирского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с информацией о проведении строительных, дорожных, аварийных и других работ, размещаемые в целях обеспечения безопасности и информирования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с информацией об объектах инфраструктуры, не являющихся коммерческими предприятиями, представляющих собой культурную ценность;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предназначенные исключительно для праздничного оформления сельского поселения, различного рода декоративные элементы (мягкое стяговое оформление, флаги, световые установки, транспаранты-перетяжки, настенные панно, гирлянды);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с информацией, не содержащей сведений рекламного характера, предназначенные исключительно для информирования населения и гостей сельского поселения о предстоящих событиях и мероприятиях;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предназначенные исключительно для размещения социальной рекламы;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доски для расклейки объявлений и иных материалов информационного и агитационного характера, установленные на элементах общего имущества многоквартирного дома, ведомственных зданий, строений,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8.2 Конструкции, которые не относятся к рекламным, должны отвечать требованиям безопасности. Установка данных конструкций возможна исключительно при наличии проектной документации и согласия собственника объекта, на котором предполагается установить такую конструкцию.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8.3 Информационная вывеска устанавливается в районе входных дверей (на расстоянии не более 2 метров от входа) здания, помещения, в которых находится организация, и содержит информацию, которую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w:t>
      </w:r>
      <w:proofErr w:type="gramEnd"/>
      <w:r w:rsidRPr="00FD3159">
        <w:rPr>
          <w:rFonts w:ascii="Times New Roman" w:eastAsia="Times New Roman" w:hAnsi="Times New Roman" w:cs="Times New Roman"/>
          <w:sz w:val="24"/>
          <w:szCs w:val="24"/>
          <w:lang w:eastAsia="ru-RU"/>
        </w:rPr>
        <w:t xml:space="preserve"> Площадь обязательной информационной вывески не должна превышать одного квадратного метра. Количество обязательных информационных вывесок не может превышать количества входов в помещение организации. Обязательная информационная вывеска должна иметь жесткий каркас, узел крепления, информационное поле.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roofErr w:type="gramStart"/>
      <w:r w:rsidRPr="00FD3159">
        <w:rPr>
          <w:rFonts w:ascii="Times New Roman" w:eastAsia="Times New Roman" w:hAnsi="Times New Roman" w:cs="Times New Roman"/>
          <w:sz w:val="24"/>
          <w:szCs w:val="24"/>
          <w:lang w:eastAsia="ru-RU"/>
        </w:rPr>
        <w:t>Информация, размещенная на конструкциях, не относящихся к рекламным, на вывесках, а также информация, размещенная без использования конструкций и не относящаяся к наружной рекламе (вывески, афиши, объявления, листовки, плакаты и другие материалы информационного характера), должна быть выполнена на государственном языке Российской Федерации.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roofErr w:type="gramStart"/>
      <w:r w:rsidRPr="00FD3159">
        <w:rPr>
          <w:rFonts w:ascii="Times New Roman" w:eastAsia="Times New Roman" w:hAnsi="Times New Roman" w:cs="Times New Roman"/>
          <w:sz w:val="24"/>
          <w:szCs w:val="24"/>
          <w:lang w:eastAsia="ru-RU"/>
        </w:rPr>
        <w:t>В случаях использования в указанной информации наряду с государственным языком Российской Федерации государственного языка республики, находящейся в составе Российской Федерации, других языков народов Российской Федерации или иностранного языка тексты на русском языке и на государственном языке республики, находящейся в составе Российской Федерации, других языках народов Российской Федерации или иностранном языке, если иное не установлено законодательством Российской Федерации, должны быть идентичными</w:t>
      </w:r>
      <w:proofErr w:type="gramEnd"/>
      <w:r w:rsidRPr="00FD3159">
        <w:rPr>
          <w:rFonts w:ascii="Times New Roman" w:eastAsia="Times New Roman" w:hAnsi="Times New Roman" w:cs="Times New Roman"/>
          <w:sz w:val="24"/>
          <w:szCs w:val="24"/>
          <w:lang w:eastAsia="ru-RU"/>
        </w:rPr>
        <w:t xml:space="preserve"> по содержанию и техническому оформлению, </w:t>
      </w:r>
      <w:proofErr w:type="gramStart"/>
      <w:r w:rsidRPr="00FD3159">
        <w:rPr>
          <w:rFonts w:ascii="Times New Roman" w:eastAsia="Times New Roman" w:hAnsi="Times New Roman" w:cs="Times New Roman"/>
          <w:sz w:val="24"/>
          <w:szCs w:val="24"/>
          <w:lang w:eastAsia="ru-RU"/>
        </w:rPr>
        <w:t>выполнены</w:t>
      </w:r>
      <w:proofErr w:type="gramEnd"/>
      <w:r w:rsidRPr="00FD3159">
        <w:rPr>
          <w:rFonts w:ascii="Times New Roman" w:eastAsia="Times New Roman" w:hAnsi="Times New Roman" w:cs="Times New Roman"/>
          <w:sz w:val="24"/>
          <w:szCs w:val="24"/>
          <w:lang w:eastAsia="ru-RU"/>
        </w:rPr>
        <w:t xml:space="preserve"> разборчиво.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Требования, содержащиеся в настоящем пункте, не распространяются на фирменные наименования, товарные знаки, знаки обслуживания.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8.4 Требования к установке и эксплуатации информационных конструкций (вывесок) устанавливаются правовым актом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8.5</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зданиях, сооружениях, земельных участках и иных объектах независимо от форм собственности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установка и эксплуатация конструкции, изменяющей архитектурный облик здания, загораживающей архитектурные элементы, лепнину, переплеты, колонны, барельефы, оконные и дверные проемы, арки, колоннады, балюстрады, эркеры;</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установка и эксплуатация конструкции на кровле многоквартирного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установка и эксплуатация конструкции выше уровня перекрытия первого этажа многоквартирного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установка и эксплуатация конструкции на ограждении (заборе);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установка и эксплуатация конструкций на фасаде объекта культурного наследия (за исключением, обязательной информационной вывески, праздничного оформления, конструкций с информацией о проведении на территории объекта культурного наследия театрально-зрелищных, культурно-просветительных и зрелищно-развлекательных мероприятий);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установка и эксплуатация в непосредственной близости от объекта культурного наследия конструкции, которая препятствует его визуальному восприятию.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8.6 Размещение информации, в том числе афиш, объявлений, листовок, плакатов и других материалов информационного характера, без использования конструкций разрешено в местах, специально отведенных местной администрацией для этих целей.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8.7</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проектировании объектов благоустройства жилой среды, улиц и дорог, объектов культурно-бытового обслуживания, а также при проектировании зданий и сооружений, иных объектов, предусматривающих массовое посещение людей, при проведении мероприятий по их реконструкции, капитальному ремонту, в целях обеспечения безопасности граждан и общественного порядка, снижения уровня преступности и проведения комплекса мер в области профилактики терроризма на территориях общественного и жилого назначения, требуется предусматривать размещение технических средств безопасности (средств для фот</w:t>
      </w:r>
      <w:proofErr w:type="gramStart"/>
      <w:r w:rsidRPr="00FD3159">
        <w:rPr>
          <w:rFonts w:ascii="Times New Roman" w:eastAsia="Times New Roman" w:hAnsi="Times New Roman" w:cs="Times New Roman"/>
          <w:sz w:val="24"/>
          <w:szCs w:val="24"/>
          <w:lang w:eastAsia="ru-RU"/>
        </w:rPr>
        <w:t>о-</w:t>
      </w:r>
      <w:proofErr w:type="gramEnd"/>
      <w:r w:rsidRPr="00FD3159">
        <w:rPr>
          <w:rFonts w:ascii="Times New Roman" w:eastAsia="Times New Roman" w:hAnsi="Times New Roman" w:cs="Times New Roman"/>
          <w:sz w:val="24"/>
          <w:szCs w:val="24"/>
          <w:lang w:eastAsia="ru-RU"/>
        </w:rPr>
        <w:t xml:space="preserve">, </w:t>
      </w:r>
      <w:proofErr w:type="spellStart"/>
      <w:r w:rsidRPr="00FD3159">
        <w:rPr>
          <w:rFonts w:ascii="Times New Roman" w:eastAsia="Times New Roman" w:hAnsi="Times New Roman" w:cs="Times New Roman"/>
          <w:sz w:val="24"/>
          <w:szCs w:val="24"/>
          <w:lang w:eastAsia="ru-RU"/>
        </w:rPr>
        <w:t>видеофиксации</w:t>
      </w:r>
      <w:proofErr w:type="spellEnd"/>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8.8 Места размещения технических средств безопасности необходимо выбирать таким образом, чтобы минимизировать участки слепых зон и обеспечивать в пределах всей зоны наиболее лучший обзор.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8.9</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территории муниципального образования необходимо своевременно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безопасности (средств для фото- и видео-фиксации).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8.10</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территории сельского поселения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1) размещение (расклейка, вывешивание) афиш, объявлений, листовок, плакатов и других материалов информационного и агитационного характера, нанесение краской граффити на стенах зданий, столбах, деревьях, на опорах наружного освещения, распределительных щитах, остановочных павильонах и в других местах, не предназначенных для этих целей;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 размещение (нанесение) на объектах улично-дорожной сети графических надписей, в том числе рекламного и информационного характера, образов и символов, не связанных с организацией дорожного движения;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3) размещение (нанесение) на стенах зданий, строений, на сооружениях, ограждениях любых надписей (за исключением предупреждающих об опасности).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4) установка выносных щитовых конструкций (</w:t>
      </w:r>
      <w:proofErr w:type="spellStart"/>
      <w:r w:rsidRPr="00FD3159">
        <w:rPr>
          <w:rFonts w:ascii="Times New Roman" w:eastAsia="Times New Roman" w:hAnsi="Times New Roman" w:cs="Times New Roman"/>
          <w:sz w:val="24"/>
          <w:szCs w:val="24"/>
          <w:lang w:eastAsia="ru-RU"/>
        </w:rPr>
        <w:t>штендеров</w:t>
      </w:r>
      <w:proofErr w:type="spellEnd"/>
      <w:r w:rsidRPr="00FD3159">
        <w:rPr>
          <w:rFonts w:ascii="Times New Roman" w:eastAsia="Times New Roman" w:hAnsi="Times New Roman" w:cs="Times New Roman"/>
          <w:sz w:val="24"/>
          <w:szCs w:val="24"/>
          <w:lang w:eastAsia="ru-RU"/>
        </w:rPr>
        <w:t>). Установка данных конструкций разрешается исключительно внутри помещений, торговых центров, на территории рынков, ярмарок, промышленных и торговых баз, вокзалов, портов, аэропортов и иных подобных мест. Выносная щитовая конструкция (</w:t>
      </w:r>
      <w:proofErr w:type="spellStart"/>
      <w:r w:rsidRPr="00FD3159">
        <w:rPr>
          <w:rFonts w:ascii="Times New Roman" w:eastAsia="Times New Roman" w:hAnsi="Times New Roman" w:cs="Times New Roman"/>
          <w:sz w:val="24"/>
          <w:szCs w:val="24"/>
          <w:lang w:eastAsia="ru-RU"/>
        </w:rPr>
        <w:t>штендер</w:t>
      </w:r>
      <w:proofErr w:type="spellEnd"/>
      <w:r w:rsidRPr="00FD3159">
        <w:rPr>
          <w:rFonts w:ascii="Times New Roman" w:eastAsia="Times New Roman" w:hAnsi="Times New Roman" w:cs="Times New Roman"/>
          <w:sz w:val="24"/>
          <w:szCs w:val="24"/>
          <w:lang w:eastAsia="ru-RU"/>
        </w:rPr>
        <w:t>) не должна препятствовать проходу пешеходов, не должна иметь собственного подсвета и стационарного крепления к поверхности.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lastRenderedPageBreak/>
        <w:t>8.11 Очистка от размещенных с нарушением требований настоящих Правил надписей, изображений (в том числе граффити без согласования с собственником), расклейки и развешивания объявлений, листовок, иных информационных материалов или их частей на остановках ожидания общественного транспорта, фасадах и ограждающих конструкциях зданий, строений и сооружений, столбах и иных не предусмотренных для этих целей объектах, иных информационных материалов или их частей, не содержащих</w:t>
      </w:r>
      <w:proofErr w:type="gramEnd"/>
      <w:r w:rsidRPr="00FD3159">
        <w:rPr>
          <w:rFonts w:ascii="Times New Roman" w:eastAsia="Times New Roman" w:hAnsi="Times New Roman" w:cs="Times New Roman"/>
          <w:sz w:val="24"/>
          <w:szCs w:val="24"/>
          <w:lang w:eastAsia="ru-RU"/>
        </w:rPr>
        <w:t xml:space="preserve"> информацию рекламного характера, со зданий и сооружений, за исключением объектов жилищного фонда, осуществляется собственниками данных объектов незамедлительно при их самостоятельном выявлении либо при первом получении сведений о размещении таких надписей, изображений или материалов от граждан, организаций, органов государственной власти, местного самоуправления, их должностных лиц.</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8.12 Требования к знакам адресной информации: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на главном фасаде каждого здания независимо от его ведомственной принадлежности устанавливается знак адресной информации установленного образца в соответствии с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собственники индивидуальных жилых домов обязаны размещать на фасадах индивидуальных жилых домов указатели с наименованием улицы, переулка, номера дома в соответствии с требованиями, установленными местной администрацией;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знак адресной информации с указанием но</w:t>
      </w:r>
      <w:r w:rsidR="00AF3624">
        <w:rPr>
          <w:rFonts w:ascii="Times New Roman" w:eastAsia="Times New Roman" w:hAnsi="Times New Roman" w:cs="Times New Roman"/>
          <w:sz w:val="24"/>
          <w:szCs w:val="24"/>
          <w:lang w:eastAsia="ru-RU"/>
        </w:rPr>
        <w:t xml:space="preserve">мера дома должен быть </w:t>
      </w:r>
      <w:proofErr w:type="gramStart"/>
      <w:r w:rsidR="00AF3624">
        <w:rPr>
          <w:rFonts w:ascii="Times New Roman" w:eastAsia="Times New Roman" w:hAnsi="Times New Roman" w:cs="Times New Roman"/>
          <w:sz w:val="24"/>
          <w:szCs w:val="24"/>
          <w:lang w:eastAsia="ru-RU"/>
        </w:rPr>
        <w:t>расположе</w:t>
      </w:r>
      <w:r w:rsidRPr="00FD3159">
        <w:rPr>
          <w:rFonts w:ascii="Times New Roman" w:eastAsia="Times New Roman" w:hAnsi="Times New Roman" w:cs="Times New Roman"/>
          <w:sz w:val="24"/>
          <w:szCs w:val="24"/>
          <w:lang w:eastAsia="ru-RU"/>
        </w:rPr>
        <w:t>на</w:t>
      </w:r>
      <w:proofErr w:type="gramEnd"/>
      <w:r w:rsidRPr="00FD3159">
        <w:rPr>
          <w:rFonts w:ascii="Times New Roman" w:eastAsia="Times New Roman" w:hAnsi="Times New Roman" w:cs="Times New Roman"/>
          <w:sz w:val="24"/>
          <w:szCs w:val="24"/>
          <w:lang w:eastAsia="ru-RU"/>
        </w:rPr>
        <w:t xml:space="preserve"> наружной стене дома, обращённой</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к улице;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название улицы на домовом знаке адресной информации необходимо указывать в соответствии с утвержденным перечнем элементов улично-дорожной сети и элементов планировочной структуры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9. РАЗМЕЩЕНИЕ И СОДЕРЖАНИЕ ДЕТСКИХ И СПОРТИВНЫХ ПЛОЩАДОК, ПЛОЩАДОК ДЛЯ ВЫГУЛА ЖИВОТНЫХ, ПАРКОВОК (АВТОМОБИЛЬНЫХ СТОЯНОК), МАЛЫХ АРХИТЕКТУРНЫХ ФОРМ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9.1 Требования к оборудованию и содержанию детских спортивные и детских игровых площадок: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 содержание и установка детских спортивных и детских игровых площадок на территории муниципального образования осуществляются в соответствии с порядком установки и содержания </w:t>
      </w:r>
      <w:proofErr w:type="gramStart"/>
      <w:r w:rsidRPr="00FD3159">
        <w:rPr>
          <w:rFonts w:ascii="Times New Roman" w:eastAsia="Times New Roman" w:hAnsi="Times New Roman" w:cs="Times New Roman"/>
          <w:sz w:val="24"/>
          <w:szCs w:val="24"/>
          <w:lang w:eastAsia="ru-RU"/>
        </w:rPr>
        <w:t>детских</w:t>
      </w:r>
      <w:proofErr w:type="gramEnd"/>
      <w:r w:rsidRPr="00FD3159">
        <w:rPr>
          <w:rFonts w:ascii="Times New Roman" w:eastAsia="Times New Roman" w:hAnsi="Times New Roman" w:cs="Times New Roman"/>
          <w:sz w:val="24"/>
          <w:szCs w:val="24"/>
          <w:lang w:eastAsia="ru-RU"/>
        </w:rPr>
        <w:t xml:space="preserve"> спортивных и детских игровых площадок на территории муниципального образования, который утверждается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оборудование площадки, установленное после 1 января 2014 года должно иметь паспорт, представляемый изготовителем оборудования. На оборудование площадки, установленное до 1 января 2014 года, лицо, его эксплуатирующее, составляет паспорт. Изготовитель (поставщик) предоставляет паспорт на оборудование в соответствии с ГОСТ </w:t>
      </w:r>
      <w:proofErr w:type="gramStart"/>
      <w:r w:rsidRPr="00FD3159">
        <w:rPr>
          <w:rFonts w:ascii="Times New Roman" w:eastAsia="Times New Roman" w:hAnsi="Times New Roman" w:cs="Times New Roman"/>
          <w:sz w:val="24"/>
          <w:szCs w:val="24"/>
          <w:lang w:eastAsia="ru-RU"/>
        </w:rPr>
        <w:t>Р</w:t>
      </w:r>
      <w:proofErr w:type="gramEnd"/>
      <w:r w:rsidRPr="00FD3159">
        <w:rPr>
          <w:rFonts w:ascii="Times New Roman" w:eastAsia="Times New Roman" w:hAnsi="Times New Roman" w:cs="Times New Roman"/>
          <w:sz w:val="24"/>
          <w:szCs w:val="24"/>
          <w:lang w:eastAsia="ru-RU"/>
        </w:rPr>
        <w:t xml:space="preserve"> 2.601-2019 «Единая система конструкторской документации. Эксплуатационные документы»;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паспорт предоставляют на комплекс оборудования или на оборудование, которое может быть установлено отдельно и использовано как самостоятельная единица (детский игровой комплекс либо отдельно стоящие горка, качели, карусели, качалка и т.п.);</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w:t>
      </w:r>
      <w:proofErr w:type="gramStart"/>
      <w:r w:rsidRPr="00FD3159">
        <w:rPr>
          <w:rFonts w:ascii="Times New Roman" w:eastAsia="Times New Roman" w:hAnsi="Times New Roman" w:cs="Times New Roman"/>
          <w:sz w:val="24"/>
          <w:szCs w:val="24"/>
          <w:lang w:eastAsia="ru-RU"/>
        </w:rPr>
        <w:t>документации</w:t>
      </w:r>
      <w:proofErr w:type="gramEnd"/>
      <w:r w:rsidRPr="00FD3159">
        <w:rPr>
          <w:rFonts w:ascii="Times New Roman" w:eastAsia="Times New Roman" w:hAnsi="Times New Roman" w:cs="Times New Roman"/>
          <w:sz w:val="24"/>
          <w:szCs w:val="24"/>
          <w:lang w:eastAsia="ru-RU"/>
        </w:rPr>
        <w:t xml:space="preserve"> и информационное обеспечение безопасности площадки;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5) </w:t>
      </w:r>
      <w:proofErr w:type="gramStart"/>
      <w:r w:rsidRPr="00FD3159">
        <w:rPr>
          <w:rFonts w:ascii="Times New Roman" w:eastAsia="Times New Roman" w:hAnsi="Times New Roman" w:cs="Times New Roman"/>
          <w:sz w:val="24"/>
          <w:szCs w:val="24"/>
          <w:lang w:eastAsia="ru-RU"/>
        </w:rPr>
        <w:t>лицо, эксплуатирующее площадку обязано</w:t>
      </w:r>
      <w:proofErr w:type="gramEnd"/>
      <w:r w:rsidRPr="00FD3159">
        <w:rPr>
          <w:rFonts w:ascii="Times New Roman" w:eastAsia="Times New Roman" w:hAnsi="Times New Roman" w:cs="Times New Roman"/>
          <w:sz w:val="24"/>
          <w:szCs w:val="24"/>
          <w:lang w:eastAsia="ru-RU"/>
        </w:rPr>
        <w:t xml:space="preserve"> периодически, не менее одного раза в 12 месяцев, оценивать эффективность мероприятий по обеспечению безопасности при эксплуатации площадки. В случае если лицо, эксплуатирующее площадку, отсутствует,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 на территории земельного участка, образованного под многоквартирный дом, установка и обслуживание детских спортивных и детских игровых площадок осуществляется за счет средств </w:t>
      </w:r>
      <w:r w:rsidRPr="00FD3159">
        <w:rPr>
          <w:rFonts w:ascii="Times New Roman" w:eastAsia="Times New Roman" w:hAnsi="Times New Roman" w:cs="Times New Roman"/>
          <w:sz w:val="24"/>
          <w:szCs w:val="24"/>
          <w:lang w:eastAsia="ru-RU"/>
        </w:rPr>
        <w:lastRenderedPageBreak/>
        <w:t>собственников помещений в многоквартирном доме, если действующим законодательством не предусмотрены иные источники финансирования;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площадки могут создаваться в виде отдельных площадок для разных возрастных групп или как комплексные игровые площадки с зонированием по возрастным группам. Для детей и подростков (12-16 лет) требуется создавать спортивно-игровые комплексы (</w:t>
      </w:r>
      <w:proofErr w:type="spellStart"/>
      <w:r w:rsidRPr="00FD3159">
        <w:rPr>
          <w:rFonts w:ascii="Times New Roman" w:eastAsia="Times New Roman" w:hAnsi="Times New Roman" w:cs="Times New Roman"/>
          <w:sz w:val="24"/>
          <w:szCs w:val="24"/>
          <w:lang w:eastAsia="ru-RU"/>
        </w:rPr>
        <w:t>микро-скалодромы</w:t>
      </w:r>
      <w:proofErr w:type="spellEnd"/>
      <w:r w:rsidRPr="00FD3159">
        <w:rPr>
          <w:rFonts w:ascii="Times New Roman" w:eastAsia="Times New Roman" w:hAnsi="Times New Roman" w:cs="Times New Roman"/>
          <w:sz w:val="24"/>
          <w:szCs w:val="24"/>
          <w:lang w:eastAsia="ru-RU"/>
        </w:rPr>
        <w:t>, велодромы) и оборудовать специальные места для катания на самокатах, роликовых досках и коньках;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8) расстояние от границ детских игровых площадок, инклюзивных спортивно-игровых площадок до гостевых стоянок и участков постоянного и временного хранения автотранспортных средств требуется принимать до площадок мусоросборников - не менее 15 м, до </w:t>
      </w:r>
      <w:proofErr w:type="spellStart"/>
      <w:r w:rsidRPr="00FD3159">
        <w:rPr>
          <w:rFonts w:ascii="Times New Roman" w:eastAsia="Times New Roman" w:hAnsi="Times New Roman" w:cs="Times New Roman"/>
          <w:sz w:val="24"/>
          <w:szCs w:val="24"/>
          <w:lang w:eastAsia="ru-RU"/>
        </w:rPr>
        <w:t>отстойно-разворотных</w:t>
      </w:r>
      <w:proofErr w:type="spellEnd"/>
      <w:r w:rsidRPr="00FD3159">
        <w:rPr>
          <w:rFonts w:ascii="Times New Roman" w:eastAsia="Times New Roman" w:hAnsi="Times New Roman" w:cs="Times New Roman"/>
          <w:sz w:val="24"/>
          <w:szCs w:val="24"/>
          <w:lang w:eastAsia="ru-RU"/>
        </w:rPr>
        <w:t xml:space="preserve"> площадок на конечных остановках маршрутов пассажирского транспорта - не менее 50 м. При этом детские спортивные площадки, комплексные площадки требуется изолировать от указанных объектов с помощью зеленых насаждений;</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9) расстояние от окон жилых домов и общественных зданий до границ детских площадок составляет не менее 20 м, до комплексных игровых площадок - не менее 40 м, спортивно-игровых комплексов - не менее 100 м. Детские площадки следует размещать на участках жилой застройки, на озелененных территориях групп домов или микрорайонов, в парках жилого района;</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в перечень элементов комплексного благоустройства на детской игровой и детской спортивной площадке требуется включать</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мягкие виды покрытия (песчаное, уплотненное песчаное на грунтовом основании или гравийной крошке, мягкое резиновое или мягкое синтетическое) следует использовать на детской площадке в местах расположения игрового оборудования и других местах, где возможно падение детей. Места установки скамеек необходимо оборудовать твердыми видами покрытия или фундаментом. При травяном покрытии площадок необходимо обустраивать пешеходные дорожки к оборудованию с твердым, мягким или комбинированным видами покрытия;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осветительное оборудование детских игровых и детских спортивных площадок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 при озеленении детских площадок деревьями и кустарниками необходимо учитывать требования по обеспечению инсоляции</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площадок в течение 5 часов светового дня. На всех видах детских площадок не допускается применение ядовитых растений;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 во избежание травматизма на детских спортивных и детских игровых площадках не допускается наличие выступающих корней или нависающих низких веток, остатков старого демонтированного оборудования (стоек, фундамента), находящихся над поверхностью земли, незаглубленных металлических перемычек (как правило, у турников и качелей), конструкций крепежа игрового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 для сопряжения поверхностей площадки и газона необходимо применять бортовые (садовые) камни со скошенными или закругленными краями;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 при проведении строительных работ на прилегающих к детским площадкам территориях, детские площадки должны быть изолированы от мест проведения работ, в том числе ме</w:t>
      </w:r>
      <w:proofErr w:type="gramStart"/>
      <w:r w:rsidRPr="00FD3159">
        <w:rPr>
          <w:rFonts w:ascii="Times New Roman" w:eastAsia="Times New Roman" w:hAnsi="Times New Roman" w:cs="Times New Roman"/>
          <w:sz w:val="24"/>
          <w:szCs w:val="24"/>
          <w:lang w:eastAsia="ru-RU"/>
        </w:rPr>
        <w:t>ст скл</w:t>
      </w:r>
      <w:proofErr w:type="gramEnd"/>
      <w:r w:rsidRPr="00FD3159">
        <w:rPr>
          <w:rFonts w:ascii="Times New Roman" w:eastAsia="Times New Roman" w:hAnsi="Times New Roman" w:cs="Times New Roman"/>
          <w:sz w:val="24"/>
          <w:szCs w:val="24"/>
          <w:lang w:eastAsia="ru-RU"/>
        </w:rPr>
        <w:t>адирования строительных материалов;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 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 или в составе застройки с обеспечением пешеходной доступности;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18) в случае если площадка для детей пред</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дошкольного возраста имеет незначительные размеры (50-75 кв</w:t>
      </w:r>
      <w:proofErr w:type="gramStart"/>
      <w:r w:rsidRPr="00FD3159">
        <w:rPr>
          <w:rFonts w:ascii="Times New Roman" w:eastAsia="Times New Roman" w:hAnsi="Times New Roman" w:cs="Times New Roman"/>
          <w:sz w:val="24"/>
          <w:szCs w:val="24"/>
          <w:lang w:eastAsia="ru-RU"/>
        </w:rPr>
        <w:t>.м</w:t>
      </w:r>
      <w:proofErr w:type="gramEnd"/>
      <w:r w:rsidRPr="00FD3159">
        <w:rPr>
          <w:rFonts w:ascii="Times New Roman" w:eastAsia="Times New Roman" w:hAnsi="Times New Roman" w:cs="Times New Roman"/>
          <w:sz w:val="24"/>
          <w:szCs w:val="24"/>
          <w:lang w:eastAsia="ru-RU"/>
        </w:rPr>
        <w:t>), допустимо совмещение с площадками для тихого отдыха взрослых, в этом случае общую площадь площадки требуется устанавливать не менее 80 кв.м;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 размещение игрового оборудования следует проектировать с учетом нормативных параметров безопасности. Площадки спортивно-игровых комплексов требуется оборудовать стендом с правилами поведения на площадке и пользования спортивно-игровым оборудованием;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20) защитное ограждение детских игровых площадок следует устанавливать по периметру участка, на котором расположены игровые элементы, элементы озеленения (газон, деревья, кустарники), малые архитектурные формы;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 на детских игровых площадках следует устраивать в качестве защитного ограждения живую изгородь из кустарников высотой 1,0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22) в случае примыкания детской игровой площадки к проезжей части дорог, велосипедной дорожке, железным дорогам, водоемам необходимо предусматривать дополнительное (дублирующее) ограждение высотой 1,0 м с соблюдением следующих требований: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конструкция ограждения должна быть просматриваемой, должна исключать </w:t>
      </w:r>
      <w:proofErr w:type="spellStart"/>
      <w:r w:rsidRPr="00FD3159">
        <w:rPr>
          <w:rFonts w:ascii="Times New Roman" w:eastAsia="Times New Roman" w:hAnsi="Times New Roman" w:cs="Times New Roman"/>
          <w:sz w:val="24"/>
          <w:szCs w:val="24"/>
          <w:lang w:eastAsia="ru-RU"/>
        </w:rPr>
        <w:t>травмоопасные</w:t>
      </w:r>
      <w:proofErr w:type="spellEnd"/>
      <w:r w:rsidRPr="00FD3159">
        <w:rPr>
          <w:rFonts w:ascii="Times New Roman" w:eastAsia="Times New Roman" w:hAnsi="Times New Roman" w:cs="Times New Roman"/>
          <w:sz w:val="24"/>
          <w:szCs w:val="24"/>
          <w:lang w:eastAsia="ru-RU"/>
        </w:rPr>
        <w:t xml:space="preserve"> элементы, возможность </w:t>
      </w:r>
      <w:proofErr w:type="spellStart"/>
      <w:r w:rsidRPr="00FD3159">
        <w:rPr>
          <w:rFonts w:ascii="Times New Roman" w:eastAsia="Times New Roman" w:hAnsi="Times New Roman" w:cs="Times New Roman"/>
          <w:sz w:val="24"/>
          <w:szCs w:val="24"/>
          <w:lang w:eastAsia="ru-RU"/>
        </w:rPr>
        <w:t>застревания</w:t>
      </w:r>
      <w:proofErr w:type="spellEnd"/>
      <w:r w:rsidRPr="00FD3159">
        <w:rPr>
          <w:rFonts w:ascii="Times New Roman" w:eastAsia="Times New Roman" w:hAnsi="Times New Roman" w:cs="Times New Roman"/>
          <w:sz w:val="24"/>
          <w:szCs w:val="24"/>
          <w:lang w:eastAsia="ru-RU"/>
        </w:rPr>
        <w:t xml:space="preserve"> тела, частей тела или одежды ребенка (в том числе в случае деформации в процессе эксплуатации), возможность стоять или сидеть на нем, не должна содержать элементы, допускающие лазание детей или их подъем;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ограждения должны иметь качественное антикоррозийное покрытие;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ограждение должно иметь стилевое единство с элементами оборудования детской игровой площадки;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конструкция ограждения по верхней кромке не должна иметь вертикальных </w:t>
      </w:r>
      <w:proofErr w:type="spellStart"/>
      <w:r w:rsidRPr="00FD3159">
        <w:rPr>
          <w:rFonts w:ascii="Times New Roman" w:eastAsia="Times New Roman" w:hAnsi="Times New Roman" w:cs="Times New Roman"/>
          <w:sz w:val="24"/>
          <w:szCs w:val="24"/>
          <w:lang w:eastAsia="ru-RU"/>
        </w:rPr>
        <w:t>травмоопасных</w:t>
      </w:r>
      <w:proofErr w:type="spellEnd"/>
      <w:r w:rsidRPr="00FD3159">
        <w:rPr>
          <w:rFonts w:ascii="Times New Roman" w:eastAsia="Times New Roman" w:hAnsi="Times New Roman" w:cs="Times New Roman"/>
          <w:sz w:val="24"/>
          <w:szCs w:val="24"/>
          <w:lang w:eastAsia="ru-RU"/>
        </w:rPr>
        <w:t xml:space="preserve"> элементов (декоративных пик, выступающей арматуры, труб, прутков);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roofErr w:type="spellStart"/>
      <w:r w:rsidRPr="00FD3159">
        <w:rPr>
          <w:rFonts w:ascii="Times New Roman" w:eastAsia="Times New Roman" w:hAnsi="Times New Roman" w:cs="Times New Roman"/>
          <w:sz w:val="24"/>
          <w:szCs w:val="24"/>
          <w:lang w:eastAsia="ru-RU"/>
        </w:rPr>
        <w:t>недопускается</w:t>
      </w:r>
      <w:proofErr w:type="spellEnd"/>
      <w:r w:rsidRPr="00FD3159">
        <w:rPr>
          <w:rFonts w:ascii="Times New Roman" w:eastAsia="Times New Roman" w:hAnsi="Times New Roman" w:cs="Times New Roman"/>
          <w:sz w:val="24"/>
          <w:szCs w:val="24"/>
          <w:lang w:eastAsia="ru-RU"/>
        </w:rPr>
        <w:t xml:space="preserve"> применение полимерных легковоспламеняющихся и токсичных материалов.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23) игровое оборудование детских игровых и спортивных площадок должно быть сертифицировано, должно соответствовать требованиям санитарно-гигиенических норм, охраны жизни и здоровья ребенка, должно быть удобным в эксплуатации и эстетически привлекательным;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24) при строительстве, капитальном ремонте детских спортивных и детских игровых площадок необходимо предусмотреть установку спортивного оборудования и детских игровых элементов для маломобильных групп населения, пути движения к площадкам должны быть выполнены с понижением бортового камня.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9.2 Требования к оборудованию и содержанию спортивных площадок: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площадки должны иметь выровненную поверхность с системой отвода поверхностных вод, обеспечивающую дренаж;</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спортивная разметка на площадках наносится в соответствии с назначением (видом 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спортивное оборудование на площадках должно быть сертифицировано, должно соответствовать санитарно-гигиеническим нормам и требованиям безопасности;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4) на территории площадок также устанавливаются скамьи, урны, стенд с информацией об организации, осуществляющей обслуживание и содержание оборудования, телефон ответственного лица, информацию о возрастной группе, для которой предназначено установленное игровое или спортивное оборудование, и правила поведения и пользования спортивно-игровым оборудованием,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w:t>
      </w:r>
      <w:proofErr w:type="gramEnd"/>
      <w:r w:rsidRPr="00FD3159">
        <w:rPr>
          <w:rFonts w:ascii="Times New Roman" w:eastAsia="Times New Roman" w:hAnsi="Times New Roman" w:cs="Times New Roman"/>
          <w:sz w:val="24"/>
          <w:szCs w:val="24"/>
          <w:lang w:eastAsia="ru-RU"/>
        </w:rPr>
        <w:t xml:space="preserve"> о том, что запрещается осуществлять на площадке;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размеры плоскостных спортивных сооружений устанавливаются заданием на проектирование в зависимости от вида спорта, уровня спортивного мероприятия, в соответствии с характеристиками, установленными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поля и площадки для спортивных игр требуется</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размещать таким образом, чтобы продольная ось</w:t>
      </w:r>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объекта была ориентирована в направлении север-юг;</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спортивные площадки в зависимости от вида спорта должны иметь определенные защитные ограждения с характеристиками, установленными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покрытие полотна площадок, полей и мест для занятий легкой атлетикой может быть искусственным (из различных материалов) или травяным. Для покрытия площадок, полей и дорожек следует применять разрешенные к использованию материалы.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9.3 Требования к оборудованию и содержанию площадок</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для отдыха: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площадки, предназначенные для отдыха населения, размещаются, как правило, на участках жилой застройки, а также на озелененных территориях жилой застройки микрорайонов, в парках и лесопарках;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2) при размещении площадок для отдыха в зоне проездов, посадочных площадок остановок, разворотных площадок требуется предусматривать между указанными объектами и площадками для отдыха полосу озеленения (кустарник, деревья) не менее 3 метров. Расстояние от границы площадки для отдыха до мест хранения автомобилей должно соответствовать требованиям </w:t>
      </w:r>
      <w:proofErr w:type="spellStart"/>
      <w:r w:rsidRPr="00FD3159">
        <w:rPr>
          <w:rFonts w:ascii="Times New Roman" w:eastAsia="Times New Roman" w:hAnsi="Times New Roman" w:cs="Times New Roman"/>
          <w:sz w:val="24"/>
          <w:szCs w:val="24"/>
          <w:lang w:eastAsia="ru-RU"/>
        </w:rPr>
        <w:t>СанПиН</w:t>
      </w:r>
      <w:proofErr w:type="spellEnd"/>
      <w:r w:rsidRPr="00FD3159">
        <w:rPr>
          <w:rFonts w:ascii="Times New Roman" w:eastAsia="Times New Roman" w:hAnsi="Times New Roman" w:cs="Times New Roman"/>
          <w:sz w:val="24"/>
          <w:szCs w:val="24"/>
          <w:lang w:eastAsia="ru-RU"/>
        </w:rPr>
        <w:t xml:space="preserve"> 2.2.1/2.1.1.1200-03, до </w:t>
      </w:r>
      <w:proofErr w:type="spellStart"/>
      <w:r w:rsidRPr="00FD3159">
        <w:rPr>
          <w:rFonts w:ascii="Times New Roman" w:eastAsia="Times New Roman" w:hAnsi="Times New Roman" w:cs="Times New Roman"/>
          <w:sz w:val="24"/>
          <w:szCs w:val="24"/>
          <w:lang w:eastAsia="ru-RU"/>
        </w:rPr>
        <w:t>отстойно-разворотных</w:t>
      </w:r>
      <w:proofErr w:type="spellEnd"/>
      <w:r w:rsidRPr="00FD3159">
        <w:rPr>
          <w:rFonts w:ascii="Times New Roman" w:eastAsia="Times New Roman" w:hAnsi="Times New Roman" w:cs="Times New Roman"/>
          <w:sz w:val="24"/>
          <w:szCs w:val="24"/>
          <w:lang w:eastAsia="ru-RU"/>
        </w:rPr>
        <w:t xml:space="preserve"> площадок на конечных остановках маршрутов пассажирского транспорта - не менее 50 метров. Расстояние от окон жилых домов до границ площадок для отдыха следует устанавливать не менее 10 метров;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площадки для отдыха на территориях жилой застройки микрорайонов допускается совмещать с детскими площадками;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на территориях парков требуется</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размещение площадок-лужаек для отдыха на траве;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рекомендуемый перечень элементов благоустройства на площадке для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площадки для отдыха должны обустраиваться с учетом доступности для инвалидов и других маломобильных групп населения (иметь съезды, предупредительное мощение).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9.4 Требования к оборудованию и содержанию площадок для выгула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площадки для выгула животных размещаются на территории жилой, смешанной застройки, рекреационных территориях общего пользования, в полосе отчуждения железных дорог, скоростных автомагистралей, в охранной зоне линий электропередач с напряжением не более 110 кВт, за пределами санитарной зоны источников водоснабжения первого и второго поясов;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площадки для выгула животных рекомендуются обустраивать площадью400-600 кв.м. Конфигурация площадок для выгула животных может быть произвольной в зависимости от территориальных возможностей. Предпочтительно устройство прогулочных площадок в виде полос шириной 15 метров с дорожкой для владельцев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площадку для выгула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требуется устанавливать на расстоянии не менее 40 метров до окон жилых зданий, а до границ территорий детских дошкольных учреждений, школ - не менее 50 метров;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площадки должны иметь решетчатое или сетчатое ограждение высотой не менее 1,5 метра и не более 2 метров. С внешней стороны площадки могут ограждаться плотными посадками деревьев и кустарников. Расстояние между элементами и секциями забора, его нижним краем и землей не должно позволять животному покинуть площадку или причинить себе травму. Конструкция ограждения по верхней кромке должна исключать вертикальные </w:t>
      </w:r>
      <w:proofErr w:type="spellStart"/>
      <w:r w:rsidRPr="00FD3159">
        <w:rPr>
          <w:rFonts w:ascii="Times New Roman" w:eastAsia="Times New Roman" w:hAnsi="Times New Roman" w:cs="Times New Roman"/>
          <w:sz w:val="24"/>
          <w:szCs w:val="24"/>
          <w:lang w:eastAsia="ru-RU"/>
        </w:rPr>
        <w:t>травмоопасные</w:t>
      </w:r>
      <w:proofErr w:type="spellEnd"/>
      <w:r w:rsidRPr="00FD3159">
        <w:rPr>
          <w:rFonts w:ascii="Times New Roman" w:eastAsia="Times New Roman" w:hAnsi="Times New Roman" w:cs="Times New Roman"/>
          <w:sz w:val="24"/>
          <w:szCs w:val="24"/>
          <w:lang w:eastAsia="ru-RU"/>
        </w:rPr>
        <w:t xml:space="preserve"> элементы (декоративные пики, выступающую арматуру, трубы, прутки);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 территории площадки устанавливаются скамьи, урны, стенд с информацией о балансодержателе объекта, назначении площадки, правилами пользования площадкой,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площадка должна иметь выровненную поверхность, обеспечивающую хороший дренаж, не травмирующую конечности животного. Вид покрытия площадки - газон с плотной и низкой растительностью из злаковых трав высотой травяного покрова 3-5 сантиметров или гравийно-песчаное покрытие, удобное для регулярной уборки и обновления. Поверхность части площадки, предназначенной для владельцев животных, а также подходы к площадке должны оснащаться твердым или комбинированным покрытием;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обслуживание и эксплуатация площадки для выгула животных осуществляются собственными силами организации, в ведении которой находится площадка, либо подрядной организацией по договору, подбор (уборка) экскрементов животных осуществляется собственными силами владельцев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дезинфекцию площадок проводят организации, имеющие лицензию на право занятия данным видом деятельности, по договорам с эксплуатирующей организацией.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9.5 Требования к оборудованию и содержанию площадок для дрессировки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1) площадки для дрессировки животных размещаются на территории смешанной застройки, рекреационных территориях общего пользования, на резервных и неосвоенных участках, в полосе отчуждения железных дорог, скоростных автомагистралей, в охранной зоне линий электропередач с напряжением не более 110 кВт, за пределами санитарной зоны источников водоснабжения первого и второго поясов;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площадку для дрессировки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требуется</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обустраивать</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на</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территории площадью не менее 200 кв.м. Конфигурация площадки может быть произвольной в зависимости от территориальных возможностей;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площадку для дрессировки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требуется устанавливать на расстоянии не менее 150 метров до окон жилых зданий, границ территорий детских дошкольных учреждений, школ;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площадки должны иметь решетчатое или сетчатое ограждение высотой не менее 1,5 метра и не более 2 метров. С внешней стороны площадки могут ограждаться плотными посадками деревьев и кустарников. Расстояние между элементами и секциями забора, его нижним краем и землей не должно позволять животному покинуть площадку или причинить себе травму. Конструкция ограждения по верхней кромке должна исключать вертикальные </w:t>
      </w:r>
      <w:proofErr w:type="spellStart"/>
      <w:r w:rsidRPr="00FD3159">
        <w:rPr>
          <w:rFonts w:ascii="Times New Roman" w:eastAsia="Times New Roman" w:hAnsi="Times New Roman" w:cs="Times New Roman"/>
          <w:sz w:val="24"/>
          <w:szCs w:val="24"/>
          <w:lang w:eastAsia="ru-RU"/>
        </w:rPr>
        <w:t>травмоопасные</w:t>
      </w:r>
      <w:proofErr w:type="spellEnd"/>
      <w:r w:rsidRPr="00FD3159">
        <w:rPr>
          <w:rFonts w:ascii="Times New Roman" w:eastAsia="Times New Roman" w:hAnsi="Times New Roman" w:cs="Times New Roman"/>
          <w:sz w:val="24"/>
          <w:szCs w:val="24"/>
          <w:lang w:eastAsia="ru-RU"/>
        </w:rPr>
        <w:t xml:space="preserve"> элементы (декоративные пики, выступающую арматуру, трубы, прутки);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 территории площадки для дрессировки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устанавливаются скамьи, урны, стенд с информацией о балансодержателе объекта, назначении площадки, правилами пользования площадкой,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площадки для дрессировки животных оборудуются учебными, тренировочными и (или) спортивными снарядами, навесом от дождя, а также утепленной бытовкой (без фундамента) для инструкторов и хранения необходимого в дрессировочной работе инвентаря и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площадка должна иметь выровненную поверхность, обеспечивающую хороший дренаж, не травмирующую конечности животного. Вид покрытия площадки - песчаное или гравийно-песчаное, удобное для регулярной уборки и обновления. Поверхность части площадки, предназначенной для владельцев животных, а также подходы к площадке должны оснащаться твердым или комбинированным покрытием;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песчаное покрытие таких площадок требуется менять не реже одного раза в год;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обслуживание и эксплуатация площадки для дрессировки животных осуществляются собственными силами организации, в ведении которой находится площадка, либо подрядной организацией по договору, подбор (уборка) экскрементов животных осуществляется собственными силами владельцев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дезинфекцию площадок проводят организации, имеющие лицензию на право занятия данным видом деятельности, по договорам с эксплуатирующей организацией;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при проведении ремонтных работ, площадки для выгула и дрессировки животных должны быть изолированы от мест ведения работ и складирования строительных материалов;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владельцы животных обеспечивают осуществление подбора (уборку) экскрементов принадлежащих им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за счет собственных сил и средств.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9.6 Требования к установке и содержанию малых архитектурных формы: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установка (размещение) МАФ</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осуществляется собственниками (их уполномоченными лицами), арендаторами, пользователями земельных участков в соответствии с проектом благоустройства, согласованным в порядке, предусмотренном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 архитектурный облик (тип, форма и колористическое решение) типовых МАФ для размещения на общественных территориях определяется в соответствии с нормативным правовым актом администрации муниципального образования.</w:t>
      </w:r>
      <w:proofErr w:type="gramEnd"/>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Допускается размещение МАФ иного архитектурного облика при получении согласования в порядке, предусмотренном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3) юридические и физические лица, индивидуальные предприниматели обязаны содержать МАФ в надлежащем состоянии, производить их ремонт и обслуживание по мере необходимости в соответствии с согласованным в установленном порядке проектом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МАФ должны иметь стилевое единство с окружающей средой в пределах одной территориальной единицы (квартала, улицы, площади);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материал изготовления МАФ должен быть устойчивым к условиям эксплуатации и механическим воздействиям (</w:t>
      </w:r>
      <w:proofErr w:type="spellStart"/>
      <w:r w:rsidRPr="00FD3159">
        <w:rPr>
          <w:rFonts w:ascii="Times New Roman" w:eastAsia="Times New Roman" w:hAnsi="Times New Roman" w:cs="Times New Roman"/>
          <w:sz w:val="24"/>
          <w:szCs w:val="24"/>
          <w:lang w:eastAsia="ru-RU"/>
        </w:rPr>
        <w:t>вандалоустойчивым</w:t>
      </w:r>
      <w:proofErr w:type="spellEnd"/>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конструкция МАФ должна быть безопасной и универсальной для использования всеми категориями граждан, в том числе маломобильными группами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МАФ не должны препятствовать движению пешеходов (должны размещаться за пределами пешеходной части тротуаров и дорожек), проезду автотранспорта, обслуживанию инженерных коммуникаций, ограничивать видимость в пределах треугольников видимости улично-дорожной сети, в том числе видимость знаков адресной информации, дорожных знаков, перекрывать запасные выходы, пандусы, лестницы и подходы к ним;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архитектурный облик МАФ или их фрагменты не должны содержать пропаганду или агитацию, возбуждающую социальную, расовую, национальную или религиозную ненависть и вражду;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МАФ не должны перекрывать окна расположенных рядом зданий;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МАФ</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не должны препятствовать обслуживанию существующих объектов благоустройства, рекламных конструкций, инженерного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9.7. Требования к оборудованию и содержанию </w:t>
      </w:r>
      <w:proofErr w:type="spellStart"/>
      <w:r w:rsidRPr="00FD3159">
        <w:rPr>
          <w:rFonts w:ascii="Times New Roman" w:eastAsia="Times New Roman" w:hAnsi="Times New Roman" w:cs="Times New Roman"/>
          <w:sz w:val="24"/>
          <w:szCs w:val="24"/>
          <w:lang w:eastAsia="ru-RU"/>
        </w:rPr>
        <w:t>велопарковок</w:t>
      </w:r>
      <w:proofErr w:type="spellEnd"/>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 для размещения </w:t>
      </w:r>
      <w:proofErr w:type="spellStart"/>
      <w:r w:rsidRPr="00FD3159">
        <w:rPr>
          <w:rFonts w:ascii="Times New Roman" w:eastAsia="Times New Roman" w:hAnsi="Times New Roman" w:cs="Times New Roman"/>
          <w:sz w:val="24"/>
          <w:szCs w:val="24"/>
          <w:lang w:eastAsia="ru-RU"/>
        </w:rPr>
        <w:t>велопарковок</w:t>
      </w:r>
      <w:proofErr w:type="spellEnd"/>
      <w:r w:rsidRPr="00FD3159">
        <w:rPr>
          <w:rFonts w:ascii="Times New Roman" w:eastAsia="Times New Roman" w:hAnsi="Times New Roman" w:cs="Times New Roman"/>
          <w:sz w:val="24"/>
          <w:szCs w:val="24"/>
          <w:lang w:eastAsia="ru-RU"/>
        </w:rPr>
        <w:t xml:space="preserve"> следует предусматривать выделенные площадки;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w:t>
      </w:r>
      <w:proofErr w:type="spellStart"/>
      <w:r w:rsidRPr="00FD3159">
        <w:rPr>
          <w:rFonts w:ascii="Times New Roman" w:eastAsia="Times New Roman" w:hAnsi="Times New Roman" w:cs="Times New Roman"/>
          <w:sz w:val="24"/>
          <w:szCs w:val="24"/>
          <w:lang w:eastAsia="ru-RU"/>
        </w:rPr>
        <w:t>велопарковки</w:t>
      </w:r>
      <w:proofErr w:type="spellEnd"/>
      <w:r w:rsidRPr="00FD3159">
        <w:rPr>
          <w:rFonts w:ascii="Times New Roman" w:eastAsia="Times New Roman" w:hAnsi="Times New Roman" w:cs="Times New Roman"/>
          <w:sz w:val="24"/>
          <w:szCs w:val="24"/>
          <w:lang w:eastAsia="ru-RU"/>
        </w:rPr>
        <w:t xml:space="preserve"> следует размещать на расстоянии не менее 3 метров от остановок общественного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w:t>
      </w:r>
      <w:proofErr w:type="spellStart"/>
      <w:r w:rsidRPr="00FD3159">
        <w:rPr>
          <w:rFonts w:ascii="Times New Roman" w:eastAsia="Times New Roman" w:hAnsi="Times New Roman" w:cs="Times New Roman"/>
          <w:sz w:val="24"/>
          <w:szCs w:val="24"/>
          <w:lang w:eastAsia="ru-RU"/>
        </w:rPr>
        <w:t>велопарковки</w:t>
      </w:r>
      <w:proofErr w:type="spellEnd"/>
      <w:r w:rsidRPr="00FD3159">
        <w:rPr>
          <w:rFonts w:ascii="Times New Roman" w:eastAsia="Times New Roman" w:hAnsi="Times New Roman" w:cs="Times New Roman"/>
          <w:sz w:val="24"/>
          <w:szCs w:val="24"/>
          <w:lang w:eastAsia="ru-RU"/>
        </w:rPr>
        <w:t xml:space="preserve"> следует размещать на расстоянии от стены здания не менее 0,6 м, от тротуара–не менее 0,8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рекомендуемая длина одного ряда велосипедов для перпендикулярной парковки составляет не менее 1,85 м. Интервал между стойками - 0,76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при устройстве более двух рядов стоек между ними устраиваются проходы минимальной шириной 2,6 м. В местах с большим потоком велосипедистов минимальное расстояние между стойками должно составлять 3,1 м. При устройстве двух рядов и достаточном пространстве для подхода к ним с обеих сторон минимальное расстояние между стойками - 1,2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 высота стойки </w:t>
      </w:r>
      <w:proofErr w:type="spellStart"/>
      <w:r w:rsidRPr="00FD3159">
        <w:rPr>
          <w:rFonts w:ascii="Times New Roman" w:eastAsia="Times New Roman" w:hAnsi="Times New Roman" w:cs="Times New Roman"/>
          <w:sz w:val="24"/>
          <w:szCs w:val="24"/>
          <w:lang w:eastAsia="ru-RU"/>
        </w:rPr>
        <w:t>велопарковки</w:t>
      </w:r>
      <w:proofErr w:type="spellEnd"/>
      <w:r w:rsidRPr="00FD3159">
        <w:rPr>
          <w:rFonts w:ascii="Times New Roman" w:eastAsia="Times New Roman" w:hAnsi="Times New Roman" w:cs="Times New Roman"/>
          <w:sz w:val="24"/>
          <w:szCs w:val="24"/>
          <w:lang w:eastAsia="ru-RU"/>
        </w:rPr>
        <w:t xml:space="preserve"> должна составлять 0,7-0,85 м, длина стойки – 0,8-1,2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7) стойки </w:t>
      </w:r>
      <w:proofErr w:type="spellStart"/>
      <w:r w:rsidRPr="00FD3159">
        <w:rPr>
          <w:rFonts w:ascii="Times New Roman" w:eastAsia="Times New Roman" w:hAnsi="Times New Roman" w:cs="Times New Roman"/>
          <w:sz w:val="24"/>
          <w:szCs w:val="24"/>
          <w:lang w:eastAsia="ru-RU"/>
        </w:rPr>
        <w:t>велопарковки</w:t>
      </w:r>
      <w:proofErr w:type="spellEnd"/>
      <w:r w:rsidRPr="00FD3159">
        <w:rPr>
          <w:rFonts w:ascii="Times New Roman" w:eastAsia="Times New Roman" w:hAnsi="Times New Roman" w:cs="Times New Roman"/>
          <w:sz w:val="24"/>
          <w:szCs w:val="24"/>
          <w:lang w:eastAsia="ru-RU"/>
        </w:rPr>
        <w:t xml:space="preserve"> должны быть прочно и надежно прикреплены к основанию.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9.8. Требования к установке уличной мебели: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уличная мебель устанавливается на покрытие твердых видов или фундамент. Части фундамента не должны выступать над поверхностью земли. В зонах пляжей, лесопарках, на детских площадках допускается установка уличной мебели на покрытие мягких видов;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высоту скамьи для отдыха взрослого человека от уровня покрытия до плоскости сидения требуется принимать в пределах 0,42-0,48 м. Для маломобильных групп населения -0,38-0,58 м с небольшим наклоном вперед. </w:t>
      </w:r>
      <w:proofErr w:type="gramStart"/>
      <w:r w:rsidRPr="00FD3159">
        <w:rPr>
          <w:rFonts w:ascii="Times New Roman" w:eastAsia="Times New Roman" w:hAnsi="Times New Roman" w:cs="Times New Roman"/>
          <w:sz w:val="24"/>
          <w:szCs w:val="24"/>
          <w:lang w:eastAsia="ru-RU"/>
        </w:rPr>
        <w:t>Глубина сидения варьируется в зависимости от вида скамьи: 0,45-0,6 м - для обычной скамьи, 1-1,5 м – для глубокой.</w:t>
      </w:r>
      <w:proofErr w:type="gramEnd"/>
      <w:r w:rsidRPr="00FD3159">
        <w:rPr>
          <w:rFonts w:ascii="Times New Roman" w:eastAsia="Times New Roman" w:hAnsi="Times New Roman" w:cs="Times New Roman"/>
          <w:sz w:val="24"/>
          <w:szCs w:val="24"/>
          <w:lang w:eastAsia="ru-RU"/>
        </w:rPr>
        <w:t xml:space="preserve"> Глубина лежаков: 2-4 м. Поверхности мест для сидения следует выполнять из материалов с низкой теплопроводностью (дерева либо схожего по свойствам полимерного материала);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 установке уличной мебели рядом следует обустраивать площадку для инвалидных кресел или детских колясок размером 1,5×1,5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при размещении мест для сидения параллельно пешеходной зоне перед ними нужно предусматривать свободное пространство минимальной шириной 0,8 м. При размещении мест для сидения друг напротив друга необходимо соблюдать минимальное расстояние между ними 2-2,5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установку уличной мебели требуется осуществлять группами в единой зоне.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9.9. Требования к оборудованию и содержанию урн: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1) на всех площадях, объектах улично-дорожной сети, в скверах, парках, зонах отдыха, на вокзалах, рынках, остановках общественного транспорта, в других общественных местах должны быть установлены урны для мусора: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юридическими лицами и индивидуальными предпринимателями у входов (выходов) в здания, строения, сооружения, помещения, офисы, на остановочных комплексах, в том числе при совмещенном с ними расположении, принадлежащих им на правах, предусмотренных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правообладателями объектов мелкорозничной торговой сети, предприятий общественного питания при отсутствии торгового зала непосредственно возле объекта.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Эскизы и цветовое решение урн, расположенных на центральных территориях, определяются администрацией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на общественных территориях для сбора бытового мусора применяются малогабаритные контейнеры (урны) емкостью не менее 5 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урны должны иметь надежное крепление к поверхности основания;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урны, оборудованные пепельницами, устанавливаются на расстоянии не мене 5 метров от окон жилых домов и входов в здания;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5) урны, размещаемые на пути движения маломобильных групп населения, должны иметь форму и размеры, </w:t>
      </w:r>
      <w:proofErr w:type="gramStart"/>
      <w:r w:rsidRPr="00FD3159">
        <w:rPr>
          <w:rFonts w:ascii="Times New Roman" w:eastAsia="Times New Roman" w:hAnsi="Times New Roman" w:cs="Times New Roman"/>
          <w:sz w:val="24"/>
          <w:szCs w:val="24"/>
          <w:lang w:eastAsia="ru-RU"/>
        </w:rPr>
        <w:t>обеспечивающими</w:t>
      </w:r>
      <w:proofErr w:type="gramEnd"/>
      <w:r w:rsidRPr="00FD3159">
        <w:rPr>
          <w:rFonts w:ascii="Times New Roman" w:eastAsia="Times New Roman" w:hAnsi="Times New Roman" w:cs="Times New Roman"/>
          <w:sz w:val="24"/>
          <w:szCs w:val="24"/>
          <w:lang w:eastAsia="ru-RU"/>
        </w:rPr>
        <w:t xml:space="preserve"> людям в кресле-коляске возможность для самостоятельной эксплуатации одной рукой без поднятия крышки.</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Высота размещения верхней кромки отверстия урны должна составлять 0,9 метра</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от поверхности пешеходного пути;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урну следует размещать на расстоянии не более 0,6 метра от края пешеходного пути или зоны отдыха;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расстояние между урнами должно быть не более 40 метров на магистральных улицах (территориях) и не более 100 метров на второстепенных;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урны следует очищать от мусора в течение дня по мере необходимости, но не реже одного раза в сутки, а во время утренней уборки периодически промывать (в летний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окраску урн следует выполнять не реже одного раза в год.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9.10. Требования к оборудованию и содержанию автостоянок: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проектные решения размещения автостоянок должны учитывать требования СП 59.13330.2020 «СНиП 35-01-2001 Доступность зданий и сооружений для маломобильных групп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размещение автомобилей и других </w:t>
      </w:r>
      <w:proofErr w:type="spellStart"/>
      <w:r w:rsidRPr="00FD3159">
        <w:rPr>
          <w:rFonts w:ascii="Times New Roman" w:eastAsia="Times New Roman" w:hAnsi="Times New Roman" w:cs="Times New Roman"/>
          <w:sz w:val="24"/>
          <w:szCs w:val="24"/>
          <w:lang w:eastAsia="ru-RU"/>
        </w:rPr>
        <w:t>мототранспортных</w:t>
      </w:r>
      <w:proofErr w:type="spellEnd"/>
      <w:r w:rsidRPr="00FD3159">
        <w:rPr>
          <w:rFonts w:ascii="Times New Roman" w:eastAsia="Times New Roman" w:hAnsi="Times New Roman" w:cs="Times New Roman"/>
          <w:sz w:val="24"/>
          <w:szCs w:val="24"/>
          <w:lang w:eastAsia="ru-RU"/>
        </w:rPr>
        <w:t xml:space="preserve"> средств на территории муниципального образования не должно противоречить утвержденным документам территориального планирования, правилам землепользования и застройки, документам по планировке территории, утвержденной проектной документации на реконструкцию, строительство объекта улично-дорожной сети;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обязательный перечень элементов благоустройства территории на автостоянках включает</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твердые виды покрытия, элементы сопряжения поверхностей, разделительные элементы, осветительное и информационное оборудование, подъездные пути с твердым покрытием. Площадки для длительного хранения автомобилей могут быть оборудованы навесами, легкими ограждениями боксов, смотровыми эстакадами;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4) на каждой стоянке (парковке) транспортных средств должно быть предусмотрено не менее 10 процентов мест (но не менее одного места) для парковки транспортных средств, управляемых инвалидами первой и второй групп, а также инвалидами 3 группы, и транспортных средств, перевозящих таких инвалидов и (или) детей-инвалидов, должен быть установлен специальный знак и нанесена разметка согласно правилам дорожного движения.</w:t>
      </w:r>
      <w:proofErr w:type="gramEnd"/>
      <w:r w:rsidRPr="00FD3159">
        <w:rPr>
          <w:rFonts w:ascii="Times New Roman" w:eastAsia="Times New Roman" w:hAnsi="Times New Roman" w:cs="Times New Roman"/>
          <w:sz w:val="24"/>
          <w:szCs w:val="24"/>
          <w:lang w:eastAsia="ru-RU"/>
        </w:rPr>
        <w:t xml:space="preserve"> Предоставление таких мест осуществляется на безвозмездной основе и</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иным пользователям не допускается;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5) разделительные элементы на автостоянках могут быть выполнены в виде разметки (белых полос), </w:t>
      </w:r>
      <w:proofErr w:type="spellStart"/>
      <w:r w:rsidRPr="00FD3159">
        <w:rPr>
          <w:rFonts w:ascii="Times New Roman" w:eastAsia="Times New Roman" w:hAnsi="Times New Roman" w:cs="Times New Roman"/>
          <w:sz w:val="24"/>
          <w:szCs w:val="24"/>
          <w:lang w:eastAsia="ru-RU"/>
        </w:rPr>
        <w:t>боллардов</w:t>
      </w:r>
      <w:proofErr w:type="spellEnd"/>
      <w:r w:rsidRPr="00FD3159">
        <w:rPr>
          <w:rFonts w:ascii="Times New Roman" w:eastAsia="Times New Roman" w:hAnsi="Times New Roman" w:cs="Times New Roman"/>
          <w:sz w:val="24"/>
          <w:szCs w:val="24"/>
          <w:lang w:eastAsia="ru-RU"/>
        </w:rPr>
        <w:t>, озелененных полос (газонов, посадок низких кустарников), контейнерного озеленения;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на общественных пространствах и дворовых территориях не допускается парковка транспортных средств на газонах;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7) при обнаружении брошенных, разукомплектованных транспортных средств органы местного самоуправления инициируют обращение в суд для признания таких транспортных средств </w:t>
      </w:r>
      <w:proofErr w:type="gramStart"/>
      <w:r w:rsidRPr="00FD3159">
        <w:rPr>
          <w:rFonts w:ascii="Times New Roman" w:eastAsia="Times New Roman" w:hAnsi="Times New Roman" w:cs="Times New Roman"/>
          <w:sz w:val="24"/>
          <w:szCs w:val="24"/>
          <w:lang w:eastAsia="ru-RU"/>
        </w:rPr>
        <w:lastRenderedPageBreak/>
        <w:t>бесхозяйными</w:t>
      </w:r>
      <w:proofErr w:type="gramEnd"/>
      <w:r w:rsidRPr="00FD3159">
        <w:rPr>
          <w:rFonts w:ascii="Times New Roman" w:eastAsia="Times New Roman" w:hAnsi="Times New Roman" w:cs="Times New Roman"/>
          <w:sz w:val="24"/>
          <w:szCs w:val="24"/>
          <w:lang w:eastAsia="ru-RU"/>
        </w:rPr>
        <w:t>. Транспортные средства, признанные в установленном законодательством Российской Федерации порядке бесхозяйными, в месячный срок подлежат вывозу в специально отведенные места. Порядок вывоза и места утилизации транспортных средств определяются органами местного самоуправления.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9.11. Проектирование элементов нормативного благоустройства - детских и спортивных площадок, парковок (автомобильных стоянок), в рамках нового строительства и реконструкции объектов капитального строительства осуществлять в соответствии с требованиями технических регламентов, нормативов градостроительного проектирования. Проектирование нормативных элементов благоустройства осуществлять строго в границах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10.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F03F18" w:rsidRPr="00FD3159" w:rsidRDefault="00F03F18" w:rsidP="00AF3624">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10.1 Основной принцип, который должен реализовываться при формировании среды жизнедеятельности с учетом потребностей инвалидов, - максимально возможная интеграция инвалидов во все сферы жизни общества: труд, быт, образование, досуг, проживание.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10.2</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проектировании объектов благоустройства территории жилой застройки, улиц и дорог, объектов культурно-массового, бытового, социального, медицинского и спортивного назначения необходимо: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1) предусматривать создание комфортных условий для инвалидов и других маломобильных групп населения, используя принципы универсального дизайна;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 предусматривать оснащение этих объектов элементами и техническими средствами, способствующими передвижению инвалидов и иных маломобильных групп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3) обеспечивать для инвалидов и других групп населения с ограниченными возможностями передвижения (далее - маломобильных групп населения - МГН) равные условия жизнедеятельности с другими категориями населения, основанные на принципах «универсального проекта» (дизайна);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4) обеспечивать повышенное качество среды обитания при соблюдении: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досягаемости ими кратчайшим путем мест целевого посещения и беспрепятственности перемещения внутри зданий и сооружений и на их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безопасности путей движения (в том числе эвакуационных и путей спасения), а также мест проживания, обслуживания и приложения труда МГН;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эвакуации людей из здания или в безопасную зону до возможного нанесения вреда их жизни и здоровью вследствие воздействия опасных факторов;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своевременного получения МГН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обучающем процессе и т.д.;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удобства и комфорта среды жизнедеятельности для всех групп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10.3</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 xml:space="preserve">ри разработке проектной документации объектов должны соблюдаться </w:t>
      </w:r>
      <w:proofErr w:type="spellStart"/>
      <w:r w:rsidRPr="00FD3159">
        <w:rPr>
          <w:rFonts w:ascii="Times New Roman" w:eastAsia="Times New Roman" w:hAnsi="Times New Roman" w:cs="Times New Roman"/>
          <w:sz w:val="24"/>
          <w:szCs w:val="24"/>
          <w:lang w:eastAsia="ru-RU"/>
        </w:rPr>
        <w:t>требованияСП</w:t>
      </w:r>
      <w:proofErr w:type="spellEnd"/>
      <w:r w:rsidRPr="00FD3159">
        <w:rPr>
          <w:rFonts w:ascii="Times New Roman" w:eastAsia="Times New Roman" w:hAnsi="Times New Roman" w:cs="Times New Roman"/>
          <w:sz w:val="24"/>
          <w:szCs w:val="24"/>
          <w:lang w:eastAsia="ru-RU"/>
        </w:rPr>
        <w:t xml:space="preserve"> 59.13330.2020 «</w:t>
      </w:r>
      <w:proofErr w:type="spellStart"/>
      <w:r w:rsidRPr="00FD3159">
        <w:rPr>
          <w:rFonts w:ascii="Times New Roman" w:eastAsia="Times New Roman" w:hAnsi="Times New Roman" w:cs="Times New Roman"/>
          <w:sz w:val="24"/>
          <w:szCs w:val="24"/>
          <w:lang w:eastAsia="ru-RU"/>
        </w:rPr>
        <w:t>СНиП</w:t>
      </w:r>
      <w:proofErr w:type="spellEnd"/>
      <w:r w:rsidRPr="00FD3159">
        <w:rPr>
          <w:rFonts w:ascii="Times New Roman" w:eastAsia="Times New Roman" w:hAnsi="Times New Roman" w:cs="Times New Roman"/>
          <w:sz w:val="24"/>
          <w:szCs w:val="24"/>
          <w:lang w:eastAsia="ru-RU"/>
        </w:rPr>
        <w:t xml:space="preserve"> 35-01-2001 Доступность зданий и сооружений для маломобильных групп населения», СП 35-101-2001 «Проектирование зданий и сооружений с учетом доступности для маломобильных групп населения. Общие положения».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10.4</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строительстве, реконструкции, капитальном ремонте объектов улично-дорожной сети должны быть обеспечены следующие параметры: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для инвалидов с поражением опорно-двигательного аппарата, в том числе передвигающихся на кресле-коляске или с дополнительными опорами, должны быть обеспечены следующие параметры проходов и проездов: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ливневые, смотровые, канализационные люки необходимо размещать за пределами пешеходных путей. При устройстве люков не допускается уменьшение ширины пешеходных путей до размеров менее 0,9 м. Ливневые, смотровые, канализационные люки должны находиться в одном уровне с покрытием тротуаров, пешеходных дорожек. При устройстве люков частично на проезжей части, </w:t>
      </w:r>
      <w:r w:rsidRPr="00FD3159">
        <w:rPr>
          <w:rFonts w:ascii="Times New Roman" w:eastAsia="Times New Roman" w:hAnsi="Times New Roman" w:cs="Times New Roman"/>
          <w:sz w:val="24"/>
          <w:szCs w:val="24"/>
          <w:lang w:eastAsia="ru-RU"/>
        </w:rPr>
        <w:lastRenderedPageBreak/>
        <w:t>частично на пешеходных путях на одном уровне с проезжей частью нужно предусматривать дополнительные элементы на одном уровне с пешеходными путями;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допускается размещение МАФ и других элементов благоустройства на путях движения пешеходов;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пересечении пешеходных путей транспортными средствами у входов в здание или на участке около здания следует предусматривать элементы заблаговременного предупреждения водителей о местах перехода;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наличии на участке подземных и надземных переходов их следует, как правило, оборудовать пандусами или подъемными устройствами, если нельзя организовать для МГН наземный переход;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устройстве съездов с тротуара на транспортный проезд уклон должен быть не более 1:12, а около здания и в затесненных местах допускается увеличивать продольный уклон до 1:10 на протяжении не более 10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2)для инвалидов с дефектами зрения, в том числе полностью слепых, должны быть обеспечены параметры путей передвижения инвалидов с учетом габаритов пешехода с тростью, поводырем, поверхность не должна иметь препятствий по ходу движения, должно быть обеспечено получение необходимой звуковой и тактильной (осязательной) информации, должен быть обеспечен уровень освещения пешеходных путей. При создании необходимых условий для людей с инвалидностью по зрению необходимо также учитывать, в дополнение кСП59.13330.2020, следующие нормативные документы: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ГОСТ </w:t>
      </w:r>
      <w:proofErr w:type="gramStart"/>
      <w:r w:rsidRPr="00FD3159">
        <w:rPr>
          <w:rFonts w:ascii="Times New Roman" w:eastAsia="Times New Roman" w:hAnsi="Times New Roman" w:cs="Times New Roman"/>
          <w:sz w:val="24"/>
          <w:szCs w:val="24"/>
          <w:lang w:eastAsia="ru-RU"/>
        </w:rPr>
        <w:t>Р</w:t>
      </w:r>
      <w:proofErr w:type="gramEnd"/>
      <w:r w:rsidRPr="00FD3159">
        <w:rPr>
          <w:rFonts w:ascii="Times New Roman" w:eastAsia="Times New Roman" w:hAnsi="Times New Roman" w:cs="Times New Roman"/>
          <w:sz w:val="24"/>
          <w:szCs w:val="24"/>
          <w:lang w:eastAsia="ru-RU"/>
        </w:rPr>
        <w:t xml:space="preserve"> 52875-2018. Национальный стандарт Российской Федерации. Указатели тактильные наземные для инвалидов по зрению. Технические требования;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ГОСТ </w:t>
      </w:r>
      <w:proofErr w:type="gramStart"/>
      <w:r w:rsidRPr="00FD3159">
        <w:rPr>
          <w:rFonts w:ascii="Times New Roman" w:eastAsia="Times New Roman" w:hAnsi="Times New Roman" w:cs="Times New Roman"/>
          <w:sz w:val="24"/>
          <w:szCs w:val="24"/>
          <w:lang w:eastAsia="ru-RU"/>
        </w:rPr>
        <w:t>Р</w:t>
      </w:r>
      <w:proofErr w:type="gramEnd"/>
      <w:r w:rsidRPr="00FD3159">
        <w:rPr>
          <w:rFonts w:ascii="Times New Roman" w:eastAsia="Times New Roman" w:hAnsi="Times New Roman" w:cs="Times New Roman"/>
          <w:sz w:val="24"/>
          <w:szCs w:val="24"/>
          <w:lang w:eastAsia="ru-RU"/>
        </w:rPr>
        <w:t xml:space="preserve"> ИСО 23600-2013. Национальный стандарт Российской Федерации. Вспомогательные технические средства для лиц с нарушением функций зрения и лиц с нарушением функций зрения и слуха. Звуковые и тактильные сигналы дорожных светофоров;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3)для инвалидов с дефектами слуха, в том числе полностью глухих, должна быть обеспечена хорошо различимая визуальная информация и должны быть созданы специальные элементы среды, позволяющие таким пешеходам ориентироваться.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11. ПОРЯДОК УБОРКИ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11.1 Уборка территории муниципального образования включает уборку объектов улично-дорожной сети, уборку населенных пунктов в границах кварталов жилой застройки, уборку мест массового отдыха граждан.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11.2 Организация уборки в весенне-летний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Период весенне-летней уборки устанавливается с 1 апреля по 31 октября с учетом погодных условий. В зависимости от погодных условий (повышение температуры воздуха) сроки начала и окончания весенне-летней уборки изменяются в соответствии с правовым актом Администрации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период весенне-летней уборки производятся следующие виды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очистка газонов, цветников и клумб от мусора, веток, листьев, сухой травы и песка;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очистка, мойка, окраска ограждений;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скашивание травы на озелененных территориях, территориях жилых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иные работы по обеспечению чистоты и порядка в летний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Специализированные организации, осуществляющие деятельность по содержанию дорог, производят скашивание травы на придорожных, разделительных полосах, организации и граждане - на территориях жилых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период листопада организации и граждане, осуществляющие уборку территории, производят сгребание и организуют вывоз опавшей листвы на объекты размещения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 производстве работ по уборке в весенне-летний период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сбрасывать смет и мусор на газоны, проезжую часть улиц и тротуары;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вывозить мусор в не отведенные для этих целей места;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перевозить грунт, мусор, сыпучие и распыляющиеся вещества и материалы без покрытия брезентом или другим материалом;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разводить костры для сжигания мусора, листвы, тары,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11.3 Организация уборки в осенне-зимний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Уборка территории сельского поселения в осенне-зимний период проводится с 1 ноября по 31 марта и предусматривает уборку и вывоз мусора, снега и льда, грязи, посыпку проезжей части и тротуаров разрешенными к применению </w:t>
      </w:r>
      <w:proofErr w:type="spellStart"/>
      <w:r w:rsidRPr="00FD3159">
        <w:rPr>
          <w:rFonts w:ascii="Times New Roman" w:eastAsia="Times New Roman" w:hAnsi="Times New Roman" w:cs="Times New Roman"/>
          <w:sz w:val="24"/>
          <w:szCs w:val="24"/>
          <w:lang w:eastAsia="ru-RU"/>
        </w:rPr>
        <w:t>противо</w:t>
      </w:r>
      <w:proofErr w:type="spellEnd"/>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гололедными материалами. В зависимости от климатических условий правовым актом Администрации сельского поселения период осенне-зимней уборки может быть изменен.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Укладка свежевыпавшего снега в валы и кучи разрешается на всех улицах, площадях, набережных, бульварах и скверах с последующей вывозкой.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зависимости от ширины улицы и характера движения на ней валы могут укладываться по обеим сторонам проезжей части, либо с одной стороны проезжей части вдоль тротуара с оставлением необходимых проходов и проездов.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Посыпку </w:t>
      </w:r>
      <w:proofErr w:type="spellStart"/>
      <w:r w:rsidRPr="00FD3159">
        <w:rPr>
          <w:rFonts w:ascii="Times New Roman" w:eastAsia="Times New Roman" w:hAnsi="Times New Roman" w:cs="Times New Roman"/>
          <w:sz w:val="24"/>
          <w:szCs w:val="24"/>
          <w:lang w:eastAsia="ru-RU"/>
        </w:rPr>
        <w:t>противо</w:t>
      </w:r>
      <w:proofErr w:type="spellEnd"/>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гололедными материалами следует начинать немедленно с начала снегопада или появления гололеда. В первую очередь, при гололеде посыпаются спуски, подъемы, перекрестки, места остановок общественного транспорта, пешеходные переходы.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Очистка от снега крыш и удаление сосулек возлагаются на владельцев зданий и сооружений и должны производиться с обеспечением мер безопасности: назначение дежурных, ограждение тротуаров, оснащение страховочным оборудованием лиц, работающих на высоте. Снег, сброшенный с крыш, должен немедленно вывозиться.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В зимний период борьба со скользкостью проводится в первую очередь на потенциально опасных участках: на подъемах и спусках с большими уклонами, на горизонтальных кривых малого радиуса, на участках с недостаточной видимостью в плане или профиле, на пересечениях в одном уровне, на мостах, путепроводах, в местах остановки общественного транспорта. </w:t>
      </w:r>
      <w:proofErr w:type="spellStart"/>
      <w:r w:rsidRPr="00FD3159">
        <w:rPr>
          <w:rFonts w:ascii="Times New Roman" w:eastAsia="Times New Roman" w:hAnsi="Times New Roman" w:cs="Times New Roman"/>
          <w:sz w:val="24"/>
          <w:szCs w:val="24"/>
          <w:lang w:eastAsia="ru-RU"/>
        </w:rPr>
        <w:t>Противо</w:t>
      </w:r>
      <w:proofErr w:type="spellEnd"/>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гололедные материалы и реагенты на проезжей части улиц и тротуарах используются в количествах, необходимых для обеспечения безопасности движения транспорта и пешеходов.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11.4 Требования к проведению уборки территории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уборка сельского</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поселения</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осуществляется ежедневно. Уборка в летний период должна производиться в срок до 8 часов с соблюдением санитарных норм допустимого уровня шума;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уборка основных территорий осуществляется собственными силами юридических лиц и индивидуальных предпринимателей либо специализированными организациями на основании договора;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собственники, пользователи соответствующих объектов на закрепленных за ними территориях, правообладатели земельных участков, на которых расположены объекты,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обеспечивать надлежащее санитарное содержание проезжей части улиц, тротуаров, пешеходных и велосипедных дорожек, остановочных пунктов, поверхности разделительных полос, обочин и откосов земляного полотна;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своевременно производить уборку, сгребание листвы, </w:t>
      </w:r>
      <w:proofErr w:type="spellStart"/>
      <w:r w:rsidRPr="00FD3159">
        <w:rPr>
          <w:rFonts w:ascii="Times New Roman" w:eastAsia="Times New Roman" w:hAnsi="Times New Roman" w:cs="Times New Roman"/>
          <w:sz w:val="24"/>
          <w:szCs w:val="24"/>
          <w:lang w:eastAsia="ru-RU"/>
        </w:rPr>
        <w:t>окос</w:t>
      </w:r>
      <w:proofErr w:type="spellEnd"/>
      <w:r w:rsidRPr="00FD3159">
        <w:rPr>
          <w:rFonts w:ascii="Times New Roman" w:eastAsia="Times New Roman" w:hAnsi="Times New Roman" w:cs="Times New Roman"/>
          <w:sz w:val="24"/>
          <w:szCs w:val="24"/>
          <w:lang w:eastAsia="ru-RU"/>
        </w:rPr>
        <w:t xml:space="preserve"> газонов (дернины), уборку скошенной травы. Уборку скошенной травы производить сразу после окончания работ. Уборку листвы выполнять ежедневно. Высота травяного покрова должны быть в пределах от 5 до 10 см;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проводить своевременную уборку береговой полосы водоемов от мусора, опавших листьев и веток.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Ответственными за уборку территории являются: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основных территориях - юридические лица, индивидуальные предприниматели, владельцы частного жилищного фонда;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на придомовых территориях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на территориях, отведенных под проектирование и застройку, в том числе территории, работы на которых не ведутся, - собственники и арендаторы этих территорий согласно условиям заключенных договоров;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на территориях, на которых ведутся строительство или другие работы, связанные с подготовкой к строительству, и прилегающих к ним территориях на все время строительства, проведения работ - лица, осуществляющие строительство, реконструкцию, капитальный ремонт;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на территориях объектов </w:t>
      </w:r>
      <w:proofErr w:type="gramStart"/>
      <w:r w:rsidRPr="00FD3159">
        <w:rPr>
          <w:rFonts w:ascii="Times New Roman" w:eastAsia="Times New Roman" w:hAnsi="Times New Roman" w:cs="Times New Roman"/>
          <w:sz w:val="24"/>
          <w:szCs w:val="24"/>
          <w:lang w:eastAsia="ru-RU"/>
        </w:rPr>
        <w:t>мелкорозничной</w:t>
      </w:r>
      <w:proofErr w:type="gramEnd"/>
      <w:r w:rsidRPr="00FD3159">
        <w:rPr>
          <w:rFonts w:ascii="Times New Roman" w:eastAsia="Times New Roman" w:hAnsi="Times New Roman" w:cs="Times New Roman"/>
          <w:sz w:val="24"/>
          <w:szCs w:val="24"/>
          <w:lang w:eastAsia="ru-RU"/>
        </w:rPr>
        <w:t xml:space="preserve"> торговли-их правообладатели;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случае</w:t>
      </w:r>
      <w:proofErr w:type="gramStart"/>
      <w:r w:rsidRPr="00FD3159">
        <w:rPr>
          <w:rFonts w:ascii="Times New Roman" w:eastAsia="Times New Roman" w:hAnsi="Times New Roman" w:cs="Times New Roman"/>
          <w:sz w:val="24"/>
          <w:szCs w:val="24"/>
          <w:lang w:eastAsia="ru-RU"/>
        </w:rPr>
        <w:t>,</w:t>
      </w:r>
      <w:proofErr w:type="gramEnd"/>
      <w:r w:rsidRPr="00FD3159">
        <w:rPr>
          <w:rFonts w:ascii="Times New Roman" w:eastAsia="Times New Roman" w:hAnsi="Times New Roman" w:cs="Times New Roman"/>
          <w:sz w:val="24"/>
          <w:szCs w:val="24"/>
          <w:lang w:eastAsia="ru-RU"/>
        </w:rPr>
        <w:t xml:space="preserve"> если в одном здании, строении, сооружении или на огороженной территории располагаются несколько пользователей (арендаторов), - собственник здания, строения или сооружения, земельного участка, если иное не предусмотрено условиями договора с пользователем;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дорогах и подъездных путях, оборудованных организациями для ведения хозяйственной деятельности, - руководители этих организаций;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основных территориях, владельцами которых являются собственники индивидуальных жилых домов, - собственники (пользователи) жилых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территориях, определенных муниципальным заданием и (или) условиями заключенных муниципальных контрактов, - организация, выполняющая работы в соответствии с муниципальным заданием и (или) условиями муниципального контракта на выполнение работ по уборке населенных пунктов.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11.5 Собственники объектов жилищного фонда либо организации по обслуживанию жилищного фонда (в случае заключения с ними договора обслуживания) обязаны содержать придомовые территории в надлежащем санитарном состоянии, в том числе обеспечивать: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регулярную уборку и систематическое наблюдение за санитарным состоянием придомовой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проведение уборки придомовых территорий: в летний период - санитарной уборки, в зимнее время в случае снегопада или гололеда (скользкости) - очистки от снега и посыпки песком и (или) иными </w:t>
      </w:r>
      <w:proofErr w:type="spellStart"/>
      <w:r w:rsidRPr="00FD3159">
        <w:rPr>
          <w:rFonts w:ascii="Times New Roman" w:eastAsia="Times New Roman" w:hAnsi="Times New Roman" w:cs="Times New Roman"/>
          <w:sz w:val="24"/>
          <w:szCs w:val="24"/>
          <w:lang w:eastAsia="ru-RU"/>
        </w:rPr>
        <w:t>противо</w:t>
      </w:r>
      <w:proofErr w:type="spellEnd"/>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гололедными материалами участков у входов в подъезды, пешеходных дорожек дворовых проездов и тротуаров, а затем санитарной уборки;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своевременное проведение работ по очистке от снега и снежно-ледяных образований, сгребанию и вывозу снега с придомовых территорий, обработку в зимний период скользких участков </w:t>
      </w:r>
      <w:proofErr w:type="spellStart"/>
      <w:r w:rsidRPr="00FD3159">
        <w:rPr>
          <w:rFonts w:ascii="Times New Roman" w:eastAsia="Times New Roman" w:hAnsi="Times New Roman" w:cs="Times New Roman"/>
          <w:sz w:val="24"/>
          <w:szCs w:val="24"/>
          <w:lang w:eastAsia="ru-RU"/>
        </w:rPr>
        <w:t>противо</w:t>
      </w:r>
      <w:proofErr w:type="spellEnd"/>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гололедными материалами;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информирование жителей домов о времени начала и окончания работ по уборке придомовой территории путем размещения объявлений на специально оборудованных местах (досках объявлений, стендах) с целью освобождения мест парковки автомобилей;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своевременное сгребание и уборку листвы, </w:t>
      </w:r>
      <w:proofErr w:type="spellStart"/>
      <w:r w:rsidRPr="00FD3159">
        <w:rPr>
          <w:rFonts w:ascii="Times New Roman" w:eastAsia="Times New Roman" w:hAnsi="Times New Roman" w:cs="Times New Roman"/>
          <w:sz w:val="24"/>
          <w:szCs w:val="24"/>
          <w:lang w:eastAsia="ru-RU"/>
        </w:rPr>
        <w:t>окашивание</w:t>
      </w:r>
      <w:proofErr w:type="spellEnd"/>
      <w:r w:rsidRPr="00FD3159">
        <w:rPr>
          <w:rFonts w:ascii="Times New Roman" w:eastAsia="Times New Roman" w:hAnsi="Times New Roman" w:cs="Times New Roman"/>
          <w:sz w:val="24"/>
          <w:szCs w:val="24"/>
          <w:lang w:eastAsia="ru-RU"/>
        </w:rPr>
        <w:t xml:space="preserve"> газонов (дернины), уборку скошенной травы. Уборку листвы и скошенной травы производить ежедневно после окончания работ. Высота травяного покрова должна быть в пределах от 5 до 10 см.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11.6 Собственники нежилых помещений, расположенных в многоквартирных домах, во встроенно-пристроенных помещениях, обязаны содержать основные территории в надлежащем санитарном состоянии.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случае передачи нежилых помещений в пользование третьим лицам бремя ответственности за содержание территории в надлежащем санитарном состоянии возлагается на пользователя, если данная обязанность предусмотрена условиями договора.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11.7 Ликвидация несанкционированных свалок на территориях населенных пунктов организуется муниципальным учреждением после получения информации о выявлении несанкционированной свалки в рамках технического задания в виде выполнения работ по ликвидации несанкционированных свалок.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Лица, выявившие несанкционированную свалку на территории муниципального образования, информируют о месте ее нахождения местную администрацию для дальнейшей организации мероприятий по ее ликвидации.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11.8. Требования к содержанию территорий индивидуальной жилой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надлежащее санитарное состояние территорий индивидуальной жилой застройки обеспечивается собственниками и арендаторами объектов недвижимости, нанимателями жилых помещений в соответствии с действующими правилами и нормами, настоящими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собственники и владельцы индивидуальных жилых домов обязаны содержать территорию индивидуальной жилой застройки в надлежащем санитарном состоянии, обеспечивать ее регулярную уборку;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сметать мусор на проезжую часть и в колодцы дождевой канализации;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оставлять мусор после окончания торговли;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размещать на тротуарах рекламные щиты, тумбы, ограждения, цветочные вазоны, затрудняющие уборку населенных пунктов механизированным способом.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поддержанием и улучшением санитарного состояния территории муниципального образования осуществляется уполномоченным органом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12. ПОРЯДОК ПРОИЗВОДСТВА ЗЕМЛЯНЫХ РАБОТ НА ТЕРРИТОРИИМУНИЦИПАЛЬНОГО ОБРАЗОВАНИЯ, ВОССТАНОВЛЕНИЕ ОБЪЕКТОВ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земельных участках, находящихся в муниципальной собственности, хозяйствующим субъектам и физическим лицам проведение всех видов земляных работ (производство дорожных, строительных, аварийных и прочих работ), в том числе при капитальных ремонтах надземных и подземных инженерных коммуникаций и сооружений, при строительстве линейных объектов, на которые в соответствии с </w:t>
      </w:r>
      <w:hyperlink r:id="rId25" w:history="1">
        <w:r w:rsidRPr="00FD3159">
          <w:rPr>
            <w:rFonts w:ascii="Times New Roman" w:eastAsia="Times New Roman" w:hAnsi="Times New Roman" w:cs="Times New Roman"/>
            <w:sz w:val="24"/>
            <w:szCs w:val="24"/>
            <w:u w:val="single"/>
            <w:lang w:eastAsia="ru-RU"/>
          </w:rPr>
          <w:t>Градостроительным кодексом</w:t>
        </w:r>
      </w:hyperlink>
      <w:r w:rsidRPr="00FD3159">
        <w:rPr>
          <w:rFonts w:ascii="Times New Roman" w:eastAsia="Times New Roman" w:hAnsi="Times New Roman" w:cs="Times New Roman"/>
          <w:sz w:val="24"/>
          <w:szCs w:val="24"/>
          <w:lang w:eastAsia="ru-RU"/>
        </w:rPr>
        <w:t xml:space="preserve"> РФ не требуется получение разрешения на строительство, осуществляется только с письменного разрешения, выданного в соответствии с нормативными правовыми актами администрацией сельского поселения. Муниципальную услугу по выдаче разрешений на осуществление земляных работ и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их исполнением оказывает администрация муниципального образования в лице органа, определяемого постановлением администрации муниципального образования (далее – уполномоченный орган).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w:t>
      </w:r>
      <w:proofErr w:type="gramStart"/>
      <w:r w:rsidRPr="00FD3159">
        <w:rPr>
          <w:rFonts w:ascii="Times New Roman" w:eastAsia="Times New Roman" w:hAnsi="Times New Roman" w:cs="Times New Roman"/>
          <w:sz w:val="24"/>
          <w:szCs w:val="24"/>
          <w:lang w:eastAsia="ru-RU"/>
        </w:rPr>
        <w:t xml:space="preserve"> Б</w:t>
      </w:r>
      <w:proofErr w:type="gramEnd"/>
      <w:r w:rsidRPr="00FD3159">
        <w:rPr>
          <w:rFonts w:ascii="Times New Roman" w:eastAsia="Times New Roman" w:hAnsi="Times New Roman" w:cs="Times New Roman"/>
          <w:sz w:val="24"/>
          <w:szCs w:val="24"/>
          <w:lang w:eastAsia="ru-RU"/>
        </w:rPr>
        <w:t>ез оформления разрешения на осуществление земляных работ допускается производство следующих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1) строительство, модернизация, реконструкция и ремонт сетей инженерно-технического обеспечения, </w:t>
      </w:r>
      <w:proofErr w:type="spellStart"/>
      <w:r w:rsidRPr="00FD3159">
        <w:rPr>
          <w:rFonts w:ascii="Times New Roman" w:eastAsia="Times New Roman" w:hAnsi="Times New Roman" w:cs="Times New Roman"/>
          <w:sz w:val="24"/>
          <w:szCs w:val="24"/>
          <w:lang w:eastAsia="ru-RU"/>
        </w:rPr>
        <w:t>благоустроительные</w:t>
      </w:r>
      <w:proofErr w:type="spellEnd"/>
      <w:r w:rsidRPr="00FD3159">
        <w:rPr>
          <w:rFonts w:ascii="Times New Roman" w:eastAsia="Times New Roman" w:hAnsi="Times New Roman" w:cs="Times New Roman"/>
          <w:sz w:val="24"/>
          <w:szCs w:val="24"/>
          <w:lang w:eastAsia="ru-RU"/>
        </w:rPr>
        <w:t xml:space="preserve"> работы, планировка грунта, </w:t>
      </w:r>
      <w:proofErr w:type="spellStart"/>
      <w:r w:rsidRPr="00FD3159">
        <w:rPr>
          <w:rFonts w:ascii="Times New Roman" w:eastAsia="Times New Roman" w:hAnsi="Times New Roman" w:cs="Times New Roman"/>
          <w:sz w:val="24"/>
          <w:szCs w:val="24"/>
          <w:lang w:eastAsia="ru-RU"/>
        </w:rPr>
        <w:t>шурфование</w:t>
      </w:r>
      <w:proofErr w:type="spellEnd"/>
      <w:r w:rsidRPr="00FD3159">
        <w:rPr>
          <w:rFonts w:ascii="Times New Roman" w:eastAsia="Times New Roman" w:hAnsi="Times New Roman" w:cs="Times New Roman"/>
          <w:sz w:val="24"/>
          <w:szCs w:val="24"/>
          <w:lang w:eastAsia="ru-RU"/>
        </w:rPr>
        <w:t xml:space="preserve"> с целью уточнения трассы сети инженерно-технического обеспечения или иными целями, бурение скважин при выполнении инженерных изысканий на земельных участках, предоставленных заказчику в собственность, аренду, постоянное (бессрочное) пользование, безвозмездное пользование или пожизненное наследуемое владение под объекты капитального строительства либо предоставленных в собственность юридическим и физическим лицам приналичии</w:t>
      </w:r>
      <w:proofErr w:type="gramEnd"/>
      <w:r w:rsidRPr="00FD3159">
        <w:rPr>
          <w:rFonts w:ascii="Times New Roman" w:eastAsia="Times New Roman" w:hAnsi="Times New Roman" w:cs="Times New Roman"/>
          <w:sz w:val="24"/>
          <w:szCs w:val="24"/>
          <w:lang w:eastAsia="ru-RU"/>
        </w:rPr>
        <w:t xml:space="preserve"> письменного согласия указанных лиц на производство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текущий ремонт дорог и тротуаров без изменения профиля и планировки, включая замену асфальтового покрытия на тротуарную плитку, поднятие люков колодцев (решеток) и замену бортового камня;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посадка деревьев, кустарников, иной растительности, ремонт газонов;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очистка русел рек, каналов без производства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благоустройство прилегающей территории в соответствии с проектом в случае перевода жилого помещения в нежилое помещение на основании постановления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планировка грунта и другие земляные работы на глубине не более 0,3 метра.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Указанные в настоящем пункте работы проводятся по соответствующим проектам после письменного уведомления уполномоченного органа.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 Срок предоставления муниципальной услуги «Предоставление разрешения на осуществление земляных работ», не должен превышать 15 рабочих дней со дня подачи заявления о предоставлении услуги.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12.4 Результатом предоставления муниципальной услуги является: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разрешение на осуществление земляных работ на территории муниципального образования по установленной форме;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отказ в выдаче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12.5 Перечень документов, представляемых заказчиком для получения разрешения на осуществление земляных работ, порядок согласования и выдачи разрешения на осуществление земляных работ, основания для отказа в выдаче разрешения на осуществление земляных работ, порядок </w:t>
      </w:r>
      <w:proofErr w:type="gramStart"/>
      <w:r w:rsidRPr="00FD3159">
        <w:rPr>
          <w:rFonts w:ascii="Times New Roman" w:eastAsia="Times New Roman" w:hAnsi="Times New Roman" w:cs="Times New Roman"/>
          <w:sz w:val="24"/>
          <w:szCs w:val="24"/>
          <w:lang w:eastAsia="ru-RU"/>
        </w:rPr>
        <w:t>согласования изменения способа производства земляных работ</w:t>
      </w:r>
      <w:proofErr w:type="gramEnd"/>
      <w:r w:rsidRPr="00FD3159">
        <w:rPr>
          <w:rFonts w:ascii="Times New Roman" w:eastAsia="Times New Roman" w:hAnsi="Times New Roman" w:cs="Times New Roman"/>
          <w:sz w:val="24"/>
          <w:szCs w:val="24"/>
          <w:lang w:eastAsia="ru-RU"/>
        </w:rPr>
        <w:t xml:space="preserve"> устанавливаются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12.6 Сроки начала и окончания работ, указанные в разрешении на осуществление земляных работ, определяются в соответствии с календарным графиком производства работ в составе проекта производства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12.7 Сроки действия разрешения на осуществление земляных работ могут быть продлены на основании заявления заказчика, если окончание таких работ в первоначально определенный срок невозможно по следующим причинам: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неблагоприятные погодные условия для соблюдения технологии производства земляных работ, работ по восстановлению нарушенных элементов благоустройства и строительно-монтажных работ, в том числе отклонение температурного режима от параметров, рекомендованных для соблюдения технологии производства таких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обнаружение в ходе производства земляных работ сети инженерно-технического обеспечения, </w:t>
      </w:r>
      <w:proofErr w:type="gramStart"/>
      <w:r w:rsidRPr="00FD3159">
        <w:rPr>
          <w:rFonts w:ascii="Times New Roman" w:eastAsia="Times New Roman" w:hAnsi="Times New Roman" w:cs="Times New Roman"/>
          <w:sz w:val="24"/>
          <w:szCs w:val="24"/>
          <w:lang w:eastAsia="ru-RU"/>
        </w:rPr>
        <w:t>информация</w:t>
      </w:r>
      <w:proofErr w:type="gramEnd"/>
      <w:r w:rsidRPr="00FD3159">
        <w:rPr>
          <w:rFonts w:ascii="Times New Roman" w:eastAsia="Times New Roman" w:hAnsi="Times New Roman" w:cs="Times New Roman"/>
          <w:sz w:val="24"/>
          <w:szCs w:val="24"/>
          <w:lang w:eastAsia="ru-RU"/>
        </w:rPr>
        <w:t xml:space="preserve"> о наличии которой не содержится в проектной документации или на инженерно-топографическом плане, или несоответствие фактического расположения сетей инженерно-технического обеспечения их расположению, указанному в проектной документации или на инженерно-топографическом плане;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затопление участка производства земляных работ (котлована, траншеи) грунтовыми водами либо вследствие аварии на сетях инженерно-технического обеспечения, не находящихся на балансе у заказчика;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увеличение объема земляных работ, которое невозможно было предусмотреть на стадии их планирования.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12.8 Заказчик, получивший разрешение на осуществление земляных работ и не окончивший земляные работы в установленные таким разрешением сроки, должен не позднее трех дней до дня окончания срока производства земляных работ, указанного в разрешении на осуществление земляных работ, обратиться в уполномоченный орган с письменным заявлением о продлении срока действия разрешения на осуществление земляных работ и представить уточненный график производства земляных работ.</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12.9</w:t>
      </w:r>
      <w:proofErr w:type="gramStart"/>
      <w:r w:rsidRPr="00FD3159">
        <w:rPr>
          <w:rFonts w:ascii="Times New Roman" w:eastAsia="Times New Roman" w:hAnsi="Times New Roman" w:cs="Times New Roman"/>
          <w:sz w:val="24"/>
          <w:szCs w:val="24"/>
          <w:lang w:eastAsia="ru-RU"/>
        </w:rPr>
        <w:t xml:space="preserve"> К</w:t>
      </w:r>
      <w:proofErr w:type="gramEnd"/>
      <w:r w:rsidRPr="00FD3159">
        <w:rPr>
          <w:rFonts w:ascii="Times New Roman" w:eastAsia="Times New Roman" w:hAnsi="Times New Roman" w:cs="Times New Roman"/>
          <w:sz w:val="24"/>
          <w:szCs w:val="24"/>
          <w:lang w:eastAsia="ru-RU"/>
        </w:rPr>
        <w:t xml:space="preserve"> заявлению о продлении срока действия разрешения на осуществление земляных работ заказчик прикладывает акт, подписанный организацией, имеющей свидетельство о допуске к выполнению работ, связанных с инженерными изысканиями, выданное саморегулируемой организацией, либо проектную документацию с внесенными в нее изменениями по трассировке или по профилю сети.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12.10 Решение о продлении срока действия разрешения на осуществление земляных работ принимается уполномоченным органом в течение пяти рабочих дней с момента поступления заявления о продлении срока действия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12.11</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случае если земляные работы не начались в сроки, указанные в разрешении на осуществление земляных работ, по заявлению заказчика земляные работы переносятся уполномоченным органом на другой срок.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В случае если после поступления такого заявления земляные работы не были произведены в течение 14 календарных дней с новой даты начала производства работ, указанной в разрешении на осуществление земляных работ, такое разрешение считается аннулированным со дня, следующего за днем окончания срока действия разрешения, о чем уполномоченный орган в течение семи рабочих дней письменно уведомляет заказчика.</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Если в указанные в разрешении на осуществление земляных работ сроки от заказчика не поступило заявление о переносе сроков производства земляных работ и земляные работы не производились, </w:t>
      </w:r>
      <w:r w:rsidRPr="00FD3159">
        <w:rPr>
          <w:rFonts w:ascii="Times New Roman" w:eastAsia="Times New Roman" w:hAnsi="Times New Roman" w:cs="Times New Roman"/>
          <w:sz w:val="24"/>
          <w:szCs w:val="24"/>
          <w:lang w:eastAsia="ru-RU"/>
        </w:rPr>
        <w:lastRenderedPageBreak/>
        <w:t>разрешение на осуществление земляных работ считается аннулированным со дня, следующего за днем окончания срока действия такого разрешения, о чем уполномоченный орган в течение семи рабочих дней письменно уведомляет заказчика.</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12.12</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строительстве, модернизации, реконструкции и ремонте сетей инженерно-технического обеспечения (за исключением строительства и реконструкции кабельных линий), пересекающих одну и более улиц, работы ведутся поэтапно на основании разрешения на осуществление земляных работ, оформленного для каждого этапа в отдельности.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12.13</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случае замены ответственного производителя работ, передачи объекта другой организации разрешение на осуществление земляных работ переоформляется на другого заказчика.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12.14 Приостановление действия разрешения на осуществление земляных работ - это временное запрещение производства работ на объекте на период устранения выявленных нарушений. Приостановление действия разрешения на осуществление земляных работ производится в случаях: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если состояние объекта работ представляет угрозу безопасности жизни или здоровья людей и движению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если выявлены </w:t>
      </w:r>
      <w:proofErr w:type="gramStart"/>
      <w:r w:rsidRPr="00FD3159">
        <w:rPr>
          <w:rFonts w:ascii="Times New Roman" w:eastAsia="Times New Roman" w:hAnsi="Times New Roman" w:cs="Times New Roman"/>
          <w:sz w:val="24"/>
          <w:szCs w:val="24"/>
          <w:lang w:eastAsia="ru-RU"/>
        </w:rPr>
        <w:t>нарушения</w:t>
      </w:r>
      <w:proofErr w:type="gramEnd"/>
      <w:r w:rsidRPr="00FD3159">
        <w:rPr>
          <w:rFonts w:ascii="Times New Roman" w:eastAsia="Times New Roman" w:hAnsi="Times New Roman" w:cs="Times New Roman"/>
          <w:sz w:val="24"/>
          <w:szCs w:val="24"/>
          <w:lang w:eastAsia="ru-RU"/>
        </w:rPr>
        <w:t xml:space="preserve"> установленного настоящим порядком оформления разрешения на осуществление земляных работ и (или) условий согласований разрешения на осуществления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если не выполнены условия согласования, указанные в разрешении на осуществление земляных работ, и (или) истек срок действия согласования проектной и разрешительной документации, на основании которых оно было выдано.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12.15 Приостановление действия разрешения на осуществление земляных работ осуществляет уполномоченный орган. При наличии оснований, указанных в пункте 12.15, уполномоченный орган изымает разрешение на осуществление земляных работ у заказчика и вручает предписание по форме, установленной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12.16 Действие разрешения на осуществления земляных работ возобновляется уполномоченным органом по письменному обращению заказчика. Разрешение на осуществление земляных работ возвращается заказчику уполномоченным органом после устранения выявленных нарушений, при этом в разрешении делается отметка о периоде приостановления и продлении срока действия такого разрешения. Срок действия разрешения на осуществление земляных работ возобновляется на срок, равный периоду приостановления действия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12.17 Земляные работы запрещается производить без разрешения на осуществление земляных работ за исключением случаев, предусмотренных пунктом 12.2, и в случаях аварийных ситуаций.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12.18 Разрешение на осуществление земляных работ действительно только на вид работ, участок, срок, которые указаны в разрешении.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12.19</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осле завершения работ с временным нарушением благоустройства производитель работ обязан в пределах срока действия разрешения на осуществление земляных работ выполнить полное восстановление благоустройства территории в соответствии с условиями эксплуатирующей организации, в том числе нарушенное благоустройство в местах размещения (движения) строительной техники, складирования строительных материалов и обратного грунта, если проектом не предусмотрено поэтапное его восстановление, после каждого этапа работ и обратиться</w:t>
      </w:r>
      <w:r w:rsidR="007C078D">
        <w:rPr>
          <w:rFonts w:ascii="Times New Roman" w:eastAsia="Times New Roman" w:hAnsi="Times New Roman" w:cs="Times New Roman"/>
          <w:sz w:val="24"/>
          <w:szCs w:val="24"/>
          <w:lang w:eastAsia="ru-RU"/>
        </w:rPr>
        <w:t xml:space="preserve"> </w:t>
      </w:r>
      <w:proofErr w:type="gramStart"/>
      <w:r w:rsidRPr="00FD3159">
        <w:rPr>
          <w:rFonts w:ascii="Times New Roman" w:eastAsia="Times New Roman" w:hAnsi="Times New Roman" w:cs="Times New Roman"/>
          <w:sz w:val="24"/>
          <w:szCs w:val="24"/>
          <w:lang w:eastAsia="ru-RU"/>
        </w:rPr>
        <w:t>в уполномоченный на выдачу разрешения на осуществление земляных работ орган администрации муниципального образования с заявлением о погашении</w:t>
      </w:r>
      <w:proofErr w:type="gramEnd"/>
      <w:r w:rsidRPr="00FD3159">
        <w:rPr>
          <w:rFonts w:ascii="Times New Roman" w:eastAsia="Times New Roman" w:hAnsi="Times New Roman" w:cs="Times New Roman"/>
          <w:sz w:val="24"/>
          <w:szCs w:val="24"/>
          <w:lang w:eastAsia="ru-RU"/>
        </w:rPr>
        <w:t xml:space="preserve"> разрешения на осуществление земляных работ с приложением исполнительной съемки выполненных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производстве земляных работ в границах красных линий улично-дорожной сети погашение разрешения на осуществление земляных работ осуществляется уполномоченным органом с учетом заключения эксплуатирующей организации, содержащей улично-дорожную сеть, с отметкой о предоставлении исполнительной съемки выполненных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12.20 Погашение разрешения на осуществление земляных осуществляется в срок не более 5 рабочих дней </w:t>
      </w:r>
      <w:proofErr w:type="gramStart"/>
      <w:r w:rsidRPr="00FD3159">
        <w:rPr>
          <w:rFonts w:ascii="Times New Roman" w:eastAsia="Times New Roman" w:hAnsi="Times New Roman" w:cs="Times New Roman"/>
          <w:sz w:val="24"/>
          <w:szCs w:val="24"/>
          <w:lang w:eastAsia="ru-RU"/>
        </w:rPr>
        <w:t>со дня его сдачи в уполномоченный при отсутствии замечаний к восстановлению благоустройства на месте</w:t>
      </w:r>
      <w:proofErr w:type="gramEnd"/>
      <w:r w:rsidRPr="00FD3159">
        <w:rPr>
          <w:rFonts w:ascii="Times New Roman" w:eastAsia="Times New Roman" w:hAnsi="Times New Roman" w:cs="Times New Roman"/>
          <w:sz w:val="24"/>
          <w:szCs w:val="24"/>
          <w:lang w:eastAsia="ru-RU"/>
        </w:rPr>
        <w:t xml:space="preserve"> раскопок.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12.21 Аварийные работы, связанные с разрушением объектов благоустройства, начинаются владельцами поврежденных сетей инженерно-технического обеспечения немедленно с </w:t>
      </w:r>
      <w:r w:rsidRPr="00FD3159">
        <w:rPr>
          <w:rFonts w:ascii="Times New Roman" w:eastAsia="Times New Roman" w:hAnsi="Times New Roman" w:cs="Times New Roman"/>
          <w:sz w:val="24"/>
          <w:szCs w:val="24"/>
          <w:lang w:eastAsia="ru-RU"/>
        </w:rPr>
        <w:lastRenderedPageBreak/>
        <w:t>одновременным уведомлением уполномоченного органа и с последующим оформлением (в течение трех дней с момента выявления факта аварии) необходимых для получения разрешения на осуществление земляных работ документов и получением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Аварийные работы, связанные с раскопками в охранных зонах подземных сетей инженерно-технического обеспечения (тепловых, водопроводных, канализационных, газораспределительных, кабельных сетей и линий связи), необходимо проводить в присутствии представителя организации, в ведении которой находятся указанные коммуникации.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До начала земляных работ, связанных с устранением аварий на поврежденных сетях инженерно-технического обеспечения, производитель работ выполняет фотосъемку объектов благоустройства на участке производства работ с адресной привязкой или привязкой к ближайшим ориентирам.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12.22 Производитель работ до начала работ на земельных участках, предоставленных для строительства, реконструкции и капитального ремонта объектов капитального строительства, которые осуществляются на основании разрешения на строительство, обязан: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установить ограждение вокруг строительных площадок, других выделенных площадок и опасных зон работ за их пределами по всему периметру в соответствии с требованиями нормативных документов, а также габаритные указатели, дорожные знаки, направляющие и сигнальные устройства по согласованию с органами ГИБДД и содержать их в исправном состоянии. Обеспечить проезд для спецмашин, личного транспорта и проход для пешеходов;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на въезде на строительную площадку установить информационные щиты с указанием наименования объекта, названия застройщика (технического заказчика), исполнителя работ (подрядчика, генподрядчика), фамилий, должностей и номеров телефонов ответственного производителя работ на объекте и представителя органа, осуществляющего строительный надзор (в случаях, когда надзор осуществляется), сроков начала и окончания работ, схемы объекта.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Наименование и номер телефона исполнителя работ нанести также на щиты инвентарных ограждений мест работ вне стройплощадки, мобильные здания и сооружения, крупногабаритные элементы оснастки, кабельные барабаны;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на въезде на строительную площадку установить стенд пожарной защиты с указанием строящихся, сносимых и вспомогательных зданий и сооружений, въездов, подъездов, схем движения транспорта, местонахождения </w:t>
      </w:r>
      <w:proofErr w:type="spellStart"/>
      <w:r w:rsidRPr="00FD3159">
        <w:rPr>
          <w:rFonts w:ascii="Times New Roman" w:eastAsia="Times New Roman" w:hAnsi="Times New Roman" w:cs="Times New Roman"/>
          <w:sz w:val="24"/>
          <w:szCs w:val="24"/>
          <w:lang w:eastAsia="ru-RU"/>
        </w:rPr>
        <w:t>водоисточников</w:t>
      </w:r>
      <w:proofErr w:type="spellEnd"/>
      <w:r w:rsidRPr="00FD3159">
        <w:rPr>
          <w:rFonts w:ascii="Times New Roman" w:eastAsia="Times New Roman" w:hAnsi="Times New Roman" w:cs="Times New Roman"/>
          <w:sz w:val="24"/>
          <w:szCs w:val="24"/>
          <w:lang w:eastAsia="ru-RU"/>
        </w:rPr>
        <w:t>, средств пожаротушения;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оборудовать строительную площадку устройствами или бункерами для сбора мусора, в том числе для раздельного сбора мусора, а также пунктами очистки или мойки колес транспортных средств на выездах;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оборудовать осветительными установками места работ, а также временные проезды и проходы;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оборудовать временные подъездные пути из твердого покрытия к строительной площадке;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установить биотуалет на территории строительной площадки и обеспечивать его обслуживание;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обеспечить отвод поверхностных и подземных вод с помощью временных или постоянных устройств, не нарушая при этом сохранность существующих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при отводе подземных и поверхностных вод исключить образование оползней, размыв грунта и заболачивание местности.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12.23 Производитель работ до начала земляных работ, которые осуществляются на основании разрешения на осуществление земляных работ, обязан: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при производстве работ, связанных с устройством временных выемок и других препятствий на территории существующей застройки, обеспечить проезд автотранспорта и проход к домам путем устройства мостов, пешеходных мостиков с поручнями, трапов по согласованию с владельцем территории. После окончания работ указанные устройства вывезти с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установить ограждение мест разрытий на время приостановки производства работ, перерыва, по окончании рабочего дня;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обеспечить установку дорожных знаков и (или) указателей в соответствии с действующими стандартами;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при отсутствии возможности сохранить геодезический пункт организации, выполняющие работы в охранных зонах геодезических пунктов, обязаны до начала производства работ обратиться с </w:t>
      </w:r>
      <w:r w:rsidRPr="00FD3159">
        <w:rPr>
          <w:rFonts w:ascii="Times New Roman" w:eastAsia="Times New Roman" w:hAnsi="Times New Roman" w:cs="Times New Roman"/>
          <w:sz w:val="24"/>
          <w:szCs w:val="24"/>
          <w:lang w:eastAsia="ru-RU"/>
        </w:rPr>
        <w:lastRenderedPageBreak/>
        <w:t>письменным обращением в Управление Федеральной службы государственной регистрации, кадастра и картографии по Республики Мордовия за разрешением переноса геодезического пункта;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установить информационный щит (стенд) с указанием наименования организации, производящей земляные работы, номеров телефонов, фамилий ответственных за работу лиц, сроков начала и окончания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12.24</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ходе производства работ производитель работ обязан: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производить уборку обратного грунта (строительных материалов) с тротуара в течение двух рабочих дней с начала работ при условии обеспечения безопасности движения пешеходов, не допускать устройство отвалов обратного грунта на проезжей части;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складировать обратный грунт (строительные материалы) на тротуарах и зеленых зонах с использованием подстилочного материала, предотвращающего загрязнение усовершенствованного покрытия улично-дорожной сети и зеленых зон;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складировать строительные материалы и оборудование в пределах стройплощадки и (или) в местах, предусмотренных проектной документацией, своевременно вывозить лишний грунт и мусор;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не допускать выезд со строительных площадок, линейных объектов загрязненных машин и механизмов;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обеспечить сохранность существующих ограждений, технических средств организации дорожного движения (ТСОДД);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обеспечить за свой счет вывоз материалов, демонтированных при производстве земляных работ, пригодных для дальнейшего использования (бетонной плитки, брусчатки, плодородного грунта, бортового камня (природного, бетонного), асфальтобетонной крошки) в места, указанные эксплуатирующей организацией, определенные администрацией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обеспечить безопасность работ для окружающей среды, в том числе: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обеспечить уборку стройплощадки и временных подъездных путей и вывоз мусора, вывоз снега осуществлять в места, установленные администрацией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выполнять производство работ в охранных заповедных и санитарных зонах в соответствии со специальными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допускать выпуск воды со строительной площадки без защиты от размыва поверхности;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при буровых работах принимать меры по предотвращению </w:t>
      </w:r>
      <w:proofErr w:type="spellStart"/>
      <w:r w:rsidRPr="00FD3159">
        <w:rPr>
          <w:rFonts w:ascii="Times New Roman" w:eastAsia="Times New Roman" w:hAnsi="Times New Roman" w:cs="Times New Roman"/>
          <w:sz w:val="24"/>
          <w:szCs w:val="24"/>
          <w:lang w:eastAsia="ru-RU"/>
        </w:rPr>
        <w:t>излива</w:t>
      </w:r>
      <w:proofErr w:type="spellEnd"/>
      <w:r w:rsidRPr="00FD3159">
        <w:rPr>
          <w:rFonts w:ascii="Times New Roman" w:eastAsia="Times New Roman" w:hAnsi="Times New Roman" w:cs="Times New Roman"/>
          <w:sz w:val="24"/>
          <w:szCs w:val="24"/>
          <w:lang w:eastAsia="ru-RU"/>
        </w:rPr>
        <w:t xml:space="preserve"> подземных вод.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восстановить нарушенное дорожное покрытие в случае повреждения существующих дорог, в том числе внутриквартальных, дорог, используемых в качестве подъездов к объектам;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покрытие, поврежденное в ходе проведения земляных работ, должно быть восстановлено производителем работ независимо от типа покрытия в срок, указанный в разрешении на осуществление земляных работ при строительстве, ремонте, реконструкции инженерных коммуникаций и иных объектов (далее – разрешение на производство земляных работ), в соответствии с условиями согласования (до начала проведения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восстановить нарушенное благоустройство после завершения земляных работ, прокладки, переустройства инженерных сетей и коммуникаций;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принять меры по своевременной ликвидации провала или иной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деформации дорожного покрытия, вызванных производством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в случае обнаружения останков при производстве земляных работ уведомить об этом заказчика. Заказчик в обязательном порядке должен поставить в известность уполномоченный орган администрации муниципального образования о факте обнаружения останков.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погасить разрешение на осуществление земляных работ (ордер на раскопки).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12.25</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производстве земляных работ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осуществлять перенос существующих подземных сетей и сооружений, не предусмотренных утвержденным проектом, без согласования с заинтересованной организацией и уполномоченным органом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разбирать ограждения, подпорные стенки без согласования с их собственниками (владельцами);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засорять грунтом или мусором прилегающие к раскопкам улицы, тротуары и дворовые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4) оставлять вскрытые </w:t>
      </w:r>
      <w:proofErr w:type="spellStart"/>
      <w:r w:rsidRPr="00FD3159">
        <w:rPr>
          <w:rFonts w:ascii="Times New Roman" w:eastAsia="Times New Roman" w:hAnsi="Times New Roman" w:cs="Times New Roman"/>
          <w:sz w:val="24"/>
          <w:szCs w:val="24"/>
          <w:lang w:eastAsia="ru-RU"/>
        </w:rPr>
        <w:t>электрокабели</w:t>
      </w:r>
      <w:proofErr w:type="spellEnd"/>
      <w:r w:rsidRPr="00FD3159">
        <w:rPr>
          <w:rFonts w:ascii="Times New Roman" w:eastAsia="Times New Roman" w:hAnsi="Times New Roman" w:cs="Times New Roman"/>
          <w:sz w:val="24"/>
          <w:szCs w:val="24"/>
          <w:lang w:eastAsia="ru-RU"/>
        </w:rPr>
        <w:t xml:space="preserve"> без защиты от механических повреждений и без принятия мер по обеспечению безопасности;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5) откачивать воду на проезжую часть, тротуары, в </w:t>
      </w:r>
      <w:proofErr w:type="spellStart"/>
      <w:r w:rsidRPr="00FD3159">
        <w:rPr>
          <w:rFonts w:ascii="Times New Roman" w:eastAsia="Times New Roman" w:hAnsi="Times New Roman" w:cs="Times New Roman"/>
          <w:sz w:val="24"/>
          <w:szCs w:val="24"/>
          <w:lang w:eastAsia="ru-RU"/>
        </w:rPr>
        <w:t>ливнеприемники</w:t>
      </w:r>
      <w:proofErr w:type="spellEnd"/>
      <w:r w:rsidRPr="00FD3159">
        <w:rPr>
          <w:rFonts w:ascii="Times New Roman" w:eastAsia="Times New Roman" w:hAnsi="Times New Roman" w:cs="Times New Roman"/>
          <w:sz w:val="24"/>
          <w:szCs w:val="24"/>
          <w:lang w:eastAsia="ru-RU"/>
        </w:rPr>
        <w:t xml:space="preserve"> и на газоны;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складировать материалы на газоне, зеленой зоне (дернине);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производить земляные работы с нарушением условий разрешения на раскопки;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производить земляные работы по окончании срока действия разрешения на производство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осуществлять выгрузку строительного мусора, в том числе грунта, в местах, не отведенных для этих целей;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производить работы по установке временного ограждения стройплощадки и разработке котлована без наличия разрешения на строительство;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выносить грязь со строительных площадок, линейных объектов на дороги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 организациям, выполняющим дорожные работы, - производить укладку покрытия, грунта и других материалов на </w:t>
      </w:r>
      <w:proofErr w:type="spellStart"/>
      <w:r w:rsidRPr="00FD3159">
        <w:rPr>
          <w:rFonts w:ascii="Times New Roman" w:eastAsia="Times New Roman" w:hAnsi="Times New Roman" w:cs="Times New Roman"/>
          <w:sz w:val="24"/>
          <w:szCs w:val="24"/>
          <w:lang w:eastAsia="ru-RU"/>
        </w:rPr>
        <w:t>коверы</w:t>
      </w:r>
      <w:proofErr w:type="spellEnd"/>
      <w:r w:rsidRPr="00FD3159">
        <w:rPr>
          <w:rFonts w:ascii="Times New Roman" w:eastAsia="Times New Roman" w:hAnsi="Times New Roman" w:cs="Times New Roman"/>
          <w:sz w:val="24"/>
          <w:szCs w:val="24"/>
          <w:lang w:eastAsia="ru-RU"/>
        </w:rPr>
        <w:t>, крышки колодцев и камер;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 производить обратную засыпку обратного грунта при производстве работ на проезжей части и тротуарах.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12.26</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производстве земляных работ должна быть обеспечена возможность въезда (выезда) на дворовые территории, входа (выхода) в здания и жилые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12.27</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строительстве (реконструкции, капитальном ремонте) подземных коммуникаций производство земляных работ должно выполняться по участкам, последовательно и согласно утвержденному графику производства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12.28 Работы на каждом последующем участке разрешаются после завершения всех видов работ на предыдущем участке, включая восстановление дорожных покрытий, благоустройство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12.29 Засыпка раскопок на дорогах и тротуарах с усовершенствованными покрытиями капитального типа (асфальтобетонным, цементно-бетонным, брусчатыми мостовыми и другими типами покрытия) должна производиться песком средней крупности с поливкой водой. Далее восстановление дорожной одежды производится в соответствии с условиями согласования.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12.30 Восстановление газонов (зеленых зон) после строительства, реконструкции и ремонта сетей инженерно-технического обеспечения и иных работ выполняется в следующем порядке: обратная засыпка, горизонтальная планировка участка производства работ, отсыпка растительным грунтом и посев травы.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12.31 Восстановление раскопок должно вестись с соблюдением требований технической и нормативной документации. Восстановление раскопок на улично-дорожной сети должно осуществляться с привлечением специализированной дорожной организации.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12.32 Засыпка раскопок на дорогах и тротуарах с усовершенствованными покрытиями капитального типа (асфальтобетонным, цементно-бетонным, брусчатыми мостовыми и другими типами покрытия) должна производиться в летних условиях песком средней крупности с поливкой водой, в зимнее врем</w:t>
      </w:r>
      <w:proofErr w:type="gramStart"/>
      <w:r w:rsidRPr="00FD3159">
        <w:rPr>
          <w:rFonts w:ascii="Times New Roman" w:eastAsia="Times New Roman" w:hAnsi="Times New Roman" w:cs="Times New Roman"/>
          <w:sz w:val="24"/>
          <w:szCs w:val="24"/>
          <w:lang w:eastAsia="ru-RU"/>
        </w:rPr>
        <w:t>я-</w:t>
      </w:r>
      <w:proofErr w:type="gramEnd"/>
      <w:r w:rsidRPr="00FD3159">
        <w:rPr>
          <w:rFonts w:ascii="Times New Roman" w:eastAsia="Times New Roman" w:hAnsi="Times New Roman" w:cs="Times New Roman"/>
          <w:sz w:val="24"/>
          <w:szCs w:val="24"/>
          <w:lang w:eastAsia="ru-RU"/>
        </w:rPr>
        <w:t xml:space="preserve"> талым песком с послойным уплотнением на всю глубину и далее согласно дорожной одежде в соответствии с технологической картой производства работ, входящей в состав проекта производства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12.33 Восстановление газонов (зеленых зон) после строительства, реконструкции и ремонта сетей инженерно-технического обеспечения и иных работ выполняется в следующем порядке: обратная засыпка, горизонтальная планировка участка производства работ, отсыпка растительным грунтом и посев травы.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12.34 Засыпка раскопок песчаным грунтом должна вестись с соблюдением следующих условий: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слой одновременной засыпки не должен превышать 20 см, должен быть выровнен и уплотнен с помощью специально подобранного оборудования, рекомендованного проектом производства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после раскопок грунтовых покрытий восстанавливается существующий ранее растительный грунт.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12.35 Производитель работ несет ответственность за состояние траншей, котлованов, а также за просадку и провалы, образовавшиеся на восстановленных дорожных покрытиях, тротуарах, зеленых зонах в течение 2 лет </w:t>
      </w:r>
      <w:proofErr w:type="gramStart"/>
      <w:r w:rsidRPr="00FD3159">
        <w:rPr>
          <w:rFonts w:ascii="Times New Roman" w:eastAsia="Times New Roman" w:hAnsi="Times New Roman" w:cs="Times New Roman"/>
          <w:sz w:val="24"/>
          <w:szCs w:val="24"/>
          <w:lang w:eastAsia="ru-RU"/>
        </w:rPr>
        <w:t>с даты погашения</w:t>
      </w:r>
      <w:proofErr w:type="gramEnd"/>
      <w:r w:rsidRPr="00FD3159">
        <w:rPr>
          <w:rFonts w:ascii="Times New Roman" w:eastAsia="Times New Roman" w:hAnsi="Times New Roman" w:cs="Times New Roman"/>
          <w:sz w:val="24"/>
          <w:szCs w:val="24"/>
          <w:lang w:eastAsia="ru-RU"/>
        </w:rPr>
        <w:t xml:space="preserve"> разрешения на производство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roofErr w:type="gramStart"/>
      <w:r w:rsidRPr="00FD3159">
        <w:rPr>
          <w:rFonts w:ascii="Times New Roman" w:eastAsia="Times New Roman" w:hAnsi="Times New Roman" w:cs="Times New Roman"/>
          <w:sz w:val="24"/>
          <w:szCs w:val="24"/>
          <w:lang w:eastAsia="ru-RU"/>
        </w:rPr>
        <w:t>В случае если восстановление места раскопки проводилось на объекте, на который распространяются гарантийные обязательства в рамках выполнения работ по капитальному ремонту, реконструкции, строительству объекта, производитель работ несет ответственность за просадку и провалы, образовавшиеся на восстановленных дорожных покрытиях, тротуарах, зеленых зонах до окончания гарантийных обязательств, но не менее 2 лет с даты погашения разрешения на осуществление земляных работ.</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 обнаружении на месте раскопок в сроки, указанные в настоящем пункте, провалов, просадок и (или) разрушения асфальтобетонного, плиточного и (или) брусчатого покрытия лица, осуществлявшие раскопки, обязаны исправить дефекты своими силами и за свой счет.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12.36</w:t>
      </w:r>
      <w:proofErr w:type="gramStart"/>
      <w:r w:rsidRPr="00FD3159">
        <w:rPr>
          <w:rFonts w:ascii="Times New Roman" w:eastAsia="Times New Roman" w:hAnsi="Times New Roman" w:cs="Times New Roman"/>
          <w:sz w:val="24"/>
          <w:szCs w:val="24"/>
          <w:lang w:eastAsia="ru-RU"/>
        </w:rPr>
        <w:t xml:space="preserve"> Д</w:t>
      </w:r>
      <w:proofErr w:type="gramEnd"/>
      <w:r w:rsidRPr="00FD3159">
        <w:rPr>
          <w:rFonts w:ascii="Times New Roman" w:eastAsia="Times New Roman" w:hAnsi="Times New Roman" w:cs="Times New Roman"/>
          <w:sz w:val="24"/>
          <w:szCs w:val="24"/>
          <w:lang w:eastAsia="ru-RU"/>
        </w:rPr>
        <w:t>ля восстановления дорожных покрытий устанавливаются следующие сроки: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на главных магистралях, в скверах, парках, местах интенсивного движения транспорта и пешеходов (после засыпки траншеи строительной организацией) - в течение суток;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остальных случаях - в течение трех суток после засыпки траншеи.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12.37 Ответственность за соответствие вида работ, указанного в заявке и схеме производства работ, фактически проводимым земляным работам несет руководитель организации, подписавший заявку.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12.38</w:t>
      </w:r>
      <w:proofErr w:type="gramStart"/>
      <w:r w:rsidRPr="00FD3159">
        <w:rPr>
          <w:rFonts w:ascii="Times New Roman" w:eastAsia="Times New Roman" w:hAnsi="Times New Roman" w:cs="Times New Roman"/>
          <w:sz w:val="24"/>
          <w:szCs w:val="24"/>
          <w:lang w:eastAsia="ru-RU"/>
        </w:rPr>
        <w:t xml:space="preserve"> З</w:t>
      </w:r>
      <w:proofErr w:type="gramEnd"/>
      <w:r w:rsidRPr="00FD3159">
        <w:rPr>
          <w:rFonts w:ascii="Times New Roman" w:eastAsia="Times New Roman" w:hAnsi="Times New Roman" w:cs="Times New Roman"/>
          <w:sz w:val="24"/>
          <w:szCs w:val="24"/>
          <w:lang w:eastAsia="ru-RU"/>
        </w:rPr>
        <w:t>апрещается производить плановые работы под видом аварийных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12.39 Уполномоченный орган, выдавший разрешение на осуществление земляных работ, имеет право: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проверять ход выполнения земляных работ, работ по восстановлению нарушенного благоустройства и озеленения на объекте, указанном в разрешении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выдавать обязательные для исполнения предписания об устранении выявленных в ходе проверок нарушений порядка, приостанавливать действие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12.40 Контроль за соблюдением технологии производства земляных, строительных и ремонтных работ осуществляют представители заказчика, </w:t>
      </w:r>
      <w:proofErr w:type="gramStart"/>
      <w:r w:rsidRPr="00FD3159">
        <w:rPr>
          <w:rFonts w:ascii="Times New Roman" w:eastAsia="Times New Roman" w:hAnsi="Times New Roman" w:cs="Times New Roman"/>
          <w:sz w:val="24"/>
          <w:szCs w:val="24"/>
          <w:lang w:eastAsia="ru-RU"/>
        </w:rPr>
        <w:t>уполномоченные</w:t>
      </w:r>
      <w:proofErr w:type="gramEnd"/>
      <w:r w:rsidRPr="00FD3159">
        <w:rPr>
          <w:rFonts w:ascii="Times New Roman" w:eastAsia="Times New Roman" w:hAnsi="Times New Roman" w:cs="Times New Roman"/>
          <w:sz w:val="24"/>
          <w:szCs w:val="24"/>
          <w:lang w:eastAsia="ru-RU"/>
        </w:rPr>
        <w:t xml:space="preserve"> контролирующие и надзорные органы, в случае проведения работ на улично-сети − эксплуатирующая организация.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12.41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выполнением условий согласования проектной документации осуществляет организация, выдавшая условия.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12.42 Производитель работ должен обеспечивать доступ на территорию стройплощадки и возводимого объекта представителям застройщика (заказчика), органам государственного контроля (надзора), органам муниципального контроля, авторского надзора и представителям администрации муниципального образования, представлять им необходимую документацию.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12.43 Организация мероприятий по </w:t>
      </w:r>
      <w:proofErr w:type="gramStart"/>
      <w:r w:rsidRPr="00FD3159">
        <w:rPr>
          <w:rFonts w:ascii="Times New Roman" w:eastAsia="Times New Roman" w:hAnsi="Times New Roman" w:cs="Times New Roman"/>
          <w:sz w:val="24"/>
          <w:szCs w:val="24"/>
          <w:lang w:eastAsia="ru-RU"/>
        </w:rPr>
        <w:t>контролю за</w:t>
      </w:r>
      <w:proofErr w:type="gramEnd"/>
      <w:r w:rsidRPr="00FD3159">
        <w:rPr>
          <w:rFonts w:ascii="Times New Roman" w:eastAsia="Times New Roman" w:hAnsi="Times New Roman" w:cs="Times New Roman"/>
          <w:sz w:val="24"/>
          <w:szCs w:val="24"/>
          <w:lang w:eastAsia="ru-RU"/>
        </w:rPr>
        <w:t xml:space="preserve"> производством земляных работ осуществляется в соответствии с порядком контроля за производством земляных работ, утвержденным правовым актом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13. УЧАСТИЕ СОБСТВЕННИКОВ И (ИЛИ) ИНЫХ ЗАКОННЫХ ВЛАДЕЛЬЦЕВ ЗДАНИЙ, СТРОЕНИЙ, СООРУЖЕНИЙ, ЗЕМЕЛЬНЫХ УЧАСТКОВ В СОДЕРЖАНИИ ПРИЛЕГАЮЩИХ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13.1 Собственники и (или) владельцы зданий (помещений в них), строений, сооружений, нестационарных объектов, а также лица, владеющие земельными участками на праве собственности и ином вещном праве, несут ответственность за содержание и благоустройство прилегающих территорий, границы которых установлены в соответствии с порядком, установленным законодательством Республики Мордовия, главой 14 настоящих Правил.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13.2 Собственники и (или) иные законные владельцы зданий (помещений в них), сооружений, нестационарных объектов, земельных участков вправе передать обязательства по содержанию прилегающей территории иным ответственным лицам на основании договора, а также по иным основаниям, предусмотренным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Обязательства по содержанию прилегающей территории между несколькими собственниками и (или) иными законными владельцами зданий (помещений в них), сооружений, нестационарных объектов, земельных участков распределяются соглашениями сторон.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14. ПОРЯДОК ОПРЕДЕЛЕНИЯ ГРАНИЦ ПРИЛЕГАЮЩИХ ТЕРРИТОРИЙ</w:t>
      </w:r>
    </w:p>
    <w:p w:rsidR="00F03F18" w:rsidRPr="00FD3159" w:rsidRDefault="00F03F18" w:rsidP="007C078D">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Основные требования к определению границ прилегающих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14.1Границы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14.4 настоящей главы, максимальной и минимальной площади прилегающей территории, а также иных требований Закона РМ.</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общественного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14.3. Границы прилегающих территорий определяются с соблюдением ограничений с учетом следующих требований: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границы прилегающих территорий не могут выходить за пределы территорий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образованного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14.4 Ограничения при определении границ прилегающей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Внешняя часть границ прилегающей территории определяется с учетом следующих ограничений: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а) для многоквартирных домов (за исключением случаев, когда земельный участок образован по границам многоквартирного дома) на расстоянии не более 6 метров от границы образованного земельного участка, на котором расположены многоквартирный дом и иные входящие в состав </w:t>
      </w:r>
      <w:r w:rsidRPr="00FD3159">
        <w:rPr>
          <w:rFonts w:ascii="Times New Roman" w:eastAsia="Times New Roman" w:hAnsi="Times New Roman" w:cs="Times New Roman"/>
          <w:sz w:val="24"/>
          <w:szCs w:val="24"/>
          <w:lang w:eastAsia="ru-RU"/>
        </w:rPr>
        <w:lastRenderedPageBreak/>
        <w:t>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б) для индивидуальных жилых домов, жилых домов блокированной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земельный участок под ними не образован, - на расстоянии не более 10 метров от границы жилого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для зданий, строений, сооружений, являющихся объектами капитального строительства: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земельный участок под указанными зданиями не образован, - на расстоянии не более 15 метров от границы здания, строения, сооружения;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 для зданий, строений, сооружений, являющихся объектами некапитального строительства: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ж) 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14.5 Схема границ прилегающих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Границы прилегающих территорий отображаются на схемах границ прилегающих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Схемы границ прилегающих территорий включают графический и текстовый материалы. Графический материал должен содержать схему (чертеж) грани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3) Утверждение схемы границ прилегающих территорий подлежат размещению на официальном сайте органов местного самоуправления </w:t>
      </w:r>
      <w:proofErr w:type="spellStart"/>
      <w:r w:rsidR="007C078D">
        <w:rPr>
          <w:rFonts w:ascii="Times New Roman" w:eastAsia="Times New Roman" w:hAnsi="Times New Roman" w:cs="Times New Roman"/>
          <w:sz w:val="24"/>
          <w:szCs w:val="24"/>
          <w:lang w:eastAsia="ru-RU"/>
        </w:rPr>
        <w:t>Зубово-Полянского</w:t>
      </w:r>
      <w:proofErr w:type="spellEnd"/>
      <w:r w:rsidRPr="00FD3159">
        <w:rPr>
          <w:rFonts w:ascii="Times New Roman" w:eastAsia="Times New Roman" w:hAnsi="Times New Roman" w:cs="Times New Roman"/>
          <w:sz w:val="24"/>
          <w:szCs w:val="24"/>
          <w:lang w:eastAsia="ru-RU"/>
        </w:rPr>
        <w:t xml:space="preserve"> муниципального района в разделе «сельские поселения –</w:t>
      </w:r>
      <w:r w:rsidR="007C078D">
        <w:rPr>
          <w:rFonts w:ascii="Times New Roman" w:eastAsia="Times New Roman" w:hAnsi="Times New Roman" w:cs="Times New Roman"/>
          <w:sz w:val="24"/>
          <w:szCs w:val="24"/>
          <w:lang w:eastAsia="ru-RU"/>
        </w:rPr>
        <w:t xml:space="preserve"> </w:t>
      </w:r>
      <w:proofErr w:type="spellStart"/>
      <w:r w:rsidR="007C078D">
        <w:rPr>
          <w:rFonts w:ascii="Times New Roman" w:eastAsia="Times New Roman" w:hAnsi="Times New Roman" w:cs="Times New Roman"/>
          <w:sz w:val="24"/>
          <w:szCs w:val="24"/>
          <w:lang w:eastAsia="ru-RU"/>
        </w:rPr>
        <w:t>Ачадовское</w:t>
      </w:r>
      <w:proofErr w:type="spellEnd"/>
      <w:r w:rsidRPr="00FD3159">
        <w:rPr>
          <w:rFonts w:ascii="Times New Roman" w:eastAsia="Times New Roman" w:hAnsi="Times New Roman" w:cs="Times New Roman"/>
          <w:sz w:val="24"/>
          <w:szCs w:val="24"/>
          <w:lang w:eastAsia="ru-RU"/>
        </w:rPr>
        <w:t xml:space="preserve"> сельское поселение) в информационно-телекоммуникационной сети «Интернет».</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Порядок подготовки и утверждения схем </w:t>
      </w:r>
      <w:proofErr w:type="gramStart"/>
      <w:r w:rsidRPr="00FD3159">
        <w:rPr>
          <w:rFonts w:ascii="Times New Roman" w:eastAsia="Times New Roman" w:hAnsi="Times New Roman" w:cs="Times New Roman"/>
          <w:sz w:val="24"/>
          <w:szCs w:val="24"/>
          <w:lang w:eastAsia="ru-RU"/>
        </w:rPr>
        <w:t>границ</w:t>
      </w:r>
      <w:proofErr w:type="gramEnd"/>
      <w:r w:rsidRPr="00FD3159">
        <w:rPr>
          <w:rFonts w:ascii="Times New Roman" w:eastAsia="Times New Roman" w:hAnsi="Times New Roman" w:cs="Times New Roman"/>
          <w:sz w:val="24"/>
          <w:szCs w:val="24"/>
          <w:lang w:eastAsia="ru-RU"/>
        </w:rPr>
        <w:t xml:space="preserve"> прилегающих территорий устанавливается муниципальными нормативными правовыми актами.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7C078D" w:rsidRDefault="00F03F18" w:rsidP="007C078D">
      <w:pPr>
        <w:shd w:val="clear" w:color="auto" w:fill="FFFFFF"/>
        <w:spacing w:after="0" w:line="240" w:lineRule="auto"/>
        <w:jc w:val="center"/>
        <w:rPr>
          <w:rFonts w:ascii="Times New Roman" w:eastAsia="Times New Roman" w:hAnsi="Times New Roman" w:cs="Times New Roman"/>
          <w:sz w:val="24"/>
          <w:szCs w:val="24"/>
          <w:lang w:eastAsia="ru-RU"/>
        </w:rPr>
      </w:pPr>
      <w:r w:rsidRPr="007C078D">
        <w:rPr>
          <w:rFonts w:ascii="Times New Roman" w:eastAsia="Times New Roman" w:hAnsi="Times New Roman" w:cs="Times New Roman"/>
          <w:bCs/>
          <w:sz w:val="24"/>
          <w:szCs w:val="24"/>
          <w:lang w:eastAsia="ru-RU"/>
        </w:rPr>
        <w:t>Глава 15. ПРАЗДНИЧНОЕ ОФОРМЛЕНИЕ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15.1 Праздничное оформление территории требуется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осуществлять по решению местной администрации на период проведения государственных и муниципальных праздников, а также мероприятий, связанных со знаменательными событиями.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Оформление зданий, сооружений осуществляется их владельцами в рамках концепции праздничного оформления территории</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15.2 Работы, связанные с проведением торжественных и праздничных мероприятий, производятся за счет средств их организаторов.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15.3 Праздничное оформление предусматривает</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вывешивание флагов, лозунгов, гирлянд, панно, установку декоративных элементов и композиций, стендов, киосков,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а также устройство праздничной иллюминации.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15.4 Концепция праздничного оформления определяется программой мероприятий и схемой размещения объектов и элементов праздничного оформления, </w:t>
      </w:r>
      <w:proofErr w:type="gramStart"/>
      <w:r w:rsidRPr="00FD3159">
        <w:rPr>
          <w:rFonts w:ascii="Times New Roman" w:eastAsia="Times New Roman" w:hAnsi="Times New Roman" w:cs="Times New Roman"/>
          <w:sz w:val="24"/>
          <w:szCs w:val="24"/>
          <w:lang w:eastAsia="ru-RU"/>
        </w:rPr>
        <w:t>утверждаемыми</w:t>
      </w:r>
      <w:proofErr w:type="gramEnd"/>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местной администрацией.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15.5</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изготовлении и установке элементов праздничного оформления запрещено снимать, повреждать технические средства регулирования дорожного движения, ухудшать их видимость.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15.6</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е допускается использовать в праздничном оформлении элементы, имеющие дефекты. К дефектам внешнего вида элементов праздничного оформления относятся: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ржавчина, отслоения краски и царапины на элементах и крепеже;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частичное или полное отсутствие свечения элементов светового оформления;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видимые трещины, сколы и другие повреждения на поверхностях элементов праздничного оформления, видимая деформация несущих и крепежных элементов.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15.7 Организация работ по демонтажу самовольно установленных элементов праздничного оформления, устранению дефектов, указанных в п. 15.6 настоящих Правил, осуществляется собственником (владельцем) или пользователем объекта.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16. ПОРЯДОК УЧАСТИЯ ГРАЖДАН И ОРГАНИЗАЦИЙ В РЕАЛИЗАЦИИ МЕРОПРИЯТИЙ ПО БЛАГОУСТРОЙСТВУ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16.1 Участниками деятельности по благоустройству могут выступать: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население муниципального образования, которое формирует запрос на благоустройство и принимает участие в оценке предлагаемых решений и в выполнении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органы местного самоуправления, которые обеспечивают в соответствии с действующим законодательством финансирование мероприятий в рамках местного бюджета, а также муниципальные организации;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хозяйствующие субъекты, осуществляющие деятельность на территории муниципального образования, которые могут участвовать в формировании предложений по благоустройству, а также </w:t>
      </w:r>
      <w:proofErr w:type="gramStart"/>
      <w:r w:rsidRPr="00FD3159">
        <w:rPr>
          <w:rFonts w:ascii="Times New Roman" w:eastAsia="Times New Roman" w:hAnsi="Times New Roman" w:cs="Times New Roman"/>
          <w:sz w:val="24"/>
          <w:szCs w:val="24"/>
          <w:lang w:eastAsia="ru-RU"/>
        </w:rPr>
        <w:t>в осуществляют</w:t>
      </w:r>
      <w:proofErr w:type="gramEnd"/>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финансирование мероприятий по благоустройству принадлежащих им объектов;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исполнители работ, специалисты по благоустройству и озеленению, в том числе возведению МАФ;</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иные лица, заинтересованные в повышении уровня благоустройства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16.2 Участие жителей может быть прямым или опосредованным - через общественные организации, в том числе организации, объединяющие профессиональных проектировщиков - архитекторов, ландшафтных архитекторов, дизайнеров, а также ассоциации и объединения предпринимателей. Участие осуществляется путем инициирования проектов благоустройства, обсуждения проектных решений и, в некоторых случаях, реализации принятых решений.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16.3 Обеспечение качества среды при реализации проектов благоустройства территорий может достигаться путем реализации следующих принципов: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принцип 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принцип комфортной организации пешеходной среды - создание в населенном пункте условий для приятных, безопасных, удобных пешеходных прогулок. Привлекательность пешеходных прогулок обеспечивается путем совмещения различных функций (транзитная, коммуникационная, рекреационная, потребительская) на пешеходных маршрутах. Целесообразно обеспечить доступность пешеходных прогулок для различных категорий граждан, в том числе для маломобильных групп граждан при различных погодных условиях;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принцип комфортной мобильности - наличие у жителей сопоставимых по скорости и уровню комфорта возможностей доступа к основным точкам притяжения в сельском поселении и за его </w:t>
      </w:r>
      <w:r w:rsidRPr="00FD3159">
        <w:rPr>
          <w:rFonts w:ascii="Times New Roman" w:eastAsia="Times New Roman" w:hAnsi="Times New Roman" w:cs="Times New Roman"/>
          <w:sz w:val="24"/>
          <w:szCs w:val="24"/>
          <w:lang w:eastAsia="ru-RU"/>
        </w:rPr>
        <w:lastRenderedPageBreak/>
        <w:t>пределами при помощи различных видов транспорта (личный автотранспорт, различные виды общественного транспорта, велосипед);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4) принцип комфортной среды для общения - гармоничное размещение в населенном пункте территорий общего пользования, которые постоянно и без платы за посещение доступны для населения, в том числе площади, набережные, улицы, пешеходные зоны, скверы, парки (далее - общественные пространства) и территорий с ограниченным доступом посторонних людей, предназначенных для уединенного общения и проведения времени (далее - приватное пространство);</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принцип насыщенности общественных и приватных пространств разнообразными элементами природной среды (зеленые насаждения, водные объекты)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16.4</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качестве приоритетных объектов благоустройства требуется выбирать активно посещаемые или имеющие очевидный потенциал для роста пешеходных потоков на территории сельского поселения, с учетом объективной потребности в развитии тех или иных общественных пространств, экономической эффективности реализации проектов и стратегии развития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16.5 Обоснование общественного участия: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вовлеченность жителей сельского поселения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 принятие решений и реализацию проектов, учет их мнения повышает удовлетворенность средой, формирует положительный эмоциональный фон, ведет к повышению субъективного восприятия качества жизни;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участие в развитии комфортной городской среды создает новые возможности для общения, творчества и повышает субъективное восприятие качества жизни, стимулирует общение жителей по вопросам повседневной жизни, совместному решению задач, созданию новых идей, некоммерческих и коммерческих проектов;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общественное участие на этапе планирования и проектирования снижает количество противоречий и конфликтов, повышает уровень согласованности и доверия между органами государственной и муниципальной власти и жителями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приглашение со стороны администрации муниципального образования к участию в деятельности по развитию территорий местных профессионалов, активных жителей, представителей сообществ и различных объединений и организаций (далее - заинтересованные лица) способствует открытию новых возможностей для повышения социальной связанности, учету различных мнений, объективному повышению качества принятых решений.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16.6 Основные решения: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разработка внутренних правил, регулирующих процесс общественного участия;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применение технологий, которые позволяют совмещать разнообразие мнений и интересов с необходимостью принимать максимально эффективные, рациональные решения;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рассмотрение созданных вариантов с вовлечением всех заинтересованных лиц, имеющих отношение к общественной территории и данному вопросу;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лиц.</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16.7 Принципы организации общественного участия: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наиболее полное включение заинтересованных лиц для выявления их интересов и ценностей;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отражение интересов и ценностей заинтересованных лиц в проектировании любых изменений в сфере благоустройства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достижение согласия по целям и планам реализации проектов;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мобилизация и объединение заинтересованных лиц вокруг проектов, реализующих стратегию развития территорий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организация открытого обсуждения проектов благоустройства территорий на этапе формулирования задач проекта;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обеспечение открытости и гласности, учет мнения населения и заинтересованных лиц при принятии решений по вопросам благоустройства и развития территорий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обеспечение доступности информации и информирование населения о задачах и проектах в сфере благоустройства и комплексного развития при реализации проектов, о планирующихся изменениях и возможности участия в этом процессе.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16.8 Формы общественного участия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определение целей и задач по развитию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определение основных видов активностей, функциональных зон общественных пространств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обсуждение и выбор типа оборудования, некапитальных объектов, МАФ, включая определение их функционального назначения, соответствующих габаритов, стилевого решения, материалов;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консультаций по выбору типов покрытий с учетом функционального зонирования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консультаций по</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типам</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озеленения;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консультаций по предполагаемым типам освещения и осветительного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одобрение проектных решений участниками процесса проектирования и будущими пользователями территории, на которой предполагается выполнение работ по благоустройству;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16.9 Информирование общественности о планирующихся изменениях и возможности участия в этом процессе осуществляется путем: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использования официального сайта администрации муниципального образования в информационно-телекоммуникационной сети Интернет (далее – официальный сайт), который будет решать задачи по сбору информации, обеспечению участия и регулярном информировании о ходе проекта путем размещения основной проектной и конкурсной документации с публикацией фото-, виде</w:t>
      </w:r>
      <w:proofErr w:type="gramStart"/>
      <w:r w:rsidRPr="00FD3159">
        <w:rPr>
          <w:rFonts w:ascii="Times New Roman" w:eastAsia="Times New Roman" w:hAnsi="Times New Roman" w:cs="Times New Roman"/>
          <w:sz w:val="24"/>
          <w:szCs w:val="24"/>
          <w:lang w:eastAsia="ru-RU"/>
        </w:rPr>
        <w:t>о-</w:t>
      </w:r>
      <w:proofErr w:type="gramEnd"/>
      <w:r w:rsidRPr="00FD3159">
        <w:rPr>
          <w:rFonts w:ascii="Times New Roman" w:eastAsia="Times New Roman" w:hAnsi="Times New Roman" w:cs="Times New Roman"/>
          <w:sz w:val="24"/>
          <w:szCs w:val="24"/>
          <w:lang w:eastAsia="ru-RU"/>
        </w:rPr>
        <w:t xml:space="preserve"> и текстовой информации по итогам проведения общественных обсуждений проектов в сфере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организации работы со средствами массовой информации, охватывающими широкий круг людей разных возрастных групп и потенциальные аудитории проекта;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вывешивания афиш и объявлений на информационных досках в подъездах многоквартирных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индивидуальных приглашений участников встречи лично, по электронной почте или по телефону;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использования социальных сетей и Интернет-ресурсов для обеспечения донесения информации до различных общественных объединений и профессиональных сообществ;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установки специальных информационных стендов на территории объекта проектирования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Стенды требуется устанавливать как для сбора анкет, информации и обратной связи, так и в качестве площадок для обнародования всех этапов процесса проектирования по итогам проведения общественных обсуждений.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16.10 Механизмы общественного участия: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для осуществления участия населения и заинтересованных лиц в процессе принятия решений и реализации проектов комплексного благоустройства может быть применено проведение обсуждения проектов в интерактивном формате с использованием широкого набора инструментов для вовлечения и обеспечения участия и современных групповых методов работы, а также всеми способами, предусмотренными Федеральным законом</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от 21.07.2014 № 212-ФЗ «Об основах общественного контроля в Российской Федерации»;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до проведения общественного обсуждения на официальном сайте размещается достоверная и актуальная информация о проекте, результатах </w:t>
      </w:r>
      <w:proofErr w:type="spellStart"/>
      <w:r w:rsidRPr="00FD3159">
        <w:rPr>
          <w:rFonts w:ascii="Times New Roman" w:eastAsia="Times New Roman" w:hAnsi="Times New Roman" w:cs="Times New Roman"/>
          <w:sz w:val="24"/>
          <w:szCs w:val="24"/>
          <w:lang w:eastAsia="ru-RU"/>
        </w:rPr>
        <w:t>предпроектного</w:t>
      </w:r>
      <w:proofErr w:type="spellEnd"/>
      <w:r w:rsidRPr="00FD3159">
        <w:rPr>
          <w:rFonts w:ascii="Times New Roman" w:eastAsia="Times New Roman" w:hAnsi="Times New Roman" w:cs="Times New Roman"/>
          <w:sz w:val="24"/>
          <w:szCs w:val="24"/>
          <w:lang w:eastAsia="ru-RU"/>
        </w:rPr>
        <w:t xml:space="preserve"> исследования, а также сам проект;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3) требуется использовать следующие инструменты: анкетирование, опросы, интервьюирование, работа с отдельными группами пользователей,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для проведения общественных обсуждений должны выбираться общественные центры, находящиеся в зоне хорошей транспортной доступности;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по итогам встреч, проектных семинаров и других форматов общественных обсуждений формируется отчет, который размещается для публичного доступа, как на информационных ресурсах проекта, так и на официальном сайте.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16.11 Общественный контроль: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 в том числе с использованием технических сре</w:t>
      </w:r>
      <w:proofErr w:type="gramStart"/>
      <w:r w:rsidRPr="00FD3159">
        <w:rPr>
          <w:rFonts w:ascii="Times New Roman" w:eastAsia="Times New Roman" w:hAnsi="Times New Roman" w:cs="Times New Roman"/>
          <w:sz w:val="24"/>
          <w:szCs w:val="24"/>
          <w:lang w:eastAsia="ru-RU"/>
        </w:rPr>
        <w:t>дств дл</w:t>
      </w:r>
      <w:proofErr w:type="gramEnd"/>
      <w:r w:rsidRPr="00FD3159">
        <w:rPr>
          <w:rFonts w:ascii="Times New Roman" w:eastAsia="Times New Roman" w:hAnsi="Times New Roman" w:cs="Times New Roman"/>
          <w:sz w:val="24"/>
          <w:szCs w:val="24"/>
          <w:lang w:eastAsia="ru-RU"/>
        </w:rPr>
        <w:t>я фото- и видео-фиксации;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информация о выявленных и зафиксированных в рамках общественного контроля нарушениях в области благоустройства направляется для принятия мер в адрес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16.12 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 реализации комплексных проектов благоустройства могут принимать участие лица, осуществляющие предпринимательскую деятельность в различных сферах;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 участие лиц, осуществляющих предпринимательскую деятельность, в реализации комплексных проектов благоустройства заключается: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создании и предоставлении разного рода услуг и сервисов для посетителей общественных пространств;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строительстве, реконструкции, реставрации объектов недвижимости;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производстве или размещении элементов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организации мероприятий, обеспечивающих приток посетителей на создаваемые общественные пространства;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организации уборки благоустроенных территорий, предоставлении сре</w:t>
      </w:r>
      <w:proofErr w:type="gramStart"/>
      <w:r w:rsidRPr="00FD3159">
        <w:rPr>
          <w:rFonts w:ascii="Times New Roman" w:eastAsia="Times New Roman" w:hAnsi="Times New Roman" w:cs="Times New Roman"/>
          <w:sz w:val="24"/>
          <w:szCs w:val="24"/>
          <w:lang w:eastAsia="ru-RU"/>
        </w:rPr>
        <w:t>дств дл</w:t>
      </w:r>
      <w:proofErr w:type="gramEnd"/>
      <w:r w:rsidRPr="00FD3159">
        <w:rPr>
          <w:rFonts w:ascii="Times New Roman" w:eastAsia="Times New Roman" w:hAnsi="Times New Roman" w:cs="Times New Roman"/>
          <w:sz w:val="24"/>
          <w:szCs w:val="24"/>
          <w:lang w:eastAsia="ru-RU"/>
        </w:rPr>
        <w:t>я подготовки проектов или проведения творческих конкурсов на разработку архитектурных концепций общественных пространств;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иных формах.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17. ОРГАНИЗАЦИЯ ВЕЛОПЕШЕХОДНЫХ КОММУНИКАЦИЙ (ТРОТУАРОВ, АЛЛЕЙ, ДОРОЖЕК, ТРОПИНОК, ВЕЛОДОРОЖЕК)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проектировании пешеходных коммуникаций необходимо учитывать требования СП 42.13330.2016 «Градостроительство. Планировка и застройка городских и сельских поселений. Актуализированная редакция», СП 396.1325800.2018 «</w:t>
      </w:r>
      <w:hyperlink r:id="rId26" w:history="1">
        <w:r w:rsidRPr="00FD3159">
          <w:rPr>
            <w:rFonts w:ascii="Times New Roman" w:eastAsia="Times New Roman" w:hAnsi="Times New Roman" w:cs="Times New Roman"/>
            <w:sz w:val="24"/>
            <w:szCs w:val="24"/>
            <w:u w:val="single"/>
            <w:lang w:eastAsia="ru-RU"/>
          </w:rPr>
          <w:t>Улицы и дороги населенных пунктов. Правила градостроительного проектирования</w:t>
        </w:r>
      </w:hyperlink>
      <w:r w:rsidRPr="00FD3159">
        <w:rPr>
          <w:rFonts w:ascii="Times New Roman" w:eastAsia="Times New Roman" w:hAnsi="Times New Roman" w:cs="Times New Roman"/>
          <w:sz w:val="24"/>
          <w:szCs w:val="24"/>
          <w:lang w:eastAsia="ru-RU"/>
        </w:rPr>
        <w:t xml:space="preserve">», ГОСТ 33150-2014 «Дороги автомобильные общего пользования. Проектирование пешеходных и велосипедных дорожек. Общие требования». При создании велосипедной инфраструктуры также целесообразно применять Методические рекомендации по разработке и реализации мероприятий по организации дорожного движения. Требования к планированию развития инфраструктуры велосипедного транспорта поселений, городских округов в Российской Федерации, </w:t>
      </w:r>
      <w:proofErr w:type="gramStart"/>
      <w:r w:rsidRPr="00FD3159">
        <w:rPr>
          <w:rFonts w:ascii="Times New Roman" w:eastAsia="Times New Roman" w:hAnsi="Times New Roman" w:cs="Times New Roman"/>
          <w:sz w:val="24"/>
          <w:szCs w:val="24"/>
          <w:lang w:eastAsia="ru-RU"/>
        </w:rPr>
        <w:t>согласованными</w:t>
      </w:r>
      <w:proofErr w:type="gramEnd"/>
      <w:r w:rsidRPr="00FD3159">
        <w:rPr>
          <w:rFonts w:ascii="Times New Roman" w:eastAsia="Times New Roman" w:hAnsi="Times New Roman" w:cs="Times New Roman"/>
          <w:sz w:val="24"/>
          <w:szCs w:val="24"/>
          <w:lang w:eastAsia="ru-RU"/>
        </w:rPr>
        <w:t xml:space="preserve"> Министерством транспорта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 Благоустроенная пешеходная зона обеспечивает комфорт и безопасность пребывания населения в ней. Для ее формирования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требуется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провести осмотр территории, выявить основные точки притяжения людей. В группу осмотра рекомендуется включать лиц из числа проживающих и (или</w:t>
      </w:r>
      <w:proofErr w:type="gramStart"/>
      <w:r w:rsidRPr="00FD3159">
        <w:rPr>
          <w:rFonts w:ascii="Times New Roman" w:eastAsia="Times New Roman" w:hAnsi="Times New Roman" w:cs="Times New Roman"/>
          <w:sz w:val="24"/>
          <w:szCs w:val="24"/>
          <w:lang w:eastAsia="ru-RU"/>
        </w:rPr>
        <w:t>)р</w:t>
      </w:r>
      <w:proofErr w:type="gramEnd"/>
      <w:r w:rsidRPr="00FD3159">
        <w:rPr>
          <w:rFonts w:ascii="Times New Roman" w:eastAsia="Times New Roman" w:hAnsi="Times New Roman" w:cs="Times New Roman"/>
          <w:sz w:val="24"/>
          <w:szCs w:val="24"/>
          <w:lang w:eastAsia="ru-RU"/>
        </w:rPr>
        <w:t>аботающих в данном микрорайоне. Состав группы может быть различным.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 формировании территории должны быть учтены интересы людей с ограниченными возможностями здоровья, в том числе инвалидов и маломобильных групп населения, детей школьного возраста, родителей детей дошкольного возраста, пенсионеров.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17.3</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создании и благоустройстве пешеходных коммуникаций на территории сельского поселения необходимо обеспечить: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 том числе инвалидов и маломобильных групп населения, высокий уровень благоустройства и озеленения. В системе пешеходных коммуникаций возможно выделение основных и второстепенных пешеходных связей.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17.4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 (тротуары, пешеходные мосты, пешеходные переходы), а также обеспечивают связь между застройкой и элементами благоустройства (площадками) в пределах участка территории, а также передвижение на территории объектов рекреации</w:t>
      </w:r>
      <w:proofErr w:type="gramEnd"/>
      <w:r w:rsidRPr="00FD3159">
        <w:rPr>
          <w:rFonts w:ascii="Times New Roman" w:eastAsia="Times New Roman" w:hAnsi="Times New Roman" w:cs="Times New Roman"/>
          <w:sz w:val="24"/>
          <w:szCs w:val="24"/>
          <w:lang w:eastAsia="ru-RU"/>
        </w:rPr>
        <w:t xml:space="preserve"> (скверов, бульваров, парков, лесопарков).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17.5 Обязательный перечень элементов благоустройства на территории пешеходных коммуникаций включает твердые виды покрытия, элементы сопряжения поверхностей, урны или малые </w:t>
      </w:r>
      <w:r w:rsidRPr="00FD3159">
        <w:rPr>
          <w:rFonts w:ascii="Times New Roman" w:eastAsia="Times New Roman" w:hAnsi="Times New Roman" w:cs="Times New Roman"/>
          <w:sz w:val="24"/>
          <w:szCs w:val="24"/>
          <w:lang w:eastAsia="ru-RU"/>
        </w:rPr>
        <w:lastRenderedPageBreak/>
        <w:t>контейнеры для мусора,</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осветительное оборудование, скамьи (на территории рекреаций), элементы навигации.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17.6</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дорожках крупных рекреационных объектов (парков, лесопарков) требуется предусматривать различные виды мягкого или комбинированного покрытия, пешеходные тропы с естественным грунтовым покрытием, также возможно применение кирпичей, валунов, утрамбованного грунта.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17.7</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сопряжении покрытия пешеходных коммуникаций с газоном допускается устанавливать садовый борт для защиты газона и предотвращения попадания грязи и растительного мусора на покрытие.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17.8 Количество элементов благоустройства пешеходных маршрутов (скамеек, урн, МАФ) необходимо определять с учетом интенсивности пешеходного движения.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17.9 Пешеходные коммуникации в составе объектов рекреации необходимо оборудовать площадками для установки скамей и урн, размещая их не реже чем через каждые 100 м. Длину площадки следует рассчитывать на размещение как минимум одной скамьи, двух урн (малых контейнеров для мусора), а также места для инвалида-колясочника (свободное пространство шириной не менее 85 см рядом со скамьей).</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17.10 Зеленые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минимальную высоту свободного пространства над уровнем покрытия дорожки, равную 2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17.11 Ширина пешеходного пути с учетом встречного движения инвалидов на креслах-колясках должна быть не менее 2,0 м. В условиях сложившейся застройки в стесненных местах допускается в пределах прямой видимости снижать ширину пешеходного пути движения до 1,2 м. При этом следует устраивать не более чем через каждые 25 м горизонтальные площадки (карманы) размерами не менее 2,0 x 1,8 м для обеспечения</w:t>
      </w:r>
      <w:proofErr w:type="gramEnd"/>
      <w:r w:rsidRPr="00FD3159">
        <w:rPr>
          <w:rFonts w:ascii="Times New Roman" w:eastAsia="Times New Roman" w:hAnsi="Times New Roman" w:cs="Times New Roman"/>
          <w:sz w:val="24"/>
          <w:szCs w:val="24"/>
          <w:lang w:eastAsia="ru-RU"/>
        </w:rPr>
        <w:t xml:space="preserve"> возможности разъезда инвалидов на креслах-колясках.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17.12 Необходимо осуществлять устройство бордюрных пандусов на всех точках пересечения основных пешеходных коммуникаций с транспортными проездами, в том числе некапитальных нестационарных сооружений, при создании пешеходных коммуникаций - лестниц, пандусов, мостиков.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17.13</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е допускается использование существующих пешеходных коммуникаций и прилегающих к ним газонов для устройства автостоянок и парковок.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17.14 Благоустройство пешеходной зоны (пешеходных тротуаров и велосипедных дорожек) требуется осуществлять с учетом комфортности пребывания в ней и доступности для маломобильных групп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17.15</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создании велосипедных путей требуется связывать все части сельского поселения, создавая условия для беспрепятственного передвижения на велосипеде.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17.16</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организации объектов велосипедной инфраструктуры необходимо создавать условия для обеспечения их безопасности, связности, прямолинейности, комфортности.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17.17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17.18</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проектировании объектов минимальную ширину велодорожек необходимо принимать в соответствии СП 42.13330.2016 «Градостроительство. Планировка и застройка городских и сельских поселений. Актуализированная редакция СНиП 2.07.01-89*».</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17.19</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изолированном расположении велодорожки в профиле улицы ее ширина не должна быть меньше 2,3 м для обеспечения возможности механизированной уборки.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17.20</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велодорожках не допускается размещение элементов благоустройства, в том числе опор освещения, ограждений и других объектов, препятствующих движению велосипедистов и способствующих сокращению эффективной ширины полосы велодорожки.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17.21 Пространство над велодорожкой должно быть свободно от нависающих</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объектов (ветвей, знаков) на высоту 2,5 метра.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17.22 Покрытие велодорожек может быть асфальтовым, бетонным, а также бесшовным или модульным, обработанное с применением покрытий противоскольжения в соответствии с </w:t>
      </w:r>
      <w:r w:rsidRPr="00FD3159">
        <w:rPr>
          <w:rFonts w:ascii="Times New Roman" w:eastAsia="Times New Roman" w:hAnsi="Times New Roman" w:cs="Times New Roman"/>
          <w:sz w:val="24"/>
          <w:szCs w:val="24"/>
          <w:lang w:eastAsia="ru-RU"/>
        </w:rPr>
        <w:lastRenderedPageBreak/>
        <w:t>требованиями ГОСТ 32753-2014 «Дороги автомобильные общего пользования. Покрытия противоскольжения цветные.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Технические требования». Применение несвязных материалов для устройства покрытий - щебня, гравия, песка, щебеночно-песчаных смесей не допускается за исключением покрытий участков для спортивно-оздоровительной езды в специально отведенных зонах. Поверхность велодорожки должна визуально отличаться от поверхности тротуара и должна </w:t>
      </w:r>
      <w:proofErr w:type="gramStart"/>
      <w:r w:rsidRPr="00FD3159">
        <w:rPr>
          <w:rFonts w:ascii="Times New Roman" w:eastAsia="Times New Roman" w:hAnsi="Times New Roman" w:cs="Times New Roman"/>
          <w:sz w:val="24"/>
          <w:szCs w:val="24"/>
          <w:lang w:eastAsia="ru-RU"/>
        </w:rPr>
        <w:t>считываться</w:t>
      </w:r>
      <w:proofErr w:type="gramEnd"/>
      <w:r w:rsidRPr="00FD3159">
        <w:rPr>
          <w:rFonts w:ascii="Times New Roman" w:eastAsia="Times New Roman" w:hAnsi="Times New Roman" w:cs="Times New Roman"/>
          <w:sz w:val="24"/>
          <w:szCs w:val="24"/>
          <w:lang w:eastAsia="ru-RU"/>
        </w:rPr>
        <w:t xml:space="preserve"> в том числе слабовидящими.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17.23</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подходах к искусственным сооружениям велосипедные дорожки могут размещаться на обочине с отделением их от проезжей части ограждениями или разделительными полосами.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17.24 Ширина разделительной полосы между автомобильной дорогой и параллельной или свободно трассируемой велосипедной дорожкой должна</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быть не менее 1,5 м. В стесненных условиях допускается разделительная полоса шириной 1,0 м, возвышающаяся над проезжей частью не менее чем на 0,15 м, с окаймлением бордюром.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17.25 Наименьшее расстояние безопасности от края велодорожки: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 проезжей части, опор, деревьев – 0,75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 тротуаров – 0,5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 стоянок автомобилей и остановок общественного транспорта – 1,5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 боковых препятствий – 0,5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18. ОРГАНИЗАЦИЯ НАКОПЛЕНИЯ ТВЕРДЫХ И ЖИДКИХ КОММУНАЛЬНЫХ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18.1 Юридические и физические лица заключают со специализированными организациями договоры на вывоз и размещение отходов с целью обеспечения транспортирования отходов (перемещения с помощью транспортных средств к месту их утилизации) в соответствии с законодательством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Все хозяйствующие субъекты, в случае передачи имущества другому хозяйствующему субъекту в аренду, субаренду, регулируют вопросы по сбору, транспортировке, утилизации, переработке отходов со специализированными организациями, осуществляющими сбор, транспортирование, утилизацию, переработку отходов по отношению к арендатору или субарендатору в соответствии с законодательством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Накопление твердых коммунальных отходов собственниками индивидуальных жилых домов, юридическими лицами, осуществляется в контейнерах для сбора твердых бытовых отходов, которые размещаются на специально оборудованных контейнерных площадках.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Размещение и обустройство площадок и мест временного хранения отходов хозяйствующими субъектами производится в соответствии с экологическими требованиями и санитарно-эпидемиологическими правилами и нормами.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Такие площадки должны иметь твердое покрытие (асфальтовое или бетонное) ограждение, подъездные пути для специализированного транспорта. </w:t>
      </w:r>
      <w:proofErr w:type="gramStart"/>
      <w:r w:rsidRPr="00FD3159">
        <w:rPr>
          <w:rFonts w:ascii="Times New Roman" w:eastAsia="Times New Roman" w:hAnsi="Times New Roman" w:cs="Times New Roman"/>
          <w:sz w:val="24"/>
          <w:szCs w:val="24"/>
          <w:lang w:eastAsia="ru-RU"/>
        </w:rPr>
        <w:t>Снабжены сведениями о сроках удаления отходов, наименования организации, выполняющей данную работу, и контактных лицах, ответственного за качественную и своевременную работу по содержанию площадки и своевременное удаление отходов, а также информацию, предостерегающую владельцев автотранспорта о недопустимости загромождения подъезда специализированного автотранспорта, разгружающего контейнеры.</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Достаточность количества контейнеров, должно определяться исходя из норм накопления отходов производства и потребления.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Администрация сельского поселения разрабатывает и утверждает схему размещения мест сбора твердых коммунальных отходов и контейнерных площадок, с указанием количества устанавливаемых на них контейнеров в соответствии с законами и нормативными правовыми актами Российской Федерации, Республики Мордовия и сельского поселения, пожарными и санитарными нормами 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lastRenderedPageBreak/>
        <w:t>Организация содержания, техническое обслуживание, обеспечения чистоты на местах сбора твердых коммунальных отходов и контейнерных площадках, осуществляется специализированной организацией, осуществляющей деятельность по сбору и транспортировке отходов (далее - специализированная организация) в порядке, установленном муниципальным правовым актом Администрации сельского поселения, а контейнерных площадок юридических лиц, установленных в соответствии с частью 2 настоящей главы, на юридических лиц в собственности либо в пользовании которых находятся</w:t>
      </w:r>
      <w:proofErr w:type="gramEnd"/>
      <w:r w:rsidRPr="00FD3159">
        <w:rPr>
          <w:rFonts w:ascii="Times New Roman" w:eastAsia="Times New Roman" w:hAnsi="Times New Roman" w:cs="Times New Roman"/>
          <w:sz w:val="24"/>
          <w:szCs w:val="24"/>
          <w:lang w:eastAsia="ru-RU"/>
        </w:rPr>
        <w:t xml:space="preserve"> строения, сооружения или земельные участки, на которых расположены такие контейнерные площадки.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Размещение мест сбора твердых коммунальных отходов и контейнерных площадок вне мест, определенных в схеме размещения мест сбора твердых бытовых отходов, и контейнерных площадок,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Число устанавливаемых контейнеров определяется исходя из численности населения, пользующегося контейнерами, норматива образования отходов организаций и индивидуальных предпринимателей. Расчетный объем контейнеров должен соответствовать фактическому накоплению отходов в периоды наибольшего их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 отсутствии возможности размещения достаточного количества контейнеров увеличивается кратность вывоза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Запрещается устанавливать контейнеры на проезжей части, тротуарах, газонах.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Не допускается размещение</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на территории, примыкающей к контейнерной площадке, порубочных остатков, уличного смета, скошенной травы, листвы и иных остатков растительности, мебели, бытовой техники и их частей, остатков после проведения ремонта и строительства, коробок, ящиков и иных упаковочных материалов, шин и запасных частей транспортных средств, спортивного инвентаря.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Допускается совместное использование контейнерной площадки несколькими собственниками отходов, а также установка контейнерной площадки для совместного пользования несколькими собственниками отходов. Ответственность за содержание такой площадки несет собственник либо пользователь строения, сооружения или земельного участка, на котором расположена контейнерная площадка, если соглашением или договором между собственниками отходов не предусмотрено иное.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Контейнеры и иные емкости для сбора и накопления отходов должны быть в технически исправном состоянии, покрашены и иметь маркировку с указанием реквизитов владельца, организации, осуществляющей сбор и вывоз твердых коммунальных отходов, времени вывоза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Контейнеры должны промываться и обрабатываться дезинфицирующими составами в соответствии с санитарными нормами и правилами не реже одного раза в десять дней (в летний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Обязанность по осуществлению данной работы возлагается на организации, ответственные за содержание контейнерных площадок.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В случае </w:t>
      </w:r>
      <w:proofErr w:type="gramStart"/>
      <w:r w:rsidRPr="00FD3159">
        <w:rPr>
          <w:rFonts w:ascii="Times New Roman" w:eastAsia="Times New Roman" w:hAnsi="Times New Roman" w:cs="Times New Roman"/>
          <w:sz w:val="24"/>
          <w:szCs w:val="24"/>
          <w:lang w:eastAsia="ru-RU"/>
        </w:rPr>
        <w:t>невозможности установления виновников возникновения несанкционированных свалок мусора</w:t>
      </w:r>
      <w:proofErr w:type="gramEnd"/>
      <w:r w:rsidRPr="00FD3159">
        <w:rPr>
          <w:rFonts w:ascii="Times New Roman" w:eastAsia="Times New Roman" w:hAnsi="Times New Roman" w:cs="Times New Roman"/>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эти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Специализированные организации после сбора отходов в специальный транспорт производят уборку мусора в случае падения его на территорию улицы.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Для уменьшения воздействия шума на жителей коммунальных отходы вывозятся не ранее 7-00 часов утра и не позднее 23-00 часов.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18.2 Организация деятельности в сфере обращения с жидкими бытовыми отходами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Вывоз жидких бытовых отходов от индивидуальных предпринимателей, юридических лиц и частных домовладений производится индивидуальными предпринимателями и юридическими лицами на специализированном транспорте (ассенизационных машинах).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Все работы по обращению с жидкими отходами (выкачивание, вывоз, слив) должны быть механизированы и герметизированы.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Транспортирование жидких бытовых отходов должно производиться только в специально оборудованном транспорте, исключающем возможность потерь по пути следования и загрязнения окружающей среды.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Граждане, использующие в качестве накопителя жидких бытовых отходов выгребные ямы,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пользоваться услугами специализированных организаций для вывоза жидких бытовых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соблюдать действующие экологические, санитарно-гигиенические и противоэпидемиологические нормы и правила.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Запрещается выбрасывать в выгребные ямы твердые бытовые отходы, не сливать масла, смолы, мазут, кислоты, бензин, стоки, имеющие токсичные загрязнения.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18.3 Порядок сбора, вывоза и утилизации сухой растительности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Физические и юридические лица независимо от их организационно-правовых форм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обеспечивать своевременный и качественный сбор, вывоз и утилизацию сухой растительности с принадлежащих им на праве собственности или ином вещном праве земельных участков, в соответствии с действующим законодательством и настоящими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-обеспечивать работы по благоустройству, содержанию и уборке подведомственных территорий, в том числе путём выкашивания сорной растительности, самостоятельно или по договорам со специализированными предприятиями;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складировать образовавшуюся сухую растительность на подведомственных территориях с последующей утилизацией. Вывоз сухой растительности может осуществляться самостоятельно либо на основании договоров со специализированными организациями.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Лица, разместившие сухую растительность в несанкционированных местах, обязаны за свой счет провести работы по уборке и очистке данной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случае если собственник сухой растительности, осуществляющий свою хозяйственную деятельность на земельном участке, на основании договора аренды или иного соглашения с собственником земельного участка, не организовал сбор, вывоз и утилизацию сухой растительности, обязанности по сбору, вывозу и утилизации сухой растительности возлагаются на собственника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Вывоз сухой растительности должен осуществляться способами, исключающими возможность её потери при перевозке, создания аварийной ситуации, причинения транспортируемыми отходами вреда здоровью людей и окружающей среде.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Сбор, вывоз и утилизация сухой растительности с мест общего пользования (парки, скверы и прилегающие к ним тротуары, проезды и газоны) осуществляют специализированные организации по договору с Администрацией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Сбор, вывоз и утилизация сухой растительности с территорий, отведенных для размещения и эксплуатации линий электропередач, газовых, водопроводных и тепловых сетей, осуществляются организациями, эксплуатирующими указанные сети и линии электропередач.</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Для выполнения работ по сбору и вывозу сухой растительности на территории муниципального образования могут привлекаться граждане на добровольной или договорной основе.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Содержание и эксплуатация специально отведенных мест размещения, захоронения или утилизации сухой растительности осуществляется в соответствии с экологическими, санитарными и иными требованиями законодательства.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Физическим и юридическим лицам, независимо от их организационно-правовых форм, при утилизации сухой растительности рекомендуется: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производить заделку пожнивных остатков, сухой растительности под основную обработку почвы с добавлением азотных удобрений;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организовывать стяжку соломы (сухой растительности) на специально отведенные и предварительно подготовленные полосы с соблюдением всех правил пожарной безопасности (ширина опашки, удаление от лесных полос, проселочных дорог);</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практиковать приготовление компостов из отходов зерновых, технических, овощных, бахчевых культур с добавление органических удобрений;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принимать меры к удалению сухой растительности с прилегающих зон лесных полос, зон озеленения путем скашивания с последующей запашкой;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целях исключения пожароопасных ситуаций опахивать поля защитной полосой, при проведении полевых работах организовывать дежурство пожарной техники.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На территории сельского поселения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сельскохозяйственных палов, выжигание сухой растительности,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сжигание листьев и обрезков деревьев на улицах, площадях, в скверах, во дворах индивидуальных домовладений, жилых домов, на территориях организаций и свалках;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создание несанкционированных мест размещение (складирования) сухой растительности;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вывоз и выгрузка сухой растительности в не отведенные для этой цели места;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оставление собранной сухой растительности на улицах, площадях и в других общественных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загрязнение улиц при перевозке сухой растительности.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19. ПРАВИЛА РАЗМЕЩЕНИЯ И СОДЕРЖАНИЯ НЕСТАЦИОНАРНЫХ ТОРГОВЫХ ОБЪЕКТОВ И СЕЗОННЫХ ПРЕДПРИЯТИЙ ОБЩЕСТВЕННОГО ПИТАНИЯ В ОБЩЕСТВЕННЫХ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19.1. Размещение нестационарных торговых объектов (далее – НТО) на земельных участках, находящихся в муниципальной собственности, или земельных участках, государственная собственность на которые не разграничена, осуществляется на основании схемы размещения НТО, разработанной и утвержденной администрацией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19.2. Содержание НТО и прилегающих территорий, заключение договоров на организацию сбора и вывоза ТКО осуществляются хозяйствующими субъектами в соответствии с настоящими Правилами и заключенными с органами местного самоуправления договорами на размещение НТО.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19.3 Размещение НТО должно осуществляться с учетом требований технических регламентов, в том числе требований безопасности зданий и сооружений, требований пожарной безопасности, требований, установленных нормативными документами федеральных органов исполнительной власти, в том числе по организации территорий и безопасности дорожного движения, а также обеспечивать безопасность покупателей, посетителей и обслуживающего персонала.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19.4 Архитектурный облик НТО должен соответствовать требованиям, установленным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19.5 Размещение рекламы на стенах, кровле НТО осуществляется в соответствии с Правилами установки и эксплуатации рекламных конструкций на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19.6 НТО устанавливаются на твердые виды покрытия.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19.7</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целях обеспечения беспрепятственного прохода пешеходов: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допускается размещение на тротуаре у НТО столиков, зонтиков и других элементов, мешающих пешеходному движению;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допускается использование тротуаров, пешеходных дорожек, газонов, элементов благоустройства для подъезда транспорта к зоне погрузки/выгрузки товара, для стоянки автотранспорта, осуществляющего доставку товара.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19.8</w:t>
      </w:r>
      <w:proofErr w:type="gramStart"/>
      <w:r w:rsidRPr="00FD3159">
        <w:rPr>
          <w:rFonts w:ascii="Times New Roman" w:eastAsia="Times New Roman" w:hAnsi="Times New Roman" w:cs="Times New Roman"/>
          <w:sz w:val="24"/>
          <w:szCs w:val="24"/>
          <w:lang w:eastAsia="ru-RU"/>
        </w:rPr>
        <w:t>Н</w:t>
      </w:r>
      <w:proofErr w:type="gramEnd"/>
      <w:r w:rsidRPr="00FD3159">
        <w:rPr>
          <w:rFonts w:ascii="Times New Roman" w:eastAsia="Times New Roman" w:hAnsi="Times New Roman" w:cs="Times New Roman"/>
          <w:sz w:val="24"/>
          <w:szCs w:val="24"/>
          <w:lang w:eastAsia="ru-RU"/>
        </w:rPr>
        <w:t>а территории сельского поселения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Самовольно устанавливать НТО в местах, не предусмотренных схемой размещения НТО.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Возводить к НТО различного рода пристройки, навесы и использовать их как складские помещения, а также выставлять холодильное оборудование и другие элементы, складировать запасы товаров, тару, тару с мусором на территориях, прилегающих к НТО.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 размещении НТО изготавливать фундаменты, прочие подземные и наземные сооружения.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Повреждать и вырубать зеленые насаждения при размещении НТО, в том числе повреждать газоны и дернину.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Размещать НТО: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земельных участках, в отношении которых не установлен вид разрешенного использования, допускающий размещение таких объектов, за исключением размещения таких объектов на территории розничных рынков, ярмарок, а также при проведении массовых мероприятий;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 нарушением требований строительных, экологических, санитарно-гигиенических, противопожарных и иных правил и нормативов, установленных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на придомовых территориях, а также на территории ближе 15 метров от фасадов и окон зданий, за исключением случаев, установленных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в охранной зоне сетей инженерно-технического обеспечения, на расстоянии </w:t>
      </w:r>
      <w:proofErr w:type="gramStart"/>
      <w:r w:rsidRPr="00FD3159">
        <w:rPr>
          <w:rFonts w:ascii="Times New Roman" w:eastAsia="Times New Roman" w:hAnsi="Times New Roman" w:cs="Times New Roman"/>
          <w:sz w:val="24"/>
          <w:szCs w:val="24"/>
          <w:lang w:eastAsia="ru-RU"/>
        </w:rPr>
        <w:t>менее нормативного</w:t>
      </w:r>
      <w:proofErr w:type="gramEnd"/>
      <w:r w:rsidRPr="00FD3159">
        <w:rPr>
          <w:rFonts w:ascii="Times New Roman" w:eastAsia="Times New Roman" w:hAnsi="Times New Roman" w:cs="Times New Roman"/>
          <w:sz w:val="24"/>
          <w:szCs w:val="24"/>
          <w:lang w:eastAsia="ru-RU"/>
        </w:rPr>
        <w:t xml:space="preserve"> от сетей инженерно-технического обеспечения без согласования с владельцами данных сетей.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20. ТРЕБОВАНИЯ К ОГРАЖДЕНИЯМ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20.1 Требования к ограждениям земельных участков в населенных пунктах: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участники градостроительной деятельности (физические и юридические лица) могут выполнять устройство ограждений принадлежащих им земельных участков или объектов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границах</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таких</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участков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 строгом соответствии с установленными настоящими Правилами требованиями, за исключением ограждений, предусмотренных проектной документацией по строительству объектов и строящихся на основании разрешения на строительство;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ограждение территорий памятников историко-культурного наследия допускается только по решению уполномоченного органа по вопросам охраны объектов культурного наследия;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 установке ограждений в местах пересечения с подземными сооружениями следует предусматривать съемные конструкции ограждений;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ограждения, проходящие по общей меже между двумя земельными участками, устраиваются на основании взаимной договоренности между правообладателями таких участков, которая может быть оформлена в соответствии с требованиями гражданского законодательства;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собственникам (владельцам, пользователям) по границам образованного земельного участка, а также в границах образованного земельного участка с целью ограничения доступа рекомендуется применять ограждения в виде живой изгороди из однорядных или многорядных посадок кустарников, декоративных ажурных прозрачных либо экранированных светопроницаемыми материалами металлических секций;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содержание ограждений земельных участков в исправном состоянии (ремонт, покраска, замена) осуществляется их собственниками (владельцами, пользователями);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7) на территориях общественного, жилого, рекреационного назначения запрещается установка глухих (не просматриваемых </w:t>
      </w:r>
      <w:proofErr w:type="gramStart"/>
      <w:r w:rsidRPr="00FD3159">
        <w:rPr>
          <w:rFonts w:ascii="Times New Roman" w:eastAsia="Times New Roman" w:hAnsi="Times New Roman" w:cs="Times New Roman"/>
          <w:sz w:val="24"/>
          <w:szCs w:val="24"/>
          <w:lang w:eastAsia="ru-RU"/>
        </w:rPr>
        <w:t>сквозь</w:t>
      </w:r>
      <w:proofErr w:type="gramEnd"/>
      <w:r w:rsidRPr="00FD3159">
        <w:rPr>
          <w:rFonts w:ascii="Times New Roman" w:eastAsia="Times New Roman" w:hAnsi="Times New Roman" w:cs="Times New Roman"/>
          <w:sz w:val="24"/>
          <w:szCs w:val="24"/>
          <w:lang w:eastAsia="ru-RU"/>
        </w:rPr>
        <w:t xml:space="preserve">) </w:t>
      </w:r>
      <w:proofErr w:type="gramStart"/>
      <w:r w:rsidRPr="00FD3159">
        <w:rPr>
          <w:rFonts w:ascii="Times New Roman" w:eastAsia="Times New Roman" w:hAnsi="Times New Roman" w:cs="Times New Roman"/>
          <w:sz w:val="24"/>
          <w:szCs w:val="24"/>
          <w:lang w:eastAsia="ru-RU"/>
        </w:rPr>
        <w:t>ограждений</w:t>
      </w:r>
      <w:proofErr w:type="gramEnd"/>
      <w:r w:rsidRPr="00FD3159">
        <w:rPr>
          <w:rFonts w:ascii="Times New Roman" w:eastAsia="Times New Roman" w:hAnsi="Times New Roman" w:cs="Times New Roman"/>
          <w:sz w:val="24"/>
          <w:szCs w:val="24"/>
          <w:lang w:eastAsia="ru-RU"/>
        </w:rPr>
        <w:t>, а также</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которые не отвечают требованиям безопасности дорожного движения (зоны видимости на перекрестках). Высота ограждения не должна превышать 1,6 м, за исключением случаев, установленных действующим законодательством.</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 случае если ограждение устраивается на участках, имеющих уклон не более 5 процентов по меже, по которой устраивается ограждение, допускается превышение предельной высоты ограждения, но не более чем на 10 процентов;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ограждение земельных участков не должно препятствовать доступу жителей и обслуживающих организаций к транспортно-пешеходной сети и объектам инженерной инфраструктуры, нежилым помещениям (коммерческой недвижимости) в многоквартирном доме, объектам социального назначения;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9) в </w:t>
      </w:r>
      <w:proofErr w:type="spellStart"/>
      <w:r w:rsidRPr="00FD3159">
        <w:rPr>
          <w:rFonts w:ascii="Times New Roman" w:eastAsia="Times New Roman" w:hAnsi="Times New Roman" w:cs="Times New Roman"/>
          <w:sz w:val="24"/>
          <w:szCs w:val="24"/>
          <w:lang w:eastAsia="ru-RU"/>
        </w:rPr>
        <w:t>ограждениине</w:t>
      </w:r>
      <w:proofErr w:type="spellEnd"/>
      <w:r w:rsidRPr="00FD3159">
        <w:rPr>
          <w:rFonts w:ascii="Times New Roman" w:eastAsia="Times New Roman" w:hAnsi="Times New Roman" w:cs="Times New Roman"/>
          <w:sz w:val="24"/>
          <w:szCs w:val="24"/>
          <w:lang w:eastAsia="ru-RU"/>
        </w:rPr>
        <w:t xml:space="preserve"> должно быть заостренных частей, выступающих острых краев, других травмирующих элементов;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требования к декоративным, защитным ограждениям: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местах примыкания пешеходных путей к подпорным стенкам высотой более 1,0 м, откосам высотой более 2 м следует предусматривать ограждение высотой 1,2 м. Ограждения следует размещать на верхней высотной отметке примыкания;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в местах возможного </w:t>
      </w:r>
      <w:proofErr w:type="spellStart"/>
      <w:r w:rsidRPr="00FD3159">
        <w:rPr>
          <w:rFonts w:ascii="Times New Roman" w:eastAsia="Times New Roman" w:hAnsi="Times New Roman" w:cs="Times New Roman"/>
          <w:sz w:val="24"/>
          <w:szCs w:val="24"/>
          <w:lang w:eastAsia="ru-RU"/>
        </w:rPr>
        <w:t>вытаптывания</w:t>
      </w:r>
      <w:proofErr w:type="spellEnd"/>
      <w:r w:rsidRPr="00FD3159">
        <w:rPr>
          <w:rFonts w:ascii="Times New Roman" w:eastAsia="Times New Roman" w:hAnsi="Times New Roman" w:cs="Times New Roman"/>
          <w:sz w:val="24"/>
          <w:szCs w:val="24"/>
          <w:lang w:eastAsia="ru-RU"/>
        </w:rPr>
        <w:t xml:space="preserve"> газона, в целях исключения наезда на него автомобилей допустимо предусматривать размещение защитных металлических ограждений высотой 0,3-0,6 м. Ограждения требуется размещать на территории газона с отступом от границы примыкания 0,2-0,3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ограждения должны выполняться из высококачественных материалов, иметь единый характер в границах объекта комплексного благоустройства. Архитектурно-</w:t>
      </w:r>
      <w:proofErr w:type="gramStart"/>
      <w:r w:rsidRPr="00FD3159">
        <w:rPr>
          <w:rFonts w:ascii="Times New Roman" w:eastAsia="Times New Roman" w:hAnsi="Times New Roman" w:cs="Times New Roman"/>
          <w:sz w:val="24"/>
          <w:szCs w:val="24"/>
          <w:lang w:eastAsia="ru-RU"/>
        </w:rPr>
        <w:t>художественное решение</w:t>
      </w:r>
      <w:proofErr w:type="gramEnd"/>
      <w:r w:rsidRPr="00FD3159">
        <w:rPr>
          <w:rFonts w:ascii="Times New Roman" w:eastAsia="Times New Roman" w:hAnsi="Times New Roman" w:cs="Times New Roman"/>
          <w:sz w:val="24"/>
          <w:szCs w:val="24"/>
          <w:lang w:eastAsia="ru-RU"/>
        </w:rPr>
        <w:t xml:space="preserve"> ограждений должно соответствовать характеру архитектурного окружения.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20.2</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случае выявления ограждений, которые не отвечают требованиям, изложенным в настоящих Правилах, установленные ограждения подлежат демонтажу за счет средств собственников ограждений. Установленные ранее в нарушение указанных правовых норм ограждения подлежат замене по мере износа.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21. ПРАВИЛА ОБРАЩЕНИЯ С ДОМАШНИМИ, СЕЛЬСКОХОЗЯЙСТВЕННЫМИ ЖИВОТНЫМИ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21.1. Выгул, выпас животных и птицы производится в специально отведенных</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для этого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21.2. Свободный выгул собак на территории населенных пунктов запрещен.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21.3. Выгул собак </w:t>
      </w:r>
      <w:proofErr w:type="gramStart"/>
      <w:r w:rsidRPr="00FD3159">
        <w:rPr>
          <w:rFonts w:ascii="Times New Roman" w:eastAsia="Times New Roman" w:hAnsi="Times New Roman" w:cs="Times New Roman"/>
          <w:sz w:val="24"/>
          <w:szCs w:val="24"/>
          <w:lang w:eastAsia="ru-RU"/>
        </w:rPr>
        <w:t>вне</w:t>
      </w:r>
      <w:proofErr w:type="gramEnd"/>
      <w:r w:rsidRPr="00FD3159">
        <w:rPr>
          <w:rFonts w:ascii="Times New Roman" w:eastAsia="Times New Roman" w:hAnsi="Times New Roman" w:cs="Times New Roman"/>
          <w:sz w:val="24"/>
          <w:szCs w:val="24"/>
          <w:lang w:eastAsia="ru-RU"/>
        </w:rPr>
        <w:t xml:space="preserve"> специально отведенных для этого местах производится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на коротком поводке и в наморднике. Владельцы животных обязаны принимать меры по обеспечению тишины в ночное время. Запрещено содержание собак и кошек в вольерах или других хозяйственных постройках на придомовой территории многоквартирных жилых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21.4. Содержание домашних животных допускается в жилых помещениях (жилой дом, часть жилого дома, квартира, часть квартиры, комната), в домовладении, на территории объекта индивидуального жилищного строительства.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Содержание собак в домовладении, на территории объекта индивидуального жилищного строительства осуществляется на привязи или в вольере.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Допускается нахождение собак в домовладении, на территории объекта индивидуального жилищного строительства без привязи и вне вольера исключительно в случае, если приняты меры, не допускающие самостоятельного выхода собаки из домовладения, за территорию объекта индивидуального жилищного строительства.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21.5. При входе в домовладение, на территорию объекта индивидуального жилищного строительства должна быть установлена предупреждающая надпись о наличии собаки, за исключением потенциально опасных собак и собак, имеющих высоту в холке менее 40 сантиметров.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21.6. При выгуле домашнего животного не допускается: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выгул домашнего животного без сопровождения владельца домашнего животного (</w:t>
      </w:r>
      <w:proofErr w:type="spellStart"/>
      <w:r w:rsidRPr="00FD3159">
        <w:rPr>
          <w:rFonts w:ascii="Times New Roman" w:eastAsia="Times New Roman" w:hAnsi="Times New Roman" w:cs="Times New Roman"/>
          <w:sz w:val="24"/>
          <w:szCs w:val="24"/>
          <w:lang w:eastAsia="ru-RU"/>
        </w:rPr>
        <w:t>самовыгул</w:t>
      </w:r>
      <w:proofErr w:type="spellEnd"/>
      <w:r w:rsidRPr="00FD3159">
        <w:rPr>
          <w:rFonts w:ascii="Times New Roman" w:eastAsia="Times New Roman" w:hAnsi="Times New Roman" w:cs="Times New Roman"/>
          <w:sz w:val="24"/>
          <w:szCs w:val="24"/>
          <w:lang w:eastAsia="ru-RU"/>
        </w:rPr>
        <w:t>) на территории населенного пункта, за исключением кошек, а также собак, имеющих высоту в холке менее 40 сантиметров;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 оставление владельцем, допущение нахождения собаки без намордника, поводка или иных средств контроля на территории медицинской, образовательной организации, учреждения культуры, архивных учреждениях, социальной защиты населения, торгового объекта, остановки общественного транспорта, организованного места купания и отдыха людей на воде, места проведения культурно-массовых мероприятий, за исключением собак-проводников и собак, имеющих высоту в холке менее 40 сантиметров.</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21.7. Выпас сельскохозяйственных животных осуществляется на специально отведенных администрацией муниципального образования местах выпаса под наблюдением владельца или уполномоченного им лица.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21.8. Выпас сельскохозяйственных животных на территории поселения осуществляется на огороженных пастбищах либо на неогороженных пастбищах на привязи или под надзором владельцев сельскохозяйственных животных или лиц, заключивших с владельцами или уполномоченными ими лицами договоры на оказание услуг по выпасу сельскохозяйственных животных (далее - пастух).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21.9. Прогон сельскохозяйственных животных, в том числе к месту выпаса, осуществляется по маршрутам, установленным местной администрацией. Население поселения информируется местной администрацией о местах выпаса и маршрутах прогона сельскохозяйственных животных через средства массовой информации, а также путем размещения информации на официальном сайте местной администрации в сети Интернет и на информационных щитах, расположенных на территории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21.10. Владельцы сельскохозяйственных животных или пастухи обязаны осуществлять постоянный надзор за сельскохозяйственными животными в процессе их пастьбы на пастбищах, не допуская их перемещения на участки, не предназначенные для этих целей. Запрещается оставлять сельскохозяйственных животных без надзора, осуществлять выпас на улицах, пашнях, сенокосах, землях, занятых многолетними насаждениями, и </w:t>
      </w:r>
      <w:proofErr w:type="gramStart"/>
      <w:r w:rsidRPr="00FD3159">
        <w:rPr>
          <w:rFonts w:ascii="Times New Roman" w:eastAsia="Times New Roman" w:hAnsi="Times New Roman" w:cs="Times New Roman"/>
          <w:sz w:val="24"/>
          <w:szCs w:val="24"/>
          <w:lang w:eastAsia="ru-RU"/>
        </w:rPr>
        <w:t>других</w:t>
      </w:r>
      <w:proofErr w:type="gramEnd"/>
      <w:r w:rsidRPr="00FD3159">
        <w:rPr>
          <w:rFonts w:ascii="Times New Roman" w:eastAsia="Times New Roman" w:hAnsi="Times New Roman" w:cs="Times New Roman"/>
          <w:sz w:val="24"/>
          <w:szCs w:val="24"/>
          <w:lang w:eastAsia="ru-RU"/>
        </w:rPr>
        <w:t xml:space="preserve"> не предназначенных для этих целей местах, допускать потраву посевов сельскохозяйственных культур и многолетних насаждений. Не допускается передвижение сельскохозяйственных животных на территории поселения без сопровождения владельца или пастуха.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21.11. В целях обеспечения интересов владельцев сельскохозяйственных животных, землепользователей и иных лиц, права и интересы которых могут быть нарушены в результате безнадзорного выпаса скота, местная администрация оказывает организационно-техническое, информационное и правовое содействие владельцам сельскохозяйственных животных в организации коллективного выпаса сельскохозяйственных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21.12.Несоблюдение обязанностей, установленных правилами благоустройства к выпасу, прогону сельскохозяйственных животных, выражающееся в несоблюдении требований к маршруту, времени, способу выпаса и прогона сельскохозяйственных животных, порядку его согласования с уполномоченным органом, а также к лицу, которое может осуществлять указанные действия, - влечет предупреждение или наложение административного штрафа на граждан в соответствии с Законом Республики Мордовия от 15 июня 2015 г. № 38-З «</w:t>
      </w:r>
      <w:hyperlink r:id="rId27" w:history="1">
        <w:r w:rsidRPr="00FD3159">
          <w:rPr>
            <w:rFonts w:ascii="Times New Roman" w:eastAsia="Times New Roman" w:hAnsi="Times New Roman" w:cs="Times New Roman"/>
            <w:sz w:val="24"/>
            <w:szCs w:val="24"/>
            <w:u w:val="single"/>
            <w:lang w:eastAsia="ru-RU"/>
          </w:rPr>
          <w:t>Об</w:t>
        </w:r>
        <w:proofErr w:type="gramEnd"/>
        <w:r w:rsidRPr="00FD3159">
          <w:rPr>
            <w:rFonts w:ascii="Times New Roman" w:eastAsia="Times New Roman" w:hAnsi="Times New Roman" w:cs="Times New Roman"/>
            <w:sz w:val="24"/>
            <w:szCs w:val="24"/>
            <w:u w:val="single"/>
            <w:lang w:eastAsia="ru-RU"/>
          </w:rPr>
          <w:t xml:space="preserve"> административной ответственности на территории Республики Мордовия</w:t>
        </w:r>
      </w:hyperlink>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21.13. Содержание домашней птицы разрешается в специально предназначенных для этих целей постройках, а выгул – в специальных </w:t>
      </w:r>
      <w:proofErr w:type="spellStart"/>
      <w:r w:rsidRPr="00FD3159">
        <w:rPr>
          <w:rFonts w:ascii="Times New Roman" w:eastAsia="Times New Roman" w:hAnsi="Times New Roman" w:cs="Times New Roman"/>
          <w:sz w:val="24"/>
          <w:szCs w:val="24"/>
          <w:lang w:eastAsia="ru-RU"/>
        </w:rPr>
        <w:t>вальерах</w:t>
      </w:r>
      <w:proofErr w:type="spellEnd"/>
      <w:r w:rsidRPr="00FD3159">
        <w:rPr>
          <w:rFonts w:ascii="Times New Roman" w:eastAsia="Times New Roman" w:hAnsi="Times New Roman" w:cs="Times New Roman"/>
          <w:sz w:val="24"/>
          <w:szCs w:val="24"/>
          <w:lang w:eastAsia="ru-RU"/>
        </w:rPr>
        <w:t xml:space="preserve"> (ограждениях) или на придомовой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21.14. При содержании пчел в населенных пунктах их количество не должно превышать двух пчелосемей на 100 кв. метров участка. Ульи с пчелами подлежат размещению на расстоянии не менее 3 метров от границ соседних земельных участков с направлением летков к середине участка пчеловода, или</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без ограничений по расстояниям, при условии отделения их от соседнего земельного участка глухим забором (или густым кустарником, или строением</w:t>
      </w:r>
      <w:proofErr w:type="gramStart"/>
      <w:r w:rsidRPr="00FD3159">
        <w:rPr>
          <w:rFonts w:ascii="Times New Roman" w:eastAsia="Times New Roman" w:hAnsi="Times New Roman" w:cs="Times New Roman"/>
          <w:sz w:val="24"/>
          <w:szCs w:val="24"/>
          <w:lang w:eastAsia="ru-RU"/>
        </w:rPr>
        <w:t>)в</w:t>
      </w:r>
      <w:proofErr w:type="gramEnd"/>
      <w:r w:rsidRPr="00FD3159">
        <w:rPr>
          <w:rFonts w:ascii="Times New Roman" w:eastAsia="Times New Roman" w:hAnsi="Times New Roman" w:cs="Times New Roman"/>
          <w:sz w:val="24"/>
          <w:szCs w:val="24"/>
          <w:lang w:eastAsia="ru-RU"/>
        </w:rPr>
        <w:t>ысотой не менее двух метров. Пасеки, ульи с пчелами, вывезенные на медосбор, следует размещать на расстоянии не менее 100 метров от медицинских и образовательных организаций, детских учреждений, учреждений культуры.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21.15. Лица, осуществляющие выгул животных, обязаны не допускать повреждение или уничтожение зеленых насаждений. В случае загрязнения выгуливаемыми животными мест общего пользования, лицо, осуществляющее</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выгул, обязано обеспечить устранение загрязнения.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21.16. Складирование кормов, навоза и компоста разрешено только в </w:t>
      </w:r>
      <w:proofErr w:type="spellStart"/>
      <w:r w:rsidRPr="00FD3159">
        <w:rPr>
          <w:rFonts w:ascii="Times New Roman" w:eastAsia="Times New Roman" w:hAnsi="Times New Roman" w:cs="Times New Roman"/>
          <w:sz w:val="24"/>
          <w:szCs w:val="24"/>
          <w:lang w:eastAsia="ru-RU"/>
        </w:rPr>
        <w:t>границахотведенного</w:t>
      </w:r>
      <w:proofErr w:type="spellEnd"/>
      <w:r w:rsidRPr="00FD3159">
        <w:rPr>
          <w:rFonts w:ascii="Times New Roman" w:eastAsia="Times New Roman" w:hAnsi="Times New Roman" w:cs="Times New Roman"/>
          <w:sz w:val="24"/>
          <w:szCs w:val="24"/>
          <w:lang w:eastAsia="ru-RU"/>
        </w:rPr>
        <w:t xml:space="preserve"> земельного участка с обязательным выполнением противопожарных, санитарных, ветеринарных и эстетических норм.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21.17. Отлов животных без владельцев осуществляется в соответствии с требованиями Постановления Правительства РФ от 10 сентября 2019 г. № 1180 «</w:t>
      </w:r>
      <w:hyperlink r:id="rId28" w:history="1">
        <w:r w:rsidRPr="00FD3159">
          <w:rPr>
            <w:rFonts w:ascii="Times New Roman" w:eastAsia="Times New Roman" w:hAnsi="Times New Roman" w:cs="Times New Roman"/>
            <w:sz w:val="24"/>
            <w:szCs w:val="24"/>
            <w:u w:val="single"/>
            <w:lang w:eastAsia="ru-RU"/>
          </w:rPr>
          <w:t>Об утверждении методических указаний по осуществлению деятельности по обращению с животными без владельцев</w:t>
        </w:r>
      </w:hyperlink>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22. ОТВЕТСТВЕННОСТЬ ЗА НАРУШЕНИЕ ПРАВИЛБЛАГОУСТРОЙСТВА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22.1 Юридические лица, индивидуальные предприниматели, должностные лица и граждане несут ответственность за нарушение настоящих Правил в соответствии с действующим законодательством Российской Федерации и Законом Республики Мордовия от 15 июня 2015 г. № 38-З «</w:t>
      </w:r>
      <w:hyperlink r:id="rId29" w:history="1">
        <w:r w:rsidRPr="00FD3159">
          <w:rPr>
            <w:rFonts w:ascii="Times New Roman" w:eastAsia="Times New Roman" w:hAnsi="Times New Roman" w:cs="Times New Roman"/>
            <w:sz w:val="24"/>
            <w:szCs w:val="24"/>
            <w:u w:val="single"/>
            <w:lang w:eastAsia="ru-RU"/>
          </w:rPr>
          <w:t>Об административной ответственности на территории Республики Мордовия</w:t>
        </w:r>
      </w:hyperlink>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22.2 Применение мер административной ответственности не освобождает лицо, допустившее нарушение от обязанности устранить допущенное нарушение, а также возместить причиненный им материальный ущерб в соответствии с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right"/>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Приложение № 1</w:t>
      </w:r>
    </w:p>
    <w:p w:rsidR="00F03F18" w:rsidRPr="00FD3159" w:rsidRDefault="00F03F18" w:rsidP="007C078D">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 Правилам благоустройства территории</w:t>
      </w:r>
    </w:p>
    <w:p w:rsidR="00F03F18" w:rsidRPr="00FD3159" w:rsidRDefault="007C078D" w:rsidP="007C078D">
      <w:pPr>
        <w:shd w:val="clear" w:color="auto" w:fill="FFFFFF"/>
        <w:spacing w:after="0" w:line="240" w:lineRule="auto"/>
        <w:jc w:val="right"/>
        <w:outlineLvl w:val="2"/>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Ачадовского</w:t>
      </w:r>
      <w:proofErr w:type="spellEnd"/>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сельского поселения</w:t>
      </w:r>
    </w:p>
    <w:p w:rsidR="00F03F18" w:rsidRPr="00FD3159" w:rsidRDefault="00F03F18" w:rsidP="007C078D">
      <w:pPr>
        <w:shd w:val="clear" w:color="auto" w:fill="FFFFFF"/>
        <w:spacing w:after="0" w:line="240" w:lineRule="auto"/>
        <w:jc w:val="right"/>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3"/>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Виды элементов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Элементы благоустройства не являются объектами капитального строительства, объектами культурного наследия, музейными предметами.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Элементы благоустройства подразделяются на следующие виды: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 Устройства декоративные, технические, конструктивные, в том числе: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1) архитектурные детали и конструктивные элементы фасадов, включая цоколи, стилобаты, карнизы, архитравы, фризы, пояса, </w:t>
      </w:r>
      <w:proofErr w:type="spellStart"/>
      <w:r w:rsidRPr="00FD3159">
        <w:rPr>
          <w:rFonts w:ascii="Times New Roman" w:eastAsia="Times New Roman" w:hAnsi="Times New Roman" w:cs="Times New Roman"/>
          <w:sz w:val="24"/>
          <w:szCs w:val="24"/>
          <w:lang w:eastAsia="ru-RU"/>
        </w:rPr>
        <w:t>сандрики</w:t>
      </w:r>
      <w:proofErr w:type="spellEnd"/>
      <w:r w:rsidRPr="00FD3159">
        <w:rPr>
          <w:rFonts w:ascii="Times New Roman" w:eastAsia="Times New Roman" w:hAnsi="Times New Roman" w:cs="Times New Roman"/>
          <w:sz w:val="24"/>
          <w:szCs w:val="24"/>
          <w:lang w:eastAsia="ru-RU"/>
        </w:rPr>
        <w:t>, парапеты, выступы, колонны, пилястры, пилоны, столбы, полуколонны, кариатиды, атланты, лопатки, балконы, лоджии, эркеры, фронтоны, аркады, портики, колоннады, порталы, архитектурные проемы, окна, оконные заполнения, витрины, витринные заполнения, входы, входные группы, элементы входов и входных групп (включая дверные конструкции, дверные заполнения, пандусы, подъемники, навесы, козырьки, лестницы, площадки</w:t>
      </w:r>
      <w:proofErr w:type="gramEnd"/>
      <w:r w:rsidRPr="00FD3159">
        <w:rPr>
          <w:rFonts w:ascii="Times New Roman" w:eastAsia="Times New Roman" w:hAnsi="Times New Roman" w:cs="Times New Roman"/>
          <w:sz w:val="24"/>
          <w:szCs w:val="24"/>
          <w:lang w:eastAsia="ru-RU"/>
        </w:rPr>
        <w:t>, ступени, ограждения, приямки, аппарели, поручни, в том числе не являющиеся элементами обеспечения доступа маломобильным гражданам), ворота;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аттракционное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водные устройства, включая фонтаны, фонтанные комплексы, питьевые фонтанчики, бюветы;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4) ограждения, включая ограждения декоративные, ограждения газонные, ограждения технические, разграничительные барьеры, шлагбаумы, парапеты, полусферы, надолбы, приствольные решетки, индивидуальные ограждающие конструкции парковочных мест, парковочные столбики;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покрытия, включая грунтовое покрытие, асфальтовое покрытие, мощение, полимерное покрытие, щебеночное покрытие, песчано-гравийное покрытие, плиточное покрытие;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6) произведения монументального искусства, включая памятники, памятные знаки, стелы, обелиски, бюсты, триумфальные арки, триумфальные колонны, скульптуры, не связанные с увековечиванием памяти (не носящие мемориальный характер), статуи, мемориальные доски, рисунки, росписи, мозаики;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7) элементы декора фасадов зданий, сооружений, включая барельефы, горельефы, скульптуры, розетки, русты, наличники, тяги оконные, подоконные плиты, оконные и дверные обрамления, </w:t>
      </w:r>
      <w:proofErr w:type="spellStart"/>
      <w:r w:rsidRPr="00FD3159">
        <w:rPr>
          <w:rFonts w:ascii="Times New Roman" w:eastAsia="Times New Roman" w:hAnsi="Times New Roman" w:cs="Times New Roman"/>
          <w:sz w:val="24"/>
          <w:szCs w:val="24"/>
          <w:lang w:eastAsia="ru-RU"/>
        </w:rPr>
        <w:t>металлодекор</w:t>
      </w:r>
      <w:proofErr w:type="spellEnd"/>
      <w:r w:rsidRPr="00FD3159">
        <w:rPr>
          <w:rFonts w:ascii="Times New Roman" w:eastAsia="Times New Roman" w:hAnsi="Times New Roman" w:cs="Times New Roman"/>
          <w:sz w:val="24"/>
          <w:szCs w:val="24"/>
          <w:lang w:eastAsia="ru-RU"/>
        </w:rPr>
        <w:t>, отделку фасадов (штукатурку, облицовку, окраску);</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8) устройства для вертикального озеленения и цветочного оформления, включая шпалеры, трельяжи, </w:t>
      </w:r>
      <w:proofErr w:type="spellStart"/>
      <w:r w:rsidRPr="00FD3159">
        <w:rPr>
          <w:rFonts w:ascii="Times New Roman" w:eastAsia="Times New Roman" w:hAnsi="Times New Roman" w:cs="Times New Roman"/>
          <w:sz w:val="24"/>
          <w:szCs w:val="24"/>
          <w:lang w:eastAsia="ru-RU"/>
        </w:rPr>
        <w:t>перголы</w:t>
      </w:r>
      <w:proofErr w:type="spellEnd"/>
      <w:r w:rsidRPr="00FD3159">
        <w:rPr>
          <w:rFonts w:ascii="Times New Roman" w:eastAsia="Times New Roman" w:hAnsi="Times New Roman" w:cs="Times New Roman"/>
          <w:sz w:val="24"/>
          <w:szCs w:val="24"/>
          <w:lang w:eastAsia="ru-RU"/>
        </w:rPr>
        <w:t>, вазоны, цветочницы;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устройства наружного освещения и архитектурная подсветка.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2.2. </w:t>
      </w:r>
      <w:proofErr w:type="gramStart"/>
      <w:r w:rsidRPr="00FD3159">
        <w:rPr>
          <w:rFonts w:ascii="Times New Roman" w:eastAsia="Times New Roman" w:hAnsi="Times New Roman" w:cs="Times New Roman"/>
          <w:sz w:val="24"/>
          <w:szCs w:val="24"/>
          <w:lang w:eastAsia="ru-RU"/>
        </w:rPr>
        <w:t>Планировочные устройства, в том числе проезжая часть, велосипедные дорожки, сопряжения поверхностей (</w:t>
      </w:r>
      <w:proofErr w:type="spellStart"/>
      <w:r w:rsidRPr="00FD3159">
        <w:rPr>
          <w:rFonts w:ascii="Times New Roman" w:eastAsia="Times New Roman" w:hAnsi="Times New Roman" w:cs="Times New Roman"/>
          <w:sz w:val="24"/>
          <w:szCs w:val="24"/>
          <w:lang w:eastAsia="ru-RU"/>
        </w:rPr>
        <w:t>отмостка</w:t>
      </w:r>
      <w:proofErr w:type="spellEnd"/>
      <w:r w:rsidRPr="00FD3159">
        <w:rPr>
          <w:rFonts w:ascii="Times New Roman" w:eastAsia="Times New Roman" w:hAnsi="Times New Roman" w:cs="Times New Roman"/>
          <w:sz w:val="24"/>
          <w:szCs w:val="24"/>
          <w:lang w:eastAsia="ru-RU"/>
        </w:rPr>
        <w:t>, бортовой камень, пандусы, лестницы, пешеходные мостики), озеленение (цветники, газоны, рядовые и групповые посадки), пешеходные коммуникации (тротуары, аллеи, дорожки, тропинки), системы отвода поверхностных и дренажных вод (за исключением объектов мелиоративной системы), в том числе дренажная сеть придомовой территории - закрытые элементы дождевой канализации (</w:t>
      </w:r>
      <w:proofErr w:type="spellStart"/>
      <w:r w:rsidRPr="00FD3159">
        <w:rPr>
          <w:rFonts w:ascii="Times New Roman" w:eastAsia="Times New Roman" w:hAnsi="Times New Roman" w:cs="Times New Roman"/>
          <w:sz w:val="24"/>
          <w:szCs w:val="24"/>
          <w:lang w:eastAsia="ru-RU"/>
        </w:rPr>
        <w:t>гидроизолированные</w:t>
      </w:r>
      <w:proofErr w:type="spellEnd"/>
      <w:r w:rsidRPr="00FD3159">
        <w:rPr>
          <w:rFonts w:ascii="Times New Roman" w:eastAsia="Times New Roman" w:hAnsi="Times New Roman" w:cs="Times New Roman"/>
          <w:sz w:val="24"/>
          <w:szCs w:val="24"/>
          <w:lang w:eastAsia="ru-RU"/>
        </w:rPr>
        <w:t xml:space="preserve"> </w:t>
      </w:r>
      <w:proofErr w:type="spellStart"/>
      <w:r w:rsidRPr="00FD3159">
        <w:rPr>
          <w:rFonts w:ascii="Times New Roman" w:eastAsia="Times New Roman" w:hAnsi="Times New Roman" w:cs="Times New Roman"/>
          <w:sz w:val="24"/>
          <w:szCs w:val="24"/>
          <w:lang w:eastAsia="ru-RU"/>
        </w:rPr>
        <w:t>дождеприемные</w:t>
      </w:r>
      <w:proofErr w:type="spellEnd"/>
      <w:r w:rsidRPr="00FD3159">
        <w:rPr>
          <w:rFonts w:ascii="Times New Roman" w:eastAsia="Times New Roman" w:hAnsi="Times New Roman" w:cs="Times New Roman"/>
          <w:sz w:val="24"/>
          <w:szCs w:val="24"/>
          <w:lang w:eastAsia="ru-RU"/>
        </w:rPr>
        <w:t xml:space="preserve"> и смотровые колодцы, водоотводящие трубы-коллекторы</w:t>
      </w:r>
      <w:proofErr w:type="gramEnd"/>
      <w:r w:rsidRPr="00FD3159">
        <w:rPr>
          <w:rFonts w:ascii="Times New Roman" w:eastAsia="Times New Roman" w:hAnsi="Times New Roman" w:cs="Times New Roman"/>
          <w:sz w:val="24"/>
          <w:szCs w:val="24"/>
          <w:lang w:eastAsia="ru-RU"/>
        </w:rPr>
        <w:t>), которые предназначены для обеспечения нормативного отвода дождевых, талых и грунтовых вод с придомовой территории одного строения.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2.3. </w:t>
      </w:r>
      <w:proofErr w:type="gramStart"/>
      <w:r w:rsidRPr="00FD3159">
        <w:rPr>
          <w:rFonts w:ascii="Times New Roman" w:eastAsia="Times New Roman" w:hAnsi="Times New Roman" w:cs="Times New Roman"/>
          <w:sz w:val="24"/>
          <w:szCs w:val="24"/>
          <w:lang w:eastAsia="ru-RU"/>
        </w:rPr>
        <w:t>Элементы озеленения, включая рядовые посадки деревьев, аллеи, группы растений (куртины), одиночные посадки деревьев и кустарников (солитеры), боскеты, живые изгороди, шпалеры, кулисы, зеленые крыши, цветники (клумбы, рабатки, миксбордеры и другие), газоны (партерные, обыкновенные, луговые и разнотравные, в том числе из почвопокровных растений), вертикальное озеленение.</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2.4.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уличная мебель (включая скамьи, скамейки-качели, диваны, столы, качели, софы), уличные часы, почтовые ящики;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 детское игровое оборудование (включая качели, горки, качалки, карусели, песочницы, детские игровые комплексы, городки, песочные дворики, теневые навесы, счеты, домики, лабиринты);</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3) спортивное оборудование (включая бревна, канаты, перекладины, баскетбольные щиты, столы для настольного тенниса, тренажеры, турники, брусья, гимнастические стенки, гимнастические комплексы, скамьи с упором, спортивные трибуны, стенки для </w:t>
      </w:r>
      <w:proofErr w:type="spellStart"/>
      <w:r w:rsidRPr="00FD3159">
        <w:rPr>
          <w:rFonts w:ascii="Times New Roman" w:eastAsia="Times New Roman" w:hAnsi="Times New Roman" w:cs="Times New Roman"/>
          <w:sz w:val="24"/>
          <w:szCs w:val="24"/>
          <w:lang w:eastAsia="ru-RU"/>
        </w:rPr>
        <w:t>перелезания</w:t>
      </w:r>
      <w:proofErr w:type="spellEnd"/>
      <w:r w:rsidRPr="00FD3159">
        <w:rPr>
          <w:rFonts w:ascii="Times New Roman" w:eastAsia="Times New Roman" w:hAnsi="Times New Roman" w:cs="Times New Roman"/>
          <w:sz w:val="24"/>
          <w:szCs w:val="24"/>
          <w:lang w:eastAsia="ru-RU"/>
        </w:rPr>
        <w:t xml:space="preserve">, детские спортивные комплексы, комплексы спортивного оборудования, спирали, </w:t>
      </w:r>
      <w:proofErr w:type="spellStart"/>
      <w:r w:rsidRPr="00FD3159">
        <w:rPr>
          <w:rFonts w:ascii="Times New Roman" w:eastAsia="Times New Roman" w:hAnsi="Times New Roman" w:cs="Times New Roman"/>
          <w:sz w:val="24"/>
          <w:szCs w:val="24"/>
          <w:lang w:eastAsia="ru-RU"/>
        </w:rPr>
        <w:t>рукоходы</w:t>
      </w:r>
      <w:proofErr w:type="spellEnd"/>
      <w:r w:rsidRPr="00FD3159">
        <w:rPr>
          <w:rFonts w:ascii="Times New Roman" w:eastAsia="Times New Roman" w:hAnsi="Times New Roman" w:cs="Times New Roman"/>
          <w:sz w:val="24"/>
          <w:szCs w:val="24"/>
          <w:lang w:eastAsia="ru-RU"/>
        </w:rPr>
        <w:t>, лианы, сетки "Пирамида", спортивные ворота, рампы, рельсы);</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оборудование для выгула животных, урны для экскрементов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пляжное оборудование (включая кабины для переодевания, зонтики, аэрарии, лежаки, стенды для размещения спасательного оборудования, пляжные административно-бытовые комплексы, душевые кабины, сигнальные мачты);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6) инженерное и техническое оборудование фасадов зданий, сооружений (включая наружные блоки систем кондиционирования и вентиляции, вентиляционные трубопроводы, вентиляционные решетки, декоративные решетки, декоративные экраны, </w:t>
      </w:r>
      <w:proofErr w:type="spellStart"/>
      <w:r w:rsidRPr="00FD3159">
        <w:rPr>
          <w:rFonts w:ascii="Times New Roman" w:eastAsia="Times New Roman" w:hAnsi="Times New Roman" w:cs="Times New Roman"/>
          <w:sz w:val="24"/>
          <w:szCs w:val="24"/>
          <w:lang w:eastAsia="ru-RU"/>
        </w:rPr>
        <w:t>роллеты</w:t>
      </w:r>
      <w:proofErr w:type="spellEnd"/>
      <w:r w:rsidRPr="00FD3159">
        <w:rPr>
          <w:rFonts w:ascii="Times New Roman" w:eastAsia="Times New Roman" w:hAnsi="Times New Roman" w:cs="Times New Roman"/>
          <w:sz w:val="24"/>
          <w:szCs w:val="24"/>
          <w:lang w:eastAsia="ru-RU"/>
        </w:rPr>
        <w:t xml:space="preserve">, жалюзи, антенны (не являющиеся сооружением), видеокамеры наружного наблюдения, водосточные трубы, маркизы, </w:t>
      </w:r>
      <w:proofErr w:type="spellStart"/>
      <w:r w:rsidRPr="00FD3159">
        <w:rPr>
          <w:rFonts w:ascii="Times New Roman" w:eastAsia="Times New Roman" w:hAnsi="Times New Roman" w:cs="Times New Roman"/>
          <w:sz w:val="24"/>
          <w:szCs w:val="24"/>
          <w:lang w:eastAsia="ru-RU"/>
        </w:rPr>
        <w:t>флагодержатели</w:t>
      </w:r>
      <w:proofErr w:type="spellEnd"/>
      <w:r w:rsidRPr="00FD3159">
        <w:rPr>
          <w:rFonts w:ascii="Times New Roman" w:eastAsia="Times New Roman" w:hAnsi="Times New Roman" w:cs="Times New Roman"/>
          <w:sz w:val="24"/>
          <w:szCs w:val="24"/>
          <w:lang w:eastAsia="ru-RU"/>
        </w:rPr>
        <w:t>, громкоговорители);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коммунально-бытовое оборудование (включая контейнеры, урны, наземные блоки систем кондиционирования и вентиляции);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уличное оборудование (</w:t>
      </w:r>
      <w:proofErr w:type="spellStart"/>
      <w:r w:rsidRPr="00FD3159">
        <w:rPr>
          <w:rFonts w:ascii="Times New Roman" w:eastAsia="Times New Roman" w:hAnsi="Times New Roman" w:cs="Times New Roman"/>
          <w:sz w:val="24"/>
          <w:szCs w:val="24"/>
          <w:lang w:eastAsia="ru-RU"/>
        </w:rPr>
        <w:t>велопарковки</w:t>
      </w:r>
      <w:proofErr w:type="spellEnd"/>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2.5. Наружная реклама и информация: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2.5.1. </w:t>
      </w:r>
      <w:proofErr w:type="gramStart"/>
      <w:r w:rsidRPr="00FD3159">
        <w:rPr>
          <w:rFonts w:ascii="Times New Roman" w:eastAsia="Times New Roman" w:hAnsi="Times New Roman" w:cs="Times New Roman"/>
          <w:sz w:val="24"/>
          <w:szCs w:val="24"/>
          <w:lang w:eastAsia="ru-RU"/>
        </w:rPr>
        <w:t>Наружная информация (объекты для размещения информации) - обязательные информационные вывески, указатели, меню, пюпитры, пилоны, флагштоки, информационные щиты и стенды, знаки адресации;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2.5.2. </w:t>
      </w:r>
      <w:proofErr w:type="gramStart"/>
      <w:r w:rsidRPr="00FD3159">
        <w:rPr>
          <w:rFonts w:ascii="Times New Roman" w:eastAsia="Times New Roman" w:hAnsi="Times New Roman" w:cs="Times New Roman"/>
          <w:sz w:val="24"/>
          <w:szCs w:val="24"/>
          <w:lang w:eastAsia="ru-RU"/>
        </w:rPr>
        <w:t>Наружная реклама, в том числе щиты, стенды, строительные сетки, перетяжки, электронные табло, проекционное и иное предназначенное для проекции рекламы на любые поверхности оборудование, воздушные шары, аэростаты и иные технические средства стабильного территориального размещения, монтируемые и располагаемые на внешних стенах, крышах и иных конструктивных элементах зданий, строений, сооружений или вне их, а также на остановочных пунктах общественного транспорта.</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2.6. Некапитальные нестационарные строения и сооружения: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2.6.1. </w:t>
      </w:r>
      <w:proofErr w:type="gramStart"/>
      <w:r w:rsidRPr="00FD3159">
        <w:rPr>
          <w:rFonts w:ascii="Times New Roman" w:eastAsia="Times New Roman" w:hAnsi="Times New Roman" w:cs="Times New Roman"/>
          <w:sz w:val="24"/>
          <w:szCs w:val="24"/>
          <w:lang w:eastAsia="ru-RU"/>
        </w:rPr>
        <w:t>Гаражи, являющиеся некапитальными сооружениями, туалеты, навесы, беседки, объекты спортивного назначения, будки, объекты административного, технического назначения, объекты культурно-досугового назначения;</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2.6.2. Нестационарные торговые объекты: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а) объекты мелкорозничной торговли: павильоны, палатки, киоски;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б) объекты сезонной торговли: сооружения в виде натяжных на сборном каркасе тентов для сезонной торговли, елочные и новогодние базары, развалы бахчевых культур, тележки, лотки и иное торговое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объекты общественного питания: павильоны, палатки, киоски, специализированные или специально оборудованные для организации общественного питания;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 сезонные объекты общественного питания: временные сооружения, предназначенные для размещения сезонных объектов общественного питания, в том числе с выносными столиками, для размещения летних кафе;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д) объекты бытового и иного сервисного обслуживания, за исключением </w:t>
      </w:r>
      <w:proofErr w:type="spellStart"/>
      <w:r w:rsidRPr="00FD3159">
        <w:rPr>
          <w:rFonts w:ascii="Times New Roman" w:eastAsia="Times New Roman" w:hAnsi="Times New Roman" w:cs="Times New Roman"/>
          <w:sz w:val="24"/>
          <w:szCs w:val="24"/>
          <w:lang w:eastAsia="ru-RU"/>
        </w:rPr>
        <w:t>автосервисного</w:t>
      </w:r>
      <w:proofErr w:type="spellEnd"/>
      <w:r w:rsidRPr="00FD3159">
        <w:rPr>
          <w:rFonts w:ascii="Times New Roman" w:eastAsia="Times New Roman" w:hAnsi="Times New Roman" w:cs="Times New Roman"/>
          <w:sz w:val="24"/>
          <w:szCs w:val="24"/>
          <w:lang w:eastAsia="ru-RU"/>
        </w:rPr>
        <w:t xml:space="preserve"> обслуживания: павильоны, палатки, киоски;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 объекты, используемые для реализации периодической печатной продукции: павильоны, киоски, газетные модули, информационно-торговые мобильные объекты;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ж) объекты </w:t>
      </w:r>
      <w:proofErr w:type="spellStart"/>
      <w:r w:rsidRPr="00FD3159">
        <w:rPr>
          <w:rFonts w:ascii="Times New Roman" w:eastAsia="Times New Roman" w:hAnsi="Times New Roman" w:cs="Times New Roman"/>
          <w:sz w:val="24"/>
          <w:szCs w:val="24"/>
          <w:lang w:eastAsia="ru-RU"/>
        </w:rPr>
        <w:t>автосервисного</w:t>
      </w:r>
      <w:proofErr w:type="spellEnd"/>
      <w:r w:rsidRPr="00FD3159">
        <w:rPr>
          <w:rFonts w:ascii="Times New Roman" w:eastAsia="Times New Roman" w:hAnsi="Times New Roman" w:cs="Times New Roman"/>
          <w:sz w:val="24"/>
          <w:szCs w:val="24"/>
          <w:lang w:eastAsia="ru-RU"/>
        </w:rPr>
        <w:t xml:space="preserve"> обслуживания, в том числе расположенные на автостоянках: павильоны.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2.7. Элементы оформления, включая элементы оформления сельского поселения к мероприятиям, в том числе культурно-массовым мероприятиям, местного, районного, всероссийского и международного значения.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2.8. </w:t>
      </w:r>
      <w:proofErr w:type="gramStart"/>
      <w:r w:rsidRPr="00FD3159">
        <w:rPr>
          <w:rFonts w:ascii="Times New Roman" w:eastAsia="Times New Roman" w:hAnsi="Times New Roman" w:cs="Times New Roman"/>
          <w:sz w:val="24"/>
          <w:szCs w:val="24"/>
          <w:lang w:eastAsia="ru-RU"/>
        </w:rPr>
        <w:t xml:space="preserve">В целях применения настоящих Правил к малым архитектурным формам могут относиться скульптуры, не связанные с увековечиванием памяти (не носящие мемориальный характер), статуи, устройства для вертикального озеленения и цветочного оформления, включая шпалеры, трельяжи, </w:t>
      </w:r>
      <w:proofErr w:type="spellStart"/>
      <w:r w:rsidRPr="00FD3159">
        <w:rPr>
          <w:rFonts w:ascii="Times New Roman" w:eastAsia="Times New Roman" w:hAnsi="Times New Roman" w:cs="Times New Roman"/>
          <w:sz w:val="24"/>
          <w:szCs w:val="24"/>
          <w:lang w:eastAsia="ru-RU"/>
        </w:rPr>
        <w:t>перголы</w:t>
      </w:r>
      <w:proofErr w:type="spellEnd"/>
      <w:r w:rsidRPr="00FD3159">
        <w:rPr>
          <w:rFonts w:ascii="Times New Roman" w:eastAsia="Times New Roman" w:hAnsi="Times New Roman" w:cs="Times New Roman"/>
          <w:sz w:val="24"/>
          <w:szCs w:val="24"/>
          <w:lang w:eastAsia="ru-RU"/>
        </w:rPr>
        <w:t xml:space="preserve">, вазоны, цветочницы, ограждения, уличная мебель, детское игровое оборудование, спортивное оборудование, контейнеры, урны, </w:t>
      </w:r>
      <w:proofErr w:type="spellStart"/>
      <w:r w:rsidRPr="00FD3159">
        <w:rPr>
          <w:rFonts w:ascii="Times New Roman" w:eastAsia="Times New Roman" w:hAnsi="Times New Roman" w:cs="Times New Roman"/>
          <w:sz w:val="24"/>
          <w:szCs w:val="24"/>
          <w:lang w:eastAsia="ru-RU"/>
        </w:rPr>
        <w:t>велопарковки</w:t>
      </w:r>
      <w:proofErr w:type="spellEnd"/>
      <w:r w:rsidRPr="00FD3159">
        <w:rPr>
          <w:rFonts w:ascii="Times New Roman" w:eastAsia="Times New Roman" w:hAnsi="Times New Roman" w:cs="Times New Roman"/>
          <w:sz w:val="24"/>
          <w:szCs w:val="24"/>
          <w:lang w:eastAsia="ru-RU"/>
        </w:rPr>
        <w:t>, навесы, беседки, оборудование для выгула и дрессировки животных, урны для экскрементов животных.</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D3159" w:rsidRPr="00FD3159" w:rsidRDefault="00FD3159" w:rsidP="00FD3159">
      <w:pPr>
        <w:jc w:val="both"/>
        <w:rPr>
          <w:rFonts w:ascii="Times New Roman" w:hAnsi="Times New Roman" w:cs="Times New Roman"/>
          <w:sz w:val="24"/>
          <w:szCs w:val="24"/>
        </w:rPr>
      </w:pPr>
    </w:p>
    <w:sectPr w:rsidR="00FD3159" w:rsidRPr="00FD3159" w:rsidSect="00FD3159">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03F18"/>
    <w:rsid w:val="00083712"/>
    <w:rsid w:val="001D6396"/>
    <w:rsid w:val="00712A4F"/>
    <w:rsid w:val="007C078D"/>
    <w:rsid w:val="00AF3624"/>
    <w:rsid w:val="00B53146"/>
    <w:rsid w:val="00C91889"/>
    <w:rsid w:val="00CA2A13"/>
    <w:rsid w:val="00D903EE"/>
    <w:rsid w:val="00DB143B"/>
    <w:rsid w:val="00DB7FCD"/>
    <w:rsid w:val="00E65DDA"/>
    <w:rsid w:val="00F03F18"/>
    <w:rsid w:val="00FB2C70"/>
    <w:rsid w:val="00FD31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146"/>
  </w:style>
  <w:style w:type="paragraph" w:styleId="1">
    <w:name w:val="heading 1"/>
    <w:basedOn w:val="a"/>
    <w:link w:val="10"/>
    <w:uiPriority w:val="9"/>
    <w:qFormat/>
    <w:rsid w:val="00F03F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03F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03F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3F1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03F1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3F1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03F1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03F1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3F1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03F18"/>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03F18"/>
  </w:style>
  <w:style w:type="paragraph" w:styleId="a3">
    <w:name w:val="Normal (Web)"/>
    <w:basedOn w:val="a"/>
    <w:uiPriority w:val="99"/>
    <w:semiHidden/>
    <w:unhideWhenUsed/>
    <w:rsid w:val="00F03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03F18"/>
    <w:rPr>
      <w:color w:val="0000FF"/>
      <w:u w:val="single"/>
    </w:rPr>
  </w:style>
  <w:style w:type="character" w:styleId="a5">
    <w:name w:val="FollowedHyperlink"/>
    <w:basedOn w:val="a0"/>
    <w:uiPriority w:val="99"/>
    <w:semiHidden/>
    <w:unhideWhenUsed/>
    <w:rsid w:val="00F03F1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03F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03F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03F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3F1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03F1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3F1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03F1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03F1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3F1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03F18"/>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03F18"/>
  </w:style>
  <w:style w:type="paragraph" w:styleId="a3">
    <w:name w:val="Normal (Web)"/>
    <w:basedOn w:val="a"/>
    <w:uiPriority w:val="99"/>
    <w:semiHidden/>
    <w:unhideWhenUsed/>
    <w:rsid w:val="00F03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03F18"/>
    <w:rPr>
      <w:color w:val="0000FF"/>
      <w:u w:val="single"/>
    </w:rPr>
  </w:style>
  <w:style w:type="character" w:styleId="a5">
    <w:name w:val="FollowedHyperlink"/>
    <w:basedOn w:val="a0"/>
    <w:uiPriority w:val="99"/>
    <w:semiHidden/>
    <w:unhideWhenUsed/>
    <w:rsid w:val="00F03F18"/>
    <w:rPr>
      <w:color w:val="800080"/>
      <w:u w:val="single"/>
    </w:rPr>
  </w:style>
</w:styles>
</file>

<file path=word/webSettings.xml><?xml version="1.0" encoding="utf-8"?>
<w:webSettings xmlns:r="http://schemas.openxmlformats.org/officeDocument/2006/relationships" xmlns:w="http://schemas.openxmlformats.org/wordprocessingml/2006/main">
  <w:divs>
    <w:div w:id="130026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minjust.ru:8080/rnla-links/ws/content/act/daaf9d5b-a4c9-4ad1-be73-748c93fa8ecf.html" TargetMode="External"/><Relationship Id="rId13" Type="http://schemas.openxmlformats.org/officeDocument/2006/relationships/hyperlink" Target="http://nla-service.minjust.ru:8080/rnla-links/ws/content/act/daaf9d5b-a4c9-4ad1-be73-748c93fa8ecf.html" TargetMode="External"/><Relationship Id="rId18" Type="http://schemas.openxmlformats.org/officeDocument/2006/relationships/hyperlink" Target="http://nla-service.minjust.ru:8080/rnla-links/ws/content/act/daaf9d5b-a4c9-4ad1-be73-748c93fa8ecf.html" TargetMode="External"/><Relationship Id="rId26" Type="http://schemas.openxmlformats.org/officeDocument/2006/relationships/hyperlink" Target="http://nla-service.minjust.ru:8080/rnla-links/ws/content/act/daaf9d5b-a4c9-4ad1-be73-748c93fa8ecf.html" TargetMode="External"/><Relationship Id="rId3" Type="http://schemas.openxmlformats.org/officeDocument/2006/relationships/webSettings" Target="webSettings.xml"/><Relationship Id="rId21" Type="http://schemas.openxmlformats.org/officeDocument/2006/relationships/hyperlink" Target="http://nla-service.minjust.ru:8080/rnla-links/ws/content/act/daaf9d5b-a4c9-4ad1-be73-748c93fa8ecf.html" TargetMode="External"/><Relationship Id="rId7" Type="http://schemas.openxmlformats.org/officeDocument/2006/relationships/hyperlink" Target="http://nla-service.minjust.ru:8080/rnla-links/ws/content/act/daaf9d5b-a4c9-4ad1-be73-748c93fa8ecf.html" TargetMode="External"/><Relationship Id="rId12" Type="http://schemas.openxmlformats.org/officeDocument/2006/relationships/hyperlink" Target="http://nla-service.minjust.ru:8080/rnla-links/ws/content/act/daaf9d5b-a4c9-4ad1-be73-748c93fa8ecf.html" TargetMode="External"/><Relationship Id="rId17" Type="http://schemas.openxmlformats.org/officeDocument/2006/relationships/hyperlink" Target="http://nla-service.minjust.ru:8080/rnla-links/ws/content/act/daaf9d5b-a4c9-4ad1-be73-748c93fa8ecf.html" TargetMode="External"/><Relationship Id="rId25" Type="http://schemas.openxmlformats.org/officeDocument/2006/relationships/hyperlink" Target="http://nla-service.minjust.ru:8080/rnla-links/ws/content/act/daaf9d5b-a4c9-4ad1-be73-748c93fa8ecf.html" TargetMode="External"/><Relationship Id="rId2" Type="http://schemas.openxmlformats.org/officeDocument/2006/relationships/settings" Target="settings.xml"/><Relationship Id="rId16" Type="http://schemas.openxmlformats.org/officeDocument/2006/relationships/hyperlink" Target="http://nla-service.minjust.ru:8080/rnla-links/ws/content/act/daaf9d5b-a4c9-4ad1-be73-748c93fa8ecf.html" TargetMode="External"/><Relationship Id="rId20" Type="http://schemas.openxmlformats.org/officeDocument/2006/relationships/hyperlink" Target="http://nla-service.minjust.ru:8080/rnla-links/ws/content/act/daaf9d5b-a4c9-4ad1-be73-748c93fa8ecf.html" TargetMode="External"/><Relationship Id="rId29" Type="http://schemas.openxmlformats.org/officeDocument/2006/relationships/hyperlink" Target="http://nla-service.minjust.ru:8080/rnla-links/ws/content/act/daaf9d5b-a4c9-4ad1-be73-748c93fa8ecf.html" TargetMode="External"/><Relationship Id="rId1" Type="http://schemas.openxmlformats.org/officeDocument/2006/relationships/styles" Target="styles.xml"/><Relationship Id="rId6" Type="http://schemas.openxmlformats.org/officeDocument/2006/relationships/hyperlink" Target="http://nla-service.minjust.ru:8080/rnla-links/ws/content/act/daaf9d5b-a4c9-4ad1-be73-748c93fa8ecf.html" TargetMode="External"/><Relationship Id="rId11" Type="http://schemas.openxmlformats.org/officeDocument/2006/relationships/hyperlink" Target="http://nla-service.minjust.ru:8080/rnla-links/ws/content/act/daaf9d5b-a4c9-4ad1-be73-748c93fa8ecf.html" TargetMode="External"/><Relationship Id="rId24" Type="http://schemas.openxmlformats.org/officeDocument/2006/relationships/hyperlink" Target="http://nla-service.minjust.ru:8080/rnla-links/ws/content/act/9cf2f1c3-393d-4051-a52d-9923b0e51c0c.html" TargetMode="External"/><Relationship Id="rId32" Type="http://schemas.microsoft.com/office/2007/relationships/stylesWithEffects" Target="stylesWithEffects.xml"/><Relationship Id="rId5" Type="http://schemas.openxmlformats.org/officeDocument/2006/relationships/hyperlink" Target="http://nla-service.minjust.ru:8080/rnla-links/ws/content/act/daaf9d5b-a4c9-4ad1-be73-748c93fa8ecf.html" TargetMode="External"/><Relationship Id="rId15" Type="http://schemas.openxmlformats.org/officeDocument/2006/relationships/hyperlink" Target="http://nla-service.minjust.ru:8080/rnla-links/ws/content/act/daaf9d5b-a4c9-4ad1-be73-748c93fa8ecf.html" TargetMode="External"/><Relationship Id="rId23" Type="http://schemas.openxmlformats.org/officeDocument/2006/relationships/hyperlink" Target="http://nla-service.minjust.ru:8080/rnla-links/ws/content/act/daaf9d5b-a4c9-4ad1-be73-748c93fa8ecf.html" TargetMode="External"/><Relationship Id="rId28" Type="http://schemas.openxmlformats.org/officeDocument/2006/relationships/hyperlink" Target="http://nla-service.minjust.ru:8080/rnla-links/ws/content/act/daaf9d5b-a4c9-4ad1-be73-748c93fa8ecf.html" TargetMode="External"/><Relationship Id="rId10" Type="http://schemas.openxmlformats.org/officeDocument/2006/relationships/hyperlink" Target="http://nla-service.minjust.ru:8080/rnla-links/ws/content/act/daaf9d5b-a4c9-4ad1-be73-748c93fa8ecf.html" TargetMode="External"/><Relationship Id="rId19" Type="http://schemas.openxmlformats.org/officeDocument/2006/relationships/hyperlink" Target="http://nla-service.minjust.ru:8080/rnla-links/ws/content/act/daaf9d5b-a4c9-4ad1-be73-748c93fa8ecf.html" TargetMode="External"/><Relationship Id="rId31" Type="http://schemas.openxmlformats.org/officeDocument/2006/relationships/theme" Target="theme/theme1.xml"/><Relationship Id="rId4" Type="http://schemas.openxmlformats.org/officeDocument/2006/relationships/hyperlink" Target="http://nla-service.minjust.ru:8080/rnla-links/ws/content/act/daaf9d5b-a4c9-4ad1-be73-748c93fa8ecf.html" TargetMode="External"/><Relationship Id="rId9" Type="http://schemas.openxmlformats.org/officeDocument/2006/relationships/hyperlink" Target="http://nla-service.minjust.ru:8080/rnla-links/ws/content/act/daaf9d5b-a4c9-4ad1-be73-748c93fa8ecf.html" TargetMode="External"/><Relationship Id="rId14" Type="http://schemas.openxmlformats.org/officeDocument/2006/relationships/hyperlink" Target="http://nla-service.minjust.ru:8080/rnla-links/ws/content/act/daaf9d5b-a4c9-4ad1-be73-748c93fa8ecf.html" TargetMode="External"/><Relationship Id="rId22" Type="http://schemas.openxmlformats.org/officeDocument/2006/relationships/hyperlink" Target="http://nla-service.minjust.ru:8080/rnla-links/ws/content/act/daaf9d5b-a4c9-4ad1-be73-748c93fa8ecf.html" TargetMode="External"/><Relationship Id="rId27" Type="http://schemas.openxmlformats.org/officeDocument/2006/relationships/hyperlink" Target="http://nla-service.minjust.ru:8080/rnla-links/ws/content/act/daaf9d5b-a4c9-4ad1-be73-748c93fa8ecf.html"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29009</Words>
  <Characters>165356</Characters>
  <Application>Microsoft Office Word</Application>
  <DocSecurity>0</DocSecurity>
  <Lines>1377</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193978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2024-11-27T08:29:00Z</dcterms:created>
  <dcterms:modified xsi:type="dcterms:W3CDTF">2024-12-26T08:17:00Z</dcterms:modified>
</cp:coreProperties>
</file>