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90C" w:rsidRPr="00BD690C" w:rsidRDefault="00BD690C" w:rsidP="00BD69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D69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До 1 декабря жители Мордовии могут сменить страховщика пенсионных накоплений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  Жители Мордовии, у которых формируются пенсионные накопления, при желании имеют возможность до 1 декабря 2024 года поменять страховщика для управления этими средствами: перевести накопительную пенсию из Социального фонда России в негосударственный пенсионный фонд (НПФ) и обратно, или же поменять один НПФ на другой. С начала года в Мордовии таким правом воспользовались 1522 жителя Республики.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   Заявление о смене страховщика пенсионных накоплений можно подать в любой клиентской службе Отделения СФР по Мордовии или через личный кабинет на портале </w:t>
      </w:r>
      <w:proofErr w:type="spellStart"/>
      <w:r w:rsidRPr="00BD690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 при наличии усиленной квалифицированной электронной подписи. Если гражданин выберет в качестве страховщика НПФ, то сначала ему необходимо заключить с этим фондом договор об обязательном пенсионном страховании,  и только потом подавать заявление.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   «Менять страховщика можно ежегодно. Однако при переходе от одного страховщика к другому чаще одного раза в 5 лет накопления переводятся без учета инвестиционного дохода </w:t>
      </w:r>
      <w:proofErr w:type="gramStart"/>
      <w:r w:rsidRPr="00BD690C">
        <w:rPr>
          <w:rFonts w:ascii="Times New Roman" w:eastAsia="Times New Roman" w:hAnsi="Times New Roman" w:cs="Times New Roman"/>
          <w:sz w:val="24"/>
          <w:szCs w:val="24"/>
        </w:rPr>
        <w:t>с даты фиксации</w:t>
      </w:r>
      <w:proofErr w:type="gramEnd"/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 последней пятилетки, а в случае отрицательного результата инвестирования возможно уменьшение средств пенсионных накоплений. При подаче заявления о досрочной смене страховщика человека обязательно информируют о возможных рисках», — рассказал управляющий Отделением Социального фонда России по Республике Мордовия </w:t>
      </w:r>
      <w:r w:rsidRPr="00BD69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BD690C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BD690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  В 2024 году поменять страховщика без потери инвестиционного дохода могут жители региона, которые начали формировать свои пенсионные накопления у текущего страховщика в 2015 и 2020 годах.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   Если жители Мордовии, подавшие в этом году заявление о переходе от одного страховщика к другому, по каким-то причинам изменили свое решение, то не позднее 31 декабря 2024 года </w:t>
      </w:r>
      <w:proofErr w:type="spellStart"/>
      <w:r w:rsidRPr="00BD690C">
        <w:rPr>
          <w:rFonts w:ascii="Times New Roman" w:eastAsia="Times New Roman" w:hAnsi="Times New Roman" w:cs="Times New Roman"/>
          <w:sz w:val="24"/>
          <w:szCs w:val="24"/>
        </w:rPr>
        <w:t>имнужно</w:t>
      </w:r>
      <w:proofErr w:type="spellEnd"/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 подать уведомление о замене страховщика или об отказе от его смены. При отсутствии уведомления решение о переводе средств будет приниматься на основании ранее поданного заявления.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  Напоминаем, что средства пенсионных накоплений формируются:</w:t>
      </w:r>
    </w:p>
    <w:p w:rsidR="00BD690C" w:rsidRPr="00BD690C" w:rsidRDefault="00BD690C" w:rsidP="00BD69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у работающих граждан 1967 г.р. и моложе, если работодатели в период с 2002 по 2013 годы уплачивали страховые взносы на финансирование накопительной пенсии;</w:t>
      </w:r>
    </w:p>
    <w:p w:rsidR="00BD690C" w:rsidRPr="00BD690C" w:rsidRDefault="00BD690C" w:rsidP="00BD69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у мужчин 1953–1966 г.р. и женщин 1957–1966 г.р., если работодатели уплачивали страховые взносы на накопительную пенсию с 2002 по 2004 годы;</w:t>
      </w:r>
    </w:p>
    <w:p w:rsidR="00BD690C" w:rsidRPr="00BD690C" w:rsidRDefault="00BD690C" w:rsidP="00BD69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у граждан, уплачивающих дополнительные страховые взносы на накопительную пенсию в рамках Программы </w:t>
      </w:r>
      <w:proofErr w:type="gramStart"/>
      <w:r w:rsidRPr="00BD690C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proofErr w:type="gramEnd"/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D690C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BD690C">
        <w:rPr>
          <w:rFonts w:ascii="Times New Roman" w:eastAsia="Times New Roman" w:hAnsi="Times New Roman" w:cs="Times New Roman"/>
          <w:sz w:val="24"/>
          <w:szCs w:val="24"/>
        </w:rPr>
        <w:t xml:space="preserve"> пенсий;</w:t>
      </w:r>
    </w:p>
    <w:p w:rsidR="00BD690C" w:rsidRPr="00BD690C" w:rsidRDefault="00BD690C" w:rsidP="00BD690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у тех, кто направил средства материнского капитала на формирование накопительной пенсии.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  Узнать, какой страховщик (СФР или НПФ) в настоящее время управляет вашими пенсионными накоплениями, можно в клиентской службе Отделения СФР по Мордовии или в МФЦ. Также информацию можно получить </w:t>
      </w:r>
      <w:proofErr w:type="spellStart"/>
      <w:r w:rsidRPr="00BD690C">
        <w:rPr>
          <w:rFonts w:ascii="Times New Roman" w:eastAsia="Times New Roman" w:hAnsi="Times New Roman" w:cs="Times New Roman"/>
          <w:sz w:val="24"/>
          <w:szCs w:val="24"/>
        </w:rPr>
        <w:t>онлайн</w:t>
      </w:r>
      <w:proofErr w:type="spellEnd"/>
      <w:r w:rsidRPr="00BD690C">
        <w:rPr>
          <w:rFonts w:ascii="Times New Roman" w:eastAsia="Times New Roman" w:hAnsi="Times New Roman" w:cs="Times New Roman"/>
          <w:sz w:val="24"/>
          <w:szCs w:val="24"/>
        </w:rPr>
        <w:t>, заказав справку (</w:t>
      </w:r>
      <w:r w:rsidRPr="00BD690C">
        <w:rPr>
          <w:rFonts w:ascii="Times New Roman" w:eastAsia="Times New Roman" w:hAnsi="Times New Roman" w:cs="Times New Roman"/>
          <w:i/>
          <w:iCs/>
          <w:sz w:val="24"/>
          <w:szCs w:val="24"/>
        </w:rPr>
        <w:t>выписку</w:t>
      </w:r>
      <w:r w:rsidRPr="00BD690C">
        <w:rPr>
          <w:rFonts w:ascii="Times New Roman" w:eastAsia="Times New Roman" w:hAnsi="Times New Roman" w:cs="Times New Roman"/>
          <w:sz w:val="24"/>
          <w:szCs w:val="24"/>
        </w:rPr>
        <w:t>) о состоянии индивидуального лицевого счета, в которой содержатся сведения о текущем страховщике и указана сумма дохода от инвестирования средств пенсионных накоплений.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  Если у вас остались вопросы, звоните по телефону горячей линии Отделения СФР по Республике Мордовия:8 800 200 01 88 (</w:t>
      </w:r>
      <w:r w:rsidRPr="00BD690C">
        <w:rPr>
          <w:rFonts w:ascii="Times New Roman" w:eastAsia="Times New Roman" w:hAnsi="Times New Roman" w:cs="Times New Roman"/>
          <w:i/>
          <w:iCs/>
          <w:sz w:val="24"/>
          <w:szCs w:val="24"/>
        </w:rPr>
        <w:t>звонок бесплатный, режим работы: понедельник-четверг с 8:30 до 17:30, пятница — с 8:30 до 16:30</w:t>
      </w:r>
      <w:r w:rsidRPr="00BD690C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BD690C" w:rsidRPr="00BD690C" w:rsidRDefault="00BD690C" w:rsidP="00BD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690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00C0B" w:rsidRDefault="00E00C0B"/>
    <w:sectPr w:rsidR="00E00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31DC1"/>
    <w:multiLevelType w:val="multilevel"/>
    <w:tmpl w:val="4DD2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D690C"/>
    <w:rsid w:val="00BD690C"/>
    <w:rsid w:val="00E0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69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9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D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D690C"/>
    <w:rPr>
      <w:b/>
      <w:bCs/>
    </w:rPr>
  </w:style>
  <w:style w:type="character" w:styleId="a5">
    <w:name w:val="Emphasis"/>
    <w:basedOn w:val="a0"/>
    <w:uiPriority w:val="20"/>
    <w:qFormat/>
    <w:rsid w:val="00BD69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39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473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2024-11-22T07:36:00Z</dcterms:created>
  <dcterms:modified xsi:type="dcterms:W3CDTF">2024-11-22T07:36:00Z</dcterms:modified>
</cp:coreProperties>
</file>