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151" w:rsidRPr="005A022D" w:rsidRDefault="00505BA5" w:rsidP="005A022D">
      <w:pPr>
        <w:spacing w:after="8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A02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Несмотря на предупреждения правоохранительных органов и частые сообщения в СМИ о фактах телефонного мошенничества, граждане независимо от возраста и социального положения, продолжают попадаться на уловки «телефонных мошенников».</w:t>
      </w:r>
    </w:p>
    <w:p w:rsidR="00505BA5" w:rsidRPr="005A022D" w:rsidRDefault="00505BA5" w:rsidP="005A022D">
      <w:pPr>
        <w:spacing w:after="8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A02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большинстве случаев «телефонные мошенники» сообщают гражданам о попытках незаконного оформления кредита и под предлогом отмены сомнительной операции выясняют реквизиты банковских карт либо убеждают перечислить денежные средства на указанные ими расчетные счета.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Прокуратура района разъясняет, что указанные действия подпадают под признаки преступления, предусмотренного ст. 159 Уголовного кодекса Российской Федерации – мошенничество, то есть хищение чужого имущества или приобретение права на чужое имущество путем обмана или злоупотребления доверием.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Чтобы не стать жертвой злоумышленников, необходимо соблюдать простые правила безопасного поведения и обязательно довести их до сведения родных и близких: не следует сообщать звонившему, кем бы он не представлялся, персональные данные и коды, поступающие посредством СМС-сообщений, а также иные сведения личного характера. При поступлении такого телефонного звонка необходимо незамедлительно прекратить разговор.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Кроме этого, необходимо иметь ввиду, что представители правоохранительных органов и банковские работники в ходе осуществления звонков по телефону не спрашивают персональные данные клиентов, номера банковских карт и сроки их действия, не просят установить программы на телефон, перевести деньги на другой счет или в другой банк.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При этом, сотрудники банка не имеют технической возможности переключать звонок клиента на другие организации: сторонние банки, правоохранительные органы.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В случае совершения в отношении Вас или Ваших близких мошеннических действий следует обращаться в органы внутренних дел. По сообщениям и заявлениям граждан о преступлениях указанной категории, поступившим в полицию, проводятся проверки в порядке ст.ст. 144, 145 Уголовно-процессуального кодекса Российской Федерации. Законность принятых процессуальных решений в обязательном порядке проверяется органами прокуратуры.</w:t>
      </w:r>
    </w:p>
    <w:p w:rsidR="00505BA5" w:rsidRDefault="00505BA5">
      <w:bookmarkStart w:id="0" w:name="_GoBack"/>
      <w:bookmarkEnd w:id="0"/>
    </w:p>
    <w:sectPr w:rsidR="00505BA5" w:rsidSect="00505B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BA5"/>
    <w:rsid w:val="00505BA5"/>
    <w:rsid w:val="005A022D"/>
    <w:rsid w:val="009C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3A0694-9254-4BD4-B3E7-2C7C1997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Zuev.D.A</dc:creator>
  <cp:keywords/>
  <dc:description/>
  <cp:lastModifiedBy>Филатов Александр Владимирович</cp:lastModifiedBy>
  <cp:revision>4</cp:revision>
  <cp:lastPrinted>2024-10-21T07:43:00Z</cp:lastPrinted>
  <dcterms:created xsi:type="dcterms:W3CDTF">2024-10-21T07:32:00Z</dcterms:created>
  <dcterms:modified xsi:type="dcterms:W3CDTF">2024-10-21T07:48:00Z</dcterms:modified>
</cp:coreProperties>
</file>