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D4" w:rsidRDefault="00ED1DD4" w:rsidP="001D1ABF">
      <w:pPr>
        <w:pStyle w:val="a3"/>
        <w:ind w:right="-113"/>
        <w:jc w:val="left"/>
        <w:rPr>
          <w:b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2562860</wp:posOffset>
            </wp:positionH>
            <wp:positionV relativeFrom="paragraph">
              <wp:posOffset>-51435</wp:posOffset>
            </wp:positionV>
            <wp:extent cx="819150" cy="79184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9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2DD4" w:rsidRDefault="00F22DD4" w:rsidP="00421983">
      <w:pPr>
        <w:pStyle w:val="a3"/>
        <w:ind w:right="-113"/>
        <w:rPr>
          <w:b/>
        </w:rPr>
      </w:pPr>
    </w:p>
    <w:p w:rsidR="00F22DD4" w:rsidRDefault="00F22DD4" w:rsidP="00421983">
      <w:pPr>
        <w:pStyle w:val="a3"/>
        <w:ind w:right="-113"/>
        <w:rPr>
          <w:b/>
        </w:rPr>
      </w:pPr>
    </w:p>
    <w:p w:rsidR="00F22DD4" w:rsidRPr="00933984" w:rsidRDefault="00F22DD4" w:rsidP="00421983">
      <w:pPr>
        <w:pStyle w:val="a3"/>
        <w:ind w:right="-113"/>
        <w:rPr>
          <w:b/>
        </w:rPr>
      </w:pPr>
    </w:p>
    <w:p w:rsidR="00F22DD4" w:rsidRPr="00933984" w:rsidRDefault="00F22DD4" w:rsidP="001654A9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СОВЕТ ДЕПУТАТОВ</w:t>
      </w:r>
    </w:p>
    <w:p w:rsidR="00F22DD4" w:rsidRPr="00933984" w:rsidRDefault="00F22DD4" w:rsidP="001654A9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ЗУБОВО-ПОЛЯНСКОГО МУНИЦИПАЛЬНОГО РАЙОНА</w:t>
      </w:r>
    </w:p>
    <w:p w:rsidR="00F22DD4" w:rsidRPr="00933984" w:rsidRDefault="00F22DD4" w:rsidP="001654A9">
      <w:pPr>
        <w:jc w:val="center"/>
        <w:rPr>
          <w:b/>
          <w:sz w:val="28"/>
          <w:szCs w:val="28"/>
        </w:rPr>
      </w:pPr>
      <w:r w:rsidRPr="00933984">
        <w:rPr>
          <w:b/>
          <w:sz w:val="28"/>
          <w:szCs w:val="28"/>
        </w:rPr>
        <w:t>РЕСПУБЛИКИ  МОРДОВИЯ</w:t>
      </w:r>
    </w:p>
    <w:p w:rsidR="00F22DD4" w:rsidRPr="007856EF" w:rsidRDefault="00F22DD4" w:rsidP="001654A9">
      <w:pPr>
        <w:jc w:val="center"/>
        <w:rPr>
          <w:sz w:val="28"/>
          <w:szCs w:val="28"/>
        </w:rPr>
      </w:pPr>
    </w:p>
    <w:p w:rsidR="00F22DD4" w:rsidRPr="00EA4987" w:rsidRDefault="00F22DD4" w:rsidP="00421983">
      <w:pPr>
        <w:pStyle w:val="1"/>
        <w:rPr>
          <w:b/>
          <w:sz w:val="28"/>
          <w:szCs w:val="28"/>
        </w:rPr>
      </w:pPr>
      <w:r w:rsidRPr="00EA4987">
        <w:rPr>
          <w:b/>
          <w:sz w:val="28"/>
          <w:szCs w:val="28"/>
        </w:rPr>
        <w:t>Р Е Ш Е Н И Е</w:t>
      </w:r>
    </w:p>
    <w:p w:rsidR="00F22DD4" w:rsidRDefault="00F22DD4" w:rsidP="00421983"/>
    <w:p w:rsidR="00F22DD4" w:rsidRDefault="00F22DD4" w:rsidP="00421983">
      <w:pPr>
        <w:jc w:val="center"/>
        <w:rPr>
          <w:sz w:val="32"/>
        </w:rPr>
      </w:pPr>
    </w:p>
    <w:p w:rsidR="00F22DD4" w:rsidRPr="00EA4987" w:rsidRDefault="00F22DD4" w:rsidP="00E12457">
      <w:pPr>
        <w:rPr>
          <w:sz w:val="28"/>
          <w:szCs w:val="28"/>
        </w:rPr>
      </w:pPr>
      <w:r w:rsidRPr="00EA4987">
        <w:rPr>
          <w:sz w:val="28"/>
          <w:szCs w:val="28"/>
        </w:rPr>
        <w:t>от «</w:t>
      </w:r>
      <w:r w:rsidR="00437FFC" w:rsidRPr="00EA4987">
        <w:rPr>
          <w:sz w:val="28"/>
          <w:szCs w:val="28"/>
        </w:rPr>
        <w:t xml:space="preserve"> 19</w:t>
      </w:r>
      <w:r w:rsidRPr="00EA4987">
        <w:rPr>
          <w:sz w:val="28"/>
          <w:szCs w:val="28"/>
        </w:rPr>
        <w:t xml:space="preserve"> »  </w:t>
      </w:r>
      <w:r w:rsidR="00931B76" w:rsidRPr="00EA4987">
        <w:rPr>
          <w:sz w:val="28"/>
          <w:szCs w:val="28"/>
        </w:rPr>
        <w:t>сентябр</w:t>
      </w:r>
      <w:r w:rsidRPr="00EA4987">
        <w:rPr>
          <w:sz w:val="28"/>
          <w:szCs w:val="28"/>
        </w:rPr>
        <w:t xml:space="preserve">я  </w:t>
      </w:r>
      <w:smartTag w:uri="urn:schemas-microsoft-com:office:smarttags" w:element="metricconverter">
        <w:smartTagPr>
          <w:attr w:name="ProductID" w:val="2024 г"/>
        </w:smartTagPr>
        <w:r w:rsidRPr="00EA4987">
          <w:rPr>
            <w:sz w:val="28"/>
            <w:szCs w:val="28"/>
          </w:rPr>
          <w:t>2024 г</w:t>
        </w:r>
      </w:smartTag>
      <w:r w:rsidRPr="00EA4987">
        <w:rPr>
          <w:sz w:val="28"/>
          <w:szCs w:val="28"/>
        </w:rPr>
        <w:t xml:space="preserve">.                                        </w:t>
      </w:r>
      <w:r w:rsidR="00437FFC" w:rsidRPr="00EA4987">
        <w:rPr>
          <w:sz w:val="28"/>
          <w:szCs w:val="28"/>
        </w:rPr>
        <w:t xml:space="preserve">                    </w:t>
      </w:r>
      <w:r w:rsidR="00931B76" w:rsidRPr="00EA4987">
        <w:rPr>
          <w:sz w:val="28"/>
          <w:szCs w:val="28"/>
        </w:rPr>
        <w:t xml:space="preserve">     </w:t>
      </w:r>
      <w:r w:rsidR="009D75B6" w:rsidRPr="00EA4987">
        <w:rPr>
          <w:sz w:val="28"/>
          <w:szCs w:val="28"/>
        </w:rPr>
        <w:t xml:space="preserve">  </w:t>
      </w:r>
      <w:r w:rsidRPr="00EA4987">
        <w:rPr>
          <w:sz w:val="28"/>
          <w:szCs w:val="28"/>
        </w:rPr>
        <w:t xml:space="preserve">  № </w:t>
      </w:r>
      <w:r w:rsidR="00147B81">
        <w:rPr>
          <w:sz w:val="28"/>
          <w:szCs w:val="28"/>
        </w:rPr>
        <w:t>171</w:t>
      </w:r>
      <w:r w:rsidRPr="00EA4987">
        <w:rPr>
          <w:sz w:val="28"/>
          <w:szCs w:val="28"/>
        </w:rPr>
        <w:t xml:space="preserve">   </w:t>
      </w:r>
    </w:p>
    <w:p w:rsidR="00F22DD4" w:rsidRPr="00EA4987" w:rsidRDefault="00F22DD4" w:rsidP="00ED1DD4">
      <w:pPr>
        <w:rPr>
          <w:sz w:val="28"/>
          <w:szCs w:val="28"/>
        </w:rPr>
      </w:pPr>
      <w:r w:rsidRPr="00EA4987">
        <w:rPr>
          <w:sz w:val="28"/>
          <w:szCs w:val="28"/>
        </w:rPr>
        <w:t xml:space="preserve">                  </w:t>
      </w:r>
    </w:p>
    <w:p w:rsidR="00931B76" w:rsidRPr="00EA4987" w:rsidRDefault="00931B76" w:rsidP="00931B76">
      <w:pPr>
        <w:pStyle w:val="ad"/>
        <w:shd w:val="clear" w:color="auto" w:fill="FFFFFF"/>
        <w:spacing w:before="0" w:beforeAutospacing="0" w:after="360" w:afterAutospacing="0"/>
        <w:jc w:val="both"/>
        <w:rPr>
          <w:rFonts w:eastAsia="Times New Roman"/>
          <w:b/>
          <w:sz w:val="28"/>
          <w:szCs w:val="28"/>
          <w:lang w:eastAsia="ru-RU"/>
        </w:rPr>
      </w:pPr>
      <w:r w:rsidRPr="00EA4987">
        <w:rPr>
          <w:rFonts w:eastAsia="Times New Roman"/>
          <w:b/>
          <w:sz w:val="28"/>
          <w:szCs w:val="28"/>
          <w:lang w:eastAsia="ru-RU"/>
        </w:rPr>
        <w:t>ОБ УТВЕРЖДЕНИИ ПОЛОЖЕНИЯ О ПОРЯДКЕ НАЗНАЧЕНИЯ И ПРОВЕДЕНИЯ СОБРАНИЙ, КОНФЕРЕНЦИЙ ГРАЖДАН (СОБРАНИЙ ДЕЛЕГАТОВ) В ЦЕЛЯХ РАССМОТРЕНИЯ И ОБСУЖДЕНИЯ ВОПРОСОВ ВНЕСЕНИЯ ИНИЦИАТИВНЫХ ПРОЕКТОВ</w:t>
      </w:r>
    </w:p>
    <w:p w:rsidR="00931B76" w:rsidRPr="00EA4987" w:rsidRDefault="00931B76" w:rsidP="00931B76">
      <w:pPr>
        <w:pStyle w:val="11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A4987">
        <w:rPr>
          <w:rFonts w:ascii="Times New Roman" w:hAnsi="Times New Roman"/>
          <w:sz w:val="28"/>
          <w:szCs w:val="28"/>
          <w:lang w:eastAsia="ru-RU"/>
        </w:rPr>
        <w:t>В соответствии со статьями 29, 30 Федерального закона от 6 октября 2003 года № 131-ФЗ «Об общих принципах организации местного самоуправления в Российской Федерации», М</w:t>
      </w:r>
      <w:r w:rsidRPr="00EA4987">
        <w:rPr>
          <w:rFonts w:ascii="Times New Roman" w:hAnsi="Times New Roman"/>
          <w:bCs/>
          <w:sz w:val="28"/>
          <w:szCs w:val="28"/>
          <w:lang w:eastAsia="ru-RU"/>
        </w:rPr>
        <w:t>етодических рекомендаций Министерства финансов Р</w:t>
      </w:r>
      <w:r w:rsidR="00D553BC" w:rsidRPr="00EA4987">
        <w:rPr>
          <w:rFonts w:ascii="Times New Roman" w:hAnsi="Times New Roman"/>
          <w:bCs/>
          <w:sz w:val="28"/>
          <w:szCs w:val="28"/>
          <w:lang w:eastAsia="ru-RU"/>
        </w:rPr>
        <w:t xml:space="preserve">оссийской </w:t>
      </w:r>
      <w:r w:rsidRPr="00EA4987">
        <w:rPr>
          <w:rFonts w:ascii="Times New Roman" w:hAnsi="Times New Roman"/>
          <w:bCs/>
          <w:sz w:val="28"/>
          <w:szCs w:val="28"/>
          <w:lang w:eastAsia="ru-RU"/>
        </w:rPr>
        <w:t>Ф</w:t>
      </w:r>
      <w:r w:rsidR="00D553BC" w:rsidRPr="00EA4987">
        <w:rPr>
          <w:rFonts w:ascii="Times New Roman" w:hAnsi="Times New Roman"/>
          <w:bCs/>
          <w:sz w:val="28"/>
          <w:szCs w:val="28"/>
          <w:lang w:eastAsia="ru-RU"/>
        </w:rPr>
        <w:t>едерации</w:t>
      </w:r>
      <w:r w:rsidRPr="00EA4987">
        <w:rPr>
          <w:rFonts w:ascii="Times New Roman" w:hAnsi="Times New Roman"/>
          <w:bCs/>
          <w:sz w:val="28"/>
          <w:szCs w:val="28"/>
          <w:lang w:eastAsia="ru-RU"/>
        </w:rPr>
        <w:t> по подготовке и реализации практик  инициативного бюджетирования  в Российской Федерации (в ред.                        от 05.12.2023),</w:t>
      </w:r>
      <w:r w:rsidRPr="00EA498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A4987">
        <w:rPr>
          <w:rFonts w:ascii="Times New Roman" w:hAnsi="Times New Roman"/>
          <w:b/>
          <w:sz w:val="28"/>
          <w:szCs w:val="28"/>
          <w:lang w:eastAsia="ru-RU"/>
        </w:rPr>
        <w:t xml:space="preserve">Совет депутатов Зубово-Полянского муниципального района </w:t>
      </w:r>
    </w:p>
    <w:p w:rsidR="00931B76" w:rsidRPr="00EA4987" w:rsidRDefault="00931B76" w:rsidP="00931B76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EA4987">
        <w:rPr>
          <w:b/>
          <w:sz w:val="28"/>
          <w:szCs w:val="28"/>
        </w:rPr>
        <w:t xml:space="preserve"> </w:t>
      </w:r>
    </w:p>
    <w:p w:rsidR="00931B76" w:rsidRPr="00EA4987" w:rsidRDefault="00931B76" w:rsidP="00931B76">
      <w:pPr>
        <w:tabs>
          <w:tab w:val="left" w:pos="-180"/>
          <w:tab w:val="center" w:pos="4407"/>
        </w:tabs>
        <w:rPr>
          <w:sz w:val="28"/>
          <w:szCs w:val="28"/>
        </w:rPr>
      </w:pPr>
      <w:r w:rsidRPr="00EA4987">
        <w:rPr>
          <w:b/>
          <w:sz w:val="28"/>
          <w:szCs w:val="28"/>
        </w:rPr>
        <w:t xml:space="preserve"> РЕШИЛ:</w:t>
      </w:r>
      <w:r w:rsidRPr="00EA4987">
        <w:rPr>
          <w:sz w:val="28"/>
          <w:szCs w:val="28"/>
        </w:rPr>
        <w:t xml:space="preserve">     </w:t>
      </w:r>
    </w:p>
    <w:p w:rsidR="00931B76" w:rsidRPr="00EA4987" w:rsidRDefault="00931B76" w:rsidP="00931B76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EA4987">
        <w:rPr>
          <w:rFonts w:eastAsia="Times New Roman"/>
          <w:sz w:val="28"/>
          <w:szCs w:val="28"/>
          <w:lang w:eastAsia="ru-RU"/>
        </w:rPr>
        <w:t>1. Утвердить прилагаемое Положение о порядке назначения и проведения собраний, конференций граждан (собраний делегатов) в целях рассмотрения и обсуждения вопросов внесения инициативных проектов.</w:t>
      </w:r>
    </w:p>
    <w:p w:rsidR="00931B76" w:rsidRPr="00EA4987" w:rsidRDefault="00931B76" w:rsidP="00931B76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EA4987">
        <w:rPr>
          <w:rFonts w:eastAsia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опубликования.</w:t>
      </w:r>
    </w:p>
    <w:p w:rsidR="00F22DD4" w:rsidRPr="00EA4987" w:rsidRDefault="00F22DD4" w:rsidP="00421983">
      <w:pPr>
        <w:jc w:val="both"/>
        <w:rPr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F22DD4" w:rsidRPr="00EA4987" w:rsidTr="006D07C9">
        <w:tc>
          <w:tcPr>
            <w:tcW w:w="4537" w:type="dxa"/>
          </w:tcPr>
          <w:p w:rsidR="00ED1DD4" w:rsidRPr="00EA4987" w:rsidRDefault="00ED1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22DD4" w:rsidRPr="00EA4987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EA4987">
              <w:rPr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F22DD4" w:rsidRPr="00EA4987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EA4987"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F22DD4" w:rsidRPr="00EA4987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EA4987"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F22DD4" w:rsidRPr="00EA4987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EA4987"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F22DD4" w:rsidRPr="00EA4987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22DD4" w:rsidRPr="00EA4987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EA4987"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В.А. Поршин </w:t>
            </w:r>
          </w:p>
        </w:tc>
        <w:tc>
          <w:tcPr>
            <w:tcW w:w="4961" w:type="dxa"/>
          </w:tcPr>
          <w:p w:rsidR="00ED1DD4" w:rsidRPr="00EA4987" w:rsidRDefault="00ED1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22DD4" w:rsidRPr="00EA4987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EA4987"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F22DD4" w:rsidRPr="00EA4987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EA4987">
              <w:rPr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   </w:t>
            </w:r>
          </w:p>
          <w:p w:rsidR="00F22DD4" w:rsidRPr="00EA4987" w:rsidRDefault="00F22DD4" w:rsidP="008767B8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EA4987"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0F24AB" w:rsidRPr="00EA4987" w:rsidRDefault="00F22DD4" w:rsidP="00472A56">
            <w:pPr>
              <w:jc w:val="right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 w:rsidRPr="00EA4987"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  <w:r w:rsidR="000F24AB" w:rsidRPr="00EA4987"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472A56" w:rsidRPr="00EA4987" w:rsidRDefault="000F24AB" w:rsidP="00472A56">
            <w:pPr>
              <w:jc w:val="right"/>
              <w:textAlignment w:val="baseline"/>
              <w:rPr>
                <w:b/>
                <w:sz w:val="28"/>
                <w:szCs w:val="28"/>
              </w:rPr>
            </w:pPr>
            <w:r w:rsidRPr="00EA4987">
              <w:rPr>
                <w:b/>
                <w:bCs/>
                <w:sz w:val="28"/>
                <w:szCs w:val="28"/>
                <w:lang w:eastAsia="en-US"/>
              </w:rPr>
              <w:t xml:space="preserve">   </w:t>
            </w:r>
            <w:r w:rsidR="00F22DD4" w:rsidRPr="00EA4987">
              <w:rPr>
                <w:b/>
                <w:bCs/>
                <w:sz w:val="28"/>
                <w:szCs w:val="28"/>
                <w:lang w:eastAsia="en-US"/>
              </w:rPr>
              <w:t>А.С.</w:t>
            </w:r>
            <w:r w:rsidRPr="00EA4987"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  <w:r w:rsidR="00F22DD4" w:rsidRPr="00EA4987">
              <w:rPr>
                <w:b/>
                <w:bCs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F22DD4" w:rsidRPr="00EA4987" w:rsidRDefault="00F22DD4" w:rsidP="00EA355F">
      <w:pPr>
        <w:jc w:val="both"/>
        <w:rPr>
          <w:sz w:val="28"/>
          <w:szCs w:val="28"/>
        </w:rPr>
      </w:pPr>
    </w:p>
    <w:p w:rsidR="00D553BC" w:rsidRPr="00EA4987" w:rsidRDefault="00D553BC" w:rsidP="00EA355F">
      <w:pPr>
        <w:jc w:val="both"/>
        <w:rPr>
          <w:sz w:val="28"/>
          <w:szCs w:val="28"/>
        </w:rPr>
      </w:pPr>
    </w:p>
    <w:p w:rsidR="00D553BC" w:rsidRPr="00EA4987" w:rsidRDefault="00D553BC" w:rsidP="00EA355F">
      <w:pPr>
        <w:jc w:val="both"/>
        <w:rPr>
          <w:sz w:val="28"/>
          <w:szCs w:val="28"/>
        </w:rPr>
      </w:pPr>
    </w:p>
    <w:p w:rsidR="00D553BC" w:rsidRPr="00EA4987" w:rsidRDefault="00D553BC" w:rsidP="00EA355F">
      <w:pPr>
        <w:jc w:val="both"/>
        <w:rPr>
          <w:sz w:val="28"/>
          <w:szCs w:val="28"/>
        </w:rPr>
      </w:pPr>
    </w:p>
    <w:p w:rsidR="00D553BC" w:rsidRPr="00EA4987" w:rsidRDefault="00D553BC" w:rsidP="00EA355F">
      <w:pPr>
        <w:jc w:val="both"/>
        <w:rPr>
          <w:sz w:val="28"/>
          <w:szCs w:val="28"/>
        </w:rPr>
      </w:pPr>
    </w:p>
    <w:p w:rsidR="00D553BC" w:rsidRPr="00D553BC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553BC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Утверждено</w:t>
      </w:r>
    </w:p>
    <w:p w:rsidR="00D553BC" w:rsidRPr="00D553BC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553BC">
        <w:rPr>
          <w:rFonts w:eastAsia="Times New Roman"/>
          <w:sz w:val="28"/>
          <w:szCs w:val="28"/>
          <w:lang w:eastAsia="ru-RU"/>
        </w:rPr>
        <w:t xml:space="preserve">                                                 </w:t>
      </w:r>
      <w:r>
        <w:rPr>
          <w:rFonts w:eastAsia="Times New Roman"/>
          <w:sz w:val="28"/>
          <w:szCs w:val="28"/>
          <w:lang w:eastAsia="ru-RU"/>
        </w:rPr>
        <w:t xml:space="preserve">         </w:t>
      </w:r>
      <w:r w:rsidRPr="00D553BC">
        <w:rPr>
          <w:rFonts w:eastAsia="Times New Roman"/>
          <w:sz w:val="28"/>
          <w:szCs w:val="28"/>
          <w:lang w:eastAsia="ru-RU"/>
        </w:rPr>
        <w:t xml:space="preserve">        решением Совета депутатов </w:t>
      </w:r>
    </w:p>
    <w:p w:rsidR="00D553BC" w:rsidRPr="00D553BC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553BC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Зубово-Полянского    </w:t>
      </w:r>
    </w:p>
    <w:p w:rsidR="00D553BC" w:rsidRPr="00D553BC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553BC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муниципального района </w:t>
      </w:r>
    </w:p>
    <w:p w:rsidR="00D553BC" w:rsidRPr="00D553BC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553BC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от </w:t>
      </w:r>
      <w:r w:rsidR="000926CF">
        <w:rPr>
          <w:rFonts w:eastAsia="Times New Roman"/>
          <w:sz w:val="28"/>
          <w:szCs w:val="28"/>
          <w:lang w:eastAsia="ru-RU"/>
        </w:rPr>
        <w:t xml:space="preserve">19 сентября </w:t>
      </w:r>
      <w:r w:rsidRPr="00D553BC">
        <w:rPr>
          <w:rFonts w:eastAsia="Times New Roman"/>
          <w:sz w:val="28"/>
          <w:szCs w:val="28"/>
          <w:lang w:eastAsia="ru-RU"/>
        </w:rPr>
        <w:t>2024</w:t>
      </w:r>
      <w:r w:rsidR="00C93B69">
        <w:rPr>
          <w:rFonts w:eastAsia="Times New Roman"/>
          <w:sz w:val="28"/>
          <w:szCs w:val="28"/>
          <w:lang w:eastAsia="ru-RU"/>
        </w:rPr>
        <w:t xml:space="preserve"> </w:t>
      </w:r>
      <w:r w:rsidR="00147B81">
        <w:rPr>
          <w:rFonts w:eastAsia="Times New Roman"/>
          <w:sz w:val="28"/>
          <w:szCs w:val="28"/>
          <w:lang w:eastAsia="ru-RU"/>
        </w:rPr>
        <w:t>г. № 171</w:t>
      </w:r>
    </w:p>
    <w:p w:rsidR="00D553BC" w:rsidRPr="00D553BC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D553BC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0926CF" w:rsidRDefault="00D553BC" w:rsidP="00C93B69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  <w:b/>
          <w:sz w:val="28"/>
          <w:szCs w:val="28"/>
          <w:lang w:eastAsia="ru-RU"/>
        </w:rPr>
      </w:pPr>
      <w:r w:rsidRPr="000926CF">
        <w:rPr>
          <w:rFonts w:eastAsia="Times New Roman"/>
          <w:b/>
          <w:sz w:val="28"/>
          <w:szCs w:val="28"/>
          <w:lang w:eastAsia="ru-RU"/>
        </w:rPr>
        <w:t>ПОЛОЖЕНИЕ</w:t>
      </w:r>
    </w:p>
    <w:p w:rsidR="00D553BC" w:rsidRPr="000926CF" w:rsidRDefault="00D553BC" w:rsidP="00C93B69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  <w:b/>
          <w:sz w:val="28"/>
          <w:szCs w:val="28"/>
          <w:lang w:eastAsia="ru-RU"/>
        </w:rPr>
      </w:pPr>
      <w:r w:rsidRPr="000926CF">
        <w:rPr>
          <w:rFonts w:eastAsia="Times New Roman"/>
          <w:b/>
          <w:sz w:val="28"/>
          <w:szCs w:val="28"/>
          <w:lang w:eastAsia="ru-RU"/>
        </w:rPr>
        <w:t>О ПОРЯДКЕ НАЗНАЧЕНИЯ И ПРОВЕДЕНИЯ СОБРАНИЙ, КОНФЕРЕНЦИЙ ГРАЖДАН (СОБРАНИЙ ДЕЛЕГАТОВ) В ЦЕЛЯХ РАССМОТРЕНИЯ И ОБСУЖДЕНИЯ ВОПРОСОВ ВНЕСЕНИЯ ИНИЦИАТИВНЫХ ПРОЕКТОВ</w:t>
      </w:r>
    </w:p>
    <w:p w:rsidR="000926CF" w:rsidRPr="000926CF" w:rsidRDefault="000926CF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D553BC" w:rsidRPr="000926CF" w:rsidRDefault="00D553BC" w:rsidP="000926CF">
      <w:pPr>
        <w:pStyle w:val="ad"/>
        <w:numPr>
          <w:ilvl w:val="0"/>
          <w:numId w:val="2"/>
        </w:numPr>
        <w:shd w:val="clear" w:color="auto" w:fill="FFFFFF"/>
        <w:spacing w:before="0" w:beforeAutospacing="0" w:after="0" w:afterAutospacing="0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0926CF">
        <w:rPr>
          <w:rFonts w:eastAsia="Times New Roman"/>
          <w:b/>
          <w:bCs/>
          <w:sz w:val="28"/>
          <w:szCs w:val="28"/>
          <w:lang w:eastAsia="ru-RU"/>
        </w:rPr>
        <w:t>Общие положения</w:t>
      </w:r>
    </w:p>
    <w:p w:rsidR="000926CF" w:rsidRPr="000926CF" w:rsidRDefault="000926CF" w:rsidP="000926CF">
      <w:pPr>
        <w:pStyle w:val="ad"/>
        <w:shd w:val="clear" w:color="auto" w:fill="FFFFFF"/>
        <w:spacing w:before="0" w:beforeAutospacing="0" w:after="0" w:afterAutospacing="0"/>
        <w:ind w:left="106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1.1. Настоящее Положение в соответствии с Конституцией Российской Федерации, Федеральным законом от 06.10.2003 № 131-ФЗ «Об общих принципах организации местного самоуправления в Российской Федерации», М</w:t>
      </w:r>
      <w:r w:rsidRPr="000926CF">
        <w:rPr>
          <w:rFonts w:eastAsia="Times New Roman"/>
          <w:bCs/>
          <w:sz w:val="28"/>
          <w:szCs w:val="28"/>
          <w:lang w:eastAsia="ru-RU"/>
        </w:rPr>
        <w:t xml:space="preserve">етодических рекомендаций Министерства финансов РФ по подготовке и реализации практик  инициативного бюджетирования  в Российской Федерации (в ред. от 05.12.2023), а также   </w:t>
      </w:r>
      <w:r w:rsidRPr="000926CF">
        <w:rPr>
          <w:rFonts w:eastAsia="Times New Roman"/>
          <w:sz w:val="28"/>
          <w:szCs w:val="28"/>
          <w:lang w:eastAsia="ru-RU"/>
        </w:rPr>
        <w:t xml:space="preserve">Уставом  Зубово-Полянского муниципального района в целях рассмотрения и обсуждения вопросов внесения инициативных проектов определяет на территории  Зубово-Полянского муниципального района порядок назначения и проведения, </w:t>
      </w:r>
      <w:r w:rsidR="000926CF">
        <w:rPr>
          <w:rFonts w:eastAsia="Times New Roman"/>
          <w:sz w:val="28"/>
          <w:szCs w:val="28"/>
          <w:lang w:eastAsia="ru-RU"/>
        </w:rPr>
        <w:t xml:space="preserve">                 </w:t>
      </w:r>
      <w:r w:rsidRPr="000926CF">
        <w:rPr>
          <w:rFonts w:eastAsia="Times New Roman"/>
          <w:sz w:val="28"/>
          <w:szCs w:val="28"/>
          <w:lang w:eastAsia="ru-RU"/>
        </w:rPr>
        <w:t>а также полномочия собраний и конференций граждан (собраний делегатов) (далее - конференций), как одной из форм участия населения в осуществлении местного самоуправления.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1.2</w:t>
      </w:r>
      <w:r w:rsidR="000926CF">
        <w:rPr>
          <w:rFonts w:eastAsia="Times New Roman"/>
          <w:sz w:val="28"/>
          <w:szCs w:val="28"/>
          <w:lang w:eastAsia="ru-RU"/>
        </w:rPr>
        <w:t>.</w:t>
      </w:r>
      <w:r w:rsidRPr="000926CF">
        <w:rPr>
          <w:rFonts w:eastAsia="Times New Roman"/>
          <w:sz w:val="28"/>
          <w:szCs w:val="28"/>
          <w:lang w:eastAsia="ru-RU"/>
        </w:rPr>
        <w:t xml:space="preserve"> В целях настоящего Положения: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 xml:space="preserve">под собранием понимается совместное обсуждение гражданами вопросов внесения инициативных проектов и их рассмотрения, проводимое на части территории муниципального образования  Зубово-Полянского муниципального района 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под конференцией (собранием делегатов) понимается совместное обсуждение делегатами вопросов внесения инициативных проектов и их рассмотрения, проводимое на части территории муниципального образования Зубово-Полянского муниципального района под делегатом понимается гражданин, уполномоченный в порядке, определенном настоящим Положением, представлять интересы граждан соответствующей территории на конференции.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1.3. В собрании, конференции имеют право принимать участие граждане, постоянно или преимущественно проживающие на территории Зубово-Полянского муниципального района достигшие шестнадцатилетнего возраста.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lastRenderedPageBreak/>
        <w:t>1.4. Никто не вправе оказывать принудительное воздействие на граждан с целью участия или неучастия в собрании, а также на их свободное волеизъявление. Право граждан на участие в собрании не может быть ограничено в зависимости от происхождения, социального или имущественного положения, расовой и национальной принадлежности к общественным объединениям, политических и иных взглядов, рода и характера занятий, времени проживания в данной местности и других подобных обстоятельств.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1.5. Собрание, конференция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во взаимоотношениях с органами местного самоуправления и должностными лицами местного самоуправления.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 xml:space="preserve">1.6. Собрание, конференция, проводимое для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самоуправления, проводится в соответствии с Положением о соответствующем собрании, конференции в Зубово-Полянском муниципальном районе 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1.7. Собрание, проводимое по вопросам, связанным с осуществлением территориального общественного самоуправления, проводится в соответствии с Положением о территориальном общественном самоуправлении в Зубово-Полянском муниципальном районе и уставом соответствующего территориального общественного самоуправления.</w:t>
      </w:r>
    </w:p>
    <w:p w:rsidR="00C14616" w:rsidRDefault="00C14616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D553BC" w:rsidRPr="000926CF" w:rsidRDefault="00D553BC" w:rsidP="00C14616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0926CF">
        <w:rPr>
          <w:rFonts w:eastAsia="Times New Roman"/>
          <w:b/>
          <w:bCs/>
          <w:sz w:val="28"/>
          <w:szCs w:val="28"/>
          <w:lang w:eastAsia="ru-RU"/>
        </w:rPr>
        <w:t>2. Общие принципы проведения собраний, конференций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2.1. Граждане участвуют в собраниях, конференциях лично.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2.2. Участие в собраниях, конференциях является свободным и добровольным.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2.3. Принятие решения на собраниях, конференциях осуществляется в соответствии с порядком, определенным участниками собрания (конференции).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2.4. Каждый гражданин, участвующий в собрании, конференции, имеет один голос.</w:t>
      </w:r>
      <w:r w:rsidR="00C14616" w:rsidRPr="000926CF">
        <w:rPr>
          <w:rFonts w:eastAsia="Times New Roman"/>
          <w:sz w:val="28"/>
          <w:szCs w:val="28"/>
          <w:lang w:eastAsia="ru-RU"/>
        </w:rPr>
        <w:t xml:space="preserve"> 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2.5. Не участвуют в собраниях, конференциях граждане, признанные судом недееспособными, а также граждане, содержащиеся в местах лишения свободы по приговору суда.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2.6. В собраниях, конференциях граждан могут принимать участие должностные лица органов местного самоуправления, а также представители организаций, расположенных на территории Зубово-Полянского муниципального района органов территориального общественного самоуправления и средств массовой информации (далее - заинтересованные лица).</w:t>
      </w:r>
    </w:p>
    <w:p w:rsidR="00C14616" w:rsidRDefault="00C14616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D553BC" w:rsidRDefault="00D553BC" w:rsidP="00C14616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0926CF">
        <w:rPr>
          <w:rFonts w:eastAsia="Times New Roman"/>
          <w:b/>
          <w:bCs/>
          <w:sz w:val="28"/>
          <w:szCs w:val="28"/>
          <w:lang w:eastAsia="ru-RU"/>
        </w:rPr>
        <w:lastRenderedPageBreak/>
        <w:t>3. Инициатива проведения и порядок назначения собраний, конференций</w:t>
      </w:r>
    </w:p>
    <w:p w:rsidR="00C14616" w:rsidRPr="000926CF" w:rsidRDefault="00C14616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3.1. Собрание, конференция проводятся по инициативе населения Зубово-Полянского муниципального района.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Инициатором проведения собраний, конференций от имени населения Зубово-Полянского муниципального района может выступать инициативная группа жителей численностью не менее 10  человек.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3.2. Инициатива населения Зубово-Полянского муниципального района о проведении собрания, конференции граждан оформляется протоколом собрания инициативной группы, выдвинувшей инициативу.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Протокол собрания инициативной группы должен содержать следующие данные: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инициативный проект (проекты), который (которые) предлагается обсудить;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территория проведения собрания, конференции;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время, дату и место проведения собрания, конференции;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количество граждан, имеющих право на участие в собрании, конференции;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фамилии, имена, отчества уполномоченных инициативной группы граждан по проведению собрания, конференции, которые от имени инициативной группы вправе осуществлять действия, необходимые для подготовки и проведения собрания, конференции;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информацию, предусмотренную частью 3 статьи 261 Федерального закона от 06.10.2003 № 131-ФЗ «Об общих принципах организации местного самоуправления в Российской Федерации».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 xml:space="preserve">3.3. При выдвижении инициативы о проведении собрания, конференции инициативная группа направляет обращение в Совет депутатов Зубово-Полянского муниципального района 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3.4. Обращение направляется в письменном виде с приложением протокола собрания инициативной группы. Обращение должно быть подписано всеми представителями инициативной группы.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Вопрос о назначении собрания, конференции рассматривается на очередном заседании Совета депутатов Зубово-Полянского муниципального района в соответствии с  его регламентом. 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3.5. Совет депутатов Зубово-Полянского муниципального района вправе провести консультации с инициативной группой о целесообразности проведения собрания, конференции по соответствующему вопросу (вопросам), направить инициативной группе свои замечания, предложения или мотивированные возражения.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 xml:space="preserve">3.6. Собрания, конференции назначаются Советом депутатовЗубово-Полянского муниципального района </w:t>
      </w:r>
      <w:r w:rsidRPr="000926CF">
        <w:rPr>
          <w:rFonts w:eastAsia="Times New Roman"/>
          <w:i/>
          <w:iCs/>
          <w:sz w:val="28"/>
          <w:szCs w:val="28"/>
          <w:lang w:eastAsia="ru-RU"/>
        </w:rPr>
        <w:t> </w:t>
      </w:r>
      <w:r w:rsidRPr="000926CF">
        <w:rPr>
          <w:rFonts w:eastAsia="Times New Roman"/>
          <w:sz w:val="28"/>
          <w:szCs w:val="28"/>
          <w:lang w:eastAsia="ru-RU"/>
        </w:rPr>
        <w:t>и проводятся в порядке, установленном настоящим Положением.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 xml:space="preserve">Совет депутатов Зубово-Полянского муниципального района вправе отказать инициативной группе в назначении собрания, конференции. 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lastRenderedPageBreak/>
        <w:t>3.7. Подготовку и проведение собраний, конференций осуществляет инициативная группа.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3.8. В решении  Совета депутатов Зубово-Полянского муниципального района о назначении проведения собрания, конференции указываются: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инициатор проведения собрания, конференции;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дата, место и время проведения собрания, конференции;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повестка собрания, конференции;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территория Зубово-Полянского муниципального района</w:t>
      </w:r>
      <w:r w:rsidR="006149B4">
        <w:rPr>
          <w:rFonts w:eastAsia="Times New Roman"/>
          <w:sz w:val="28"/>
          <w:szCs w:val="28"/>
          <w:lang w:eastAsia="ru-RU"/>
        </w:rPr>
        <w:t>,</w:t>
      </w:r>
      <w:r w:rsidRPr="000926CF">
        <w:rPr>
          <w:rFonts w:eastAsia="Times New Roman"/>
          <w:sz w:val="28"/>
          <w:szCs w:val="28"/>
          <w:lang w:eastAsia="ru-RU"/>
        </w:rPr>
        <w:t xml:space="preserve"> на которой проводится собрание, конференция;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численность населения данной территории, имеющего право на участие в проведении собрания или количество делегатов на конференцию;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лица, ответственные за подготовку и проведение собраний, конференций.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3.9. Решение о назначении собраний, конференций подлежит официальному опубликованию (обнародованию).</w:t>
      </w:r>
    </w:p>
    <w:p w:rsidR="006149B4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D553BC" w:rsidRDefault="00D553BC" w:rsidP="006149B4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0926CF">
        <w:rPr>
          <w:rFonts w:eastAsia="Times New Roman"/>
          <w:b/>
          <w:bCs/>
          <w:sz w:val="28"/>
          <w:szCs w:val="28"/>
          <w:lang w:eastAsia="ru-RU"/>
        </w:rPr>
        <w:t>4. Оповещение граждан о собраниях, конференциях</w:t>
      </w:r>
    </w:p>
    <w:p w:rsidR="006149B4" w:rsidRPr="000926CF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4.1. Инициатор проведения собрания, конференции не позднее чем через 7 дней со дня принятия решения о проведении собрания, конференции обязан составить список участников собрания, делегатов конференции и оповестить граждан, имеющих право на участие в собрании, конференции, о месте, дате и времени проведения собрания, конференции, выносимом на рассмотрение вопросе (вопросах), а также об инициаторе в следующие сроки: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о собрании - не менее чем за 7 дней до его проведения;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о конференции - не менее чем за 14 дней до ее проведения.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4.2. Инициатор проведения собрания, конференции самостоятельно, с учетом местных условий, определяет способ оповещения граждан.</w:t>
      </w:r>
    </w:p>
    <w:p w:rsidR="006149B4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D553BC" w:rsidRDefault="00D553BC" w:rsidP="006149B4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0926CF">
        <w:rPr>
          <w:rFonts w:eastAsia="Times New Roman"/>
          <w:b/>
          <w:bCs/>
          <w:sz w:val="28"/>
          <w:szCs w:val="28"/>
          <w:lang w:eastAsia="ru-RU"/>
        </w:rPr>
        <w:t>5. Порядок проведения собрания</w:t>
      </w:r>
    </w:p>
    <w:p w:rsidR="006149B4" w:rsidRPr="000926CF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 xml:space="preserve">5.1. Собрание граждан проводится, если общее число граждан, имеющих право на участие в собрании, не превышает </w:t>
      </w:r>
      <w:r w:rsidR="00466D67">
        <w:rPr>
          <w:rFonts w:eastAsia="Times New Roman"/>
          <w:sz w:val="28"/>
          <w:szCs w:val="28"/>
          <w:lang w:eastAsia="ru-RU"/>
        </w:rPr>
        <w:t>200</w:t>
      </w:r>
      <w:r w:rsidRPr="000926CF">
        <w:rPr>
          <w:rFonts w:eastAsia="Times New Roman"/>
          <w:sz w:val="28"/>
          <w:szCs w:val="28"/>
          <w:lang w:eastAsia="ru-RU"/>
        </w:rPr>
        <w:t xml:space="preserve"> человек.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5.2. Регистрация участников собрания проводится непосредственно перед его проведением ответственными лицами.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5.3. Собрание открывается ответственным за его проведение лицом, либо одним из членов инициативной группы.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Для ведения собрания избирается президиум, состоящий из председателя, секретаря собрания и других лиц по усмотрению участников собрания. Выборы состава президиума, утверждение повестки дня, регламента проведения собрания производятся простым большинством голосов участников собрания по представлению лица, открывающего собрание.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5.4. Для подсчета голосов при проведении голосования из числа участников собрания избирается счетная комиссия.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lastRenderedPageBreak/>
        <w:t>5.5. В голосовании участвуют только граждане, включенные в список участников собрания, зарегистрированные в качестве участников собрания.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5.6. Секретарь собрания ведет протокол собрания, записывает краткое содержание выступлений по рассматриваемому (-ым) вопросу (вопросам), принятое решение (обращение).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5.7. Протокол собрания оформляется в соответствии с настоящим Положением. Решение собрания в течение 10 дней доводится до сведения органов местного самоуправления  и заинтересованных лиц.</w:t>
      </w:r>
    </w:p>
    <w:p w:rsidR="006149B4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D553BC" w:rsidRDefault="00D553BC" w:rsidP="006149B4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0926CF">
        <w:rPr>
          <w:rFonts w:eastAsia="Times New Roman"/>
          <w:b/>
          <w:bCs/>
          <w:sz w:val="28"/>
          <w:szCs w:val="28"/>
          <w:lang w:eastAsia="ru-RU"/>
        </w:rPr>
        <w:t>6. Основания проведения конференции, норма представительства</w:t>
      </w:r>
    </w:p>
    <w:p w:rsidR="006149B4" w:rsidRPr="000926CF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 xml:space="preserve">6.1. При вынесении на рассмотрение инициативного проекта (проектов), непосредственно затрагивающего (-их) интересы более </w:t>
      </w:r>
      <w:r w:rsidR="00C44141">
        <w:rPr>
          <w:rFonts w:eastAsia="Times New Roman"/>
          <w:sz w:val="28"/>
          <w:szCs w:val="28"/>
          <w:lang w:eastAsia="ru-RU"/>
        </w:rPr>
        <w:t xml:space="preserve">                      </w:t>
      </w:r>
      <w:r w:rsidR="00E71911">
        <w:rPr>
          <w:rFonts w:eastAsia="Times New Roman"/>
          <w:sz w:val="28"/>
          <w:szCs w:val="28"/>
          <w:lang w:eastAsia="ru-RU"/>
        </w:rPr>
        <w:t>2</w:t>
      </w:r>
      <w:r w:rsidRPr="000926CF">
        <w:rPr>
          <w:rFonts w:eastAsia="Times New Roman"/>
          <w:sz w:val="28"/>
          <w:szCs w:val="28"/>
          <w:lang w:eastAsia="ru-RU"/>
        </w:rPr>
        <w:t>00 граждан инициатором проведения собрания может проводится конференция. При этом инициатор проведения собрания считается инициатором проведения конференции.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6.2. Норма представительства делегатов на конференцию, имеющих право на участие в конференции, проживающих в микрорайоне, группе  домов, а также населенных пунктах, в которых проводится конференция, как правило, не может быть больше, чем один делегат от 20 граждан, имеющих право на участие в собрании.</w:t>
      </w:r>
    </w:p>
    <w:p w:rsidR="006149B4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D553BC" w:rsidRDefault="00D553BC" w:rsidP="006149B4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0926CF">
        <w:rPr>
          <w:rFonts w:eastAsia="Times New Roman"/>
          <w:b/>
          <w:bCs/>
          <w:sz w:val="28"/>
          <w:szCs w:val="28"/>
          <w:lang w:eastAsia="ru-RU"/>
        </w:rPr>
        <w:t>7. Порядок проведения выборов делегатов на конференцию</w:t>
      </w:r>
    </w:p>
    <w:p w:rsidR="006149B4" w:rsidRPr="000926CF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7.1.  Выдвижение и выборы делегатов проходят в форме сбора подписей граждан под подписными листами.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7.2. По инициативе граждан, от которых выдвигается делегат на конференцию в соответствии с установленной нормой представительства, предлагаемая кандидатура вносится в подписной лист. Граждане, поддерживающие эту кандидатуру, расписываются в подписном листе.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7.3. Кандидат считается избранным для участия в конференции в качестве делегата, если в подписных листах оказалось более половины подписей граждан в его поддержку.</w:t>
      </w:r>
    </w:p>
    <w:p w:rsidR="006149B4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EB6B46" w:rsidRDefault="00EB6B46" w:rsidP="006149B4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</w:p>
    <w:p w:rsidR="00D553BC" w:rsidRDefault="00D553BC" w:rsidP="006149B4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0926CF">
        <w:rPr>
          <w:rFonts w:eastAsia="Times New Roman"/>
          <w:b/>
          <w:bCs/>
          <w:sz w:val="28"/>
          <w:szCs w:val="28"/>
          <w:lang w:eastAsia="ru-RU"/>
        </w:rPr>
        <w:t>8. Порядок проведения конференции</w:t>
      </w:r>
    </w:p>
    <w:p w:rsidR="006149B4" w:rsidRPr="000926CF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8.1. Конференция проводится в соответствии с регламентом работы, утверждаемым ее делегатами.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8.2. Конференция правомочна, если в ней приняли участие не менее 2/3 делегатов, уполномоченных для участия в конференции.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8.3. Решения конференции принимаются большинством голосов от списочного состава делегатов.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 xml:space="preserve">8.4. Протокол конференции оформляется в соответствии с настоящим Положением. Решение конференции в течение 10 дней доводится до </w:t>
      </w:r>
      <w:r w:rsidRPr="000926CF">
        <w:rPr>
          <w:rFonts w:eastAsia="Times New Roman"/>
          <w:sz w:val="28"/>
          <w:szCs w:val="28"/>
          <w:lang w:eastAsia="ru-RU"/>
        </w:rPr>
        <w:lastRenderedPageBreak/>
        <w:t>сведения органов местного самоуправления Зубово-Полянского муниципального района и заинтересованных лиц.</w:t>
      </w:r>
    </w:p>
    <w:p w:rsidR="006149B4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D553BC" w:rsidRDefault="00D553BC" w:rsidP="006149B4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0926CF">
        <w:rPr>
          <w:rFonts w:eastAsia="Times New Roman"/>
          <w:b/>
          <w:bCs/>
          <w:sz w:val="28"/>
          <w:szCs w:val="28"/>
          <w:lang w:eastAsia="ru-RU"/>
        </w:rPr>
        <w:t>9. Полномочия собрания, конференции</w:t>
      </w:r>
    </w:p>
    <w:p w:rsidR="006149B4" w:rsidRPr="000926CF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9.1. К полномочиям собрания, конференции относятся: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обсуждение вопросов внесения инициативных проектов и их рассмотрения;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внесение предложений и рекомендаций по обсуждаемым вопросам на собрании;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осуществление иных полномочий, предусмотренных действующим законодательством.</w:t>
      </w:r>
    </w:p>
    <w:p w:rsidR="006149B4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D553BC" w:rsidRDefault="00D553BC" w:rsidP="006149B4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0926CF">
        <w:rPr>
          <w:rFonts w:eastAsia="Times New Roman"/>
          <w:b/>
          <w:bCs/>
          <w:sz w:val="28"/>
          <w:szCs w:val="28"/>
          <w:lang w:eastAsia="ru-RU"/>
        </w:rPr>
        <w:t>10. Итоги собраний, конференций</w:t>
      </w:r>
    </w:p>
    <w:p w:rsidR="006149B4" w:rsidRPr="000926CF" w:rsidRDefault="006149B4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10.1. Ход и итоги собрания, конференции оформляются протоколом.</w:t>
      </w:r>
    </w:p>
    <w:p w:rsidR="00D553BC" w:rsidRPr="000926CF" w:rsidRDefault="00D553BC" w:rsidP="00435398">
      <w:pPr>
        <w:pStyle w:val="ad"/>
        <w:shd w:val="clear" w:color="auto" w:fill="FFFFFF"/>
        <w:spacing w:before="0" w:beforeAutospacing="0" w:after="0" w:afterAutospacing="0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Протокол должен содержать следующие данные:</w:t>
      </w:r>
    </w:p>
    <w:p w:rsidR="00D553BC" w:rsidRPr="000926CF" w:rsidRDefault="00D553BC" w:rsidP="00435398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дата, время и место проведения собрания, конференции;</w:t>
      </w:r>
    </w:p>
    <w:p w:rsidR="00D553BC" w:rsidRPr="000926CF" w:rsidRDefault="00D553BC" w:rsidP="00435398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инициатор проведения собрания, конференции;</w:t>
      </w:r>
    </w:p>
    <w:p w:rsidR="00D553BC" w:rsidRPr="000926CF" w:rsidRDefault="00D553BC" w:rsidP="00435398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состав президиума собрания, конференции;</w:t>
      </w:r>
    </w:p>
    <w:p w:rsidR="00D553BC" w:rsidRPr="000926CF" w:rsidRDefault="00D553BC" w:rsidP="00435398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состав счетной комиссии собрания, конференции;</w:t>
      </w:r>
    </w:p>
    <w:p w:rsidR="00D553BC" w:rsidRPr="000926CF" w:rsidRDefault="00D553BC" w:rsidP="00435398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адреса домов, жители которых участвуют в собрании, конференции;</w:t>
      </w:r>
    </w:p>
    <w:p w:rsidR="00D553BC" w:rsidRPr="000926CF" w:rsidRDefault="00D553BC" w:rsidP="00435398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количество граждан, имеющих право на участие в собрании или делегатов, избранных на конференцию;</w:t>
      </w:r>
    </w:p>
    <w:p w:rsidR="00D553BC" w:rsidRPr="000926CF" w:rsidRDefault="00D553BC" w:rsidP="00435398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количество граждан, зарегистрированных в качестве участников собрания или делегатов конференции;</w:t>
      </w:r>
    </w:p>
    <w:p w:rsidR="00D553BC" w:rsidRPr="000926CF" w:rsidRDefault="00D553BC" w:rsidP="00435398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полная формулировка рассматриваемого инициативного проекта (проектов), выносимого(-ых) на голосование;</w:t>
      </w:r>
    </w:p>
    <w:p w:rsidR="00D553BC" w:rsidRPr="000926CF" w:rsidRDefault="00D553BC" w:rsidP="00435398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результаты голосования и принятое решение;</w:t>
      </w:r>
    </w:p>
    <w:p w:rsidR="00D553BC" w:rsidRPr="000926CF" w:rsidRDefault="00D553BC" w:rsidP="00435398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- подпись председателя и секретаря собрания, конференции.</w:t>
      </w:r>
    </w:p>
    <w:p w:rsidR="00D553BC" w:rsidRPr="000926CF" w:rsidRDefault="00D553BC" w:rsidP="00435398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К протоколу должны прилагаться материалы собрания, конференции, а также списки участников собрания или делегатов конференции, представителей органов местного самоуправления и других заинтересованных лиц.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10.2. Собрание, конференция также принимает решение об избрании лиц, уполномоченных представлять собрание, конференцию во взаимоотношениях с органами местного самоуправления и должностными лицами местного самоуправления Зубово-Полянского муниципального района.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>10.3. Решения, принятые собранием, конференцией, подлежат обязательному рассмотрению органами местного самоуправления и должностными лицами местного самоуправления Зубово-Полянского муниципального района, к компетенции которых отнесено решение содержащихся в обращениях вопросов, в течение 30 дней со дня направления с направлением письменного ответа.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lastRenderedPageBreak/>
        <w:t>10.4. Итоги собраний, конференций подлежат официальному опубликованию (обнародованию).</w:t>
      </w:r>
    </w:p>
    <w:p w:rsidR="00435398" w:rsidRDefault="00435398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D553BC" w:rsidRDefault="00D553BC" w:rsidP="00435398">
      <w:pPr>
        <w:pStyle w:val="ad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0926CF">
        <w:rPr>
          <w:rFonts w:eastAsia="Times New Roman"/>
          <w:b/>
          <w:bCs/>
          <w:sz w:val="28"/>
          <w:szCs w:val="28"/>
          <w:lang w:eastAsia="ru-RU"/>
        </w:rPr>
        <w:t>11. Финансирование проведения собраний, конференций</w:t>
      </w:r>
    </w:p>
    <w:p w:rsidR="00435398" w:rsidRPr="000926CF" w:rsidRDefault="00435398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0926CF">
        <w:rPr>
          <w:rFonts w:eastAsia="Times New Roman"/>
          <w:sz w:val="28"/>
          <w:szCs w:val="28"/>
          <w:lang w:eastAsia="ru-RU"/>
        </w:rPr>
        <w:t xml:space="preserve">11.1. Финансовое обеспечение мероприятий, связанных с подготовкой и проведением собраний, конференций является расходным обязательством Зубово-Полянского муниципального района. </w:t>
      </w: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D553BC" w:rsidRPr="000926CF" w:rsidRDefault="00D553BC" w:rsidP="00D553BC">
      <w:pPr>
        <w:pStyle w:val="ad"/>
        <w:shd w:val="clear" w:color="auto" w:fill="FFFFFF"/>
        <w:spacing w:before="0" w:beforeAutospacing="0" w:after="0" w:afterAutospacing="0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sectPr w:rsidR="00D553BC" w:rsidRPr="000926CF" w:rsidSect="00D461FF">
      <w:pgSz w:w="11906" w:h="16838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548" w:rsidRDefault="00982548" w:rsidP="00DF667B">
      <w:r>
        <w:separator/>
      </w:r>
    </w:p>
  </w:endnote>
  <w:endnote w:type="continuationSeparator" w:id="1">
    <w:p w:rsidR="00982548" w:rsidRDefault="00982548" w:rsidP="00DF66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548" w:rsidRDefault="00982548" w:rsidP="00DF667B">
      <w:r>
        <w:separator/>
      </w:r>
    </w:p>
  </w:footnote>
  <w:footnote w:type="continuationSeparator" w:id="1">
    <w:p w:rsidR="00982548" w:rsidRDefault="00982548" w:rsidP="00DF66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054D4"/>
    <w:multiLevelType w:val="hybridMultilevel"/>
    <w:tmpl w:val="13D08C08"/>
    <w:lvl w:ilvl="0" w:tplc="AD562C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595104"/>
    <w:multiLevelType w:val="hybridMultilevel"/>
    <w:tmpl w:val="C0E8238C"/>
    <w:lvl w:ilvl="0" w:tplc="B9A8FF4C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1983"/>
    <w:rsid w:val="00003966"/>
    <w:rsid w:val="000060B7"/>
    <w:rsid w:val="000355AC"/>
    <w:rsid w:val="00036FC4"/>
    <w:rsid w:val="0005499B"/>
    <w:rsid w:val="000926CF"/>
    <w:rsid w:val="000F24AB"/>
    <w:rsid w:val="00131FAD"/>
    <w:rsid w:val="00133752"/>
    <w:rsid w:val="00147B81"/>
    <w:rsid w:val="001654A9"/>
    <w:rsid w:val="001B6FF7"/>
    <w:rsid w:val="001C22D6"/>
    <w:rsid w:val="001C41A0"/>
    <w:rsid w:val="001D1ABF"/>
    <w:rsid w:val="001F29A0"/>
    <w:rsid w:val="002E3798"/>
    <w:rsid w:val="002E7C48"/>
    <w:rsid w:val="0030074D"/>
    <w:rsid w:val="00311E90"/>
    <w:rsid w:val="00317ED9"/>
    <w:rsid w:val="003333BD"/>
    <w:rsid w:val="00387B7A"/>
    <w:rsid w:val="003D08F0"/>
    <w:rsid w:val="003D6A02"/>
    <w:rsid w:val="003E0D1A"/>
    <w:rsid w:val="004041CB"/>
    <w:rsid w:val="004217CD"/>
    <w:rsid w:val="00421983"/>
    <w:rsid w:val="00435398"/>
    <w:rsid w:val="00437FFC"/>
    <w:rsid w:val="0044585D"/>
    <w:rsid w:val="00461A2B"/>
    <w:rsid w:val="00466D67"/>
    <w:rsid w:val="00472A56"/>
    <w:rsid w:val="005156C4"/>
    <w:rsid w:val="005376F3"/>
    <w:rsid w:val="005A1AF4"/>
    <w:rsid w:val="005D4022"/>
    <w:rsid w:val="005E1D55"/>
    <w:rsid w:val="005F6301"/>
    <w:rsid w:val="0060160C"/>
    <w:rsid w:val="006149B4"/>
    <w:rsid w:val="0066533B"/>
    <w:rsid w:val="006A0FDC"/>
    <w:rsid w:val="006D07C9"/>
    <w:rsid w:val="006E756B"/>
    <w:rsid w:val="00703417"/>
    <w:rsid w:val="00711598"/>
    <w:rsid w:val="00752B8F"/>
    <w:rsid w:val="007723E5"/>
    <w:rsid w:val="007856EF"/>
    <w:rsid w:val="007A2BB3"/>
    <w:rsid w:val="008009A1"/>
    <w:rsid w:val="00813E82"/>
    <w:rsid w:val="00850B79"/>
    <w:rsid w:val="008767B8"/>
    <w:rsid w:val="0089028B"/>
    <w:rsid w:val="008C4E81"/>
    <w:rsid w:val="008F3B84"/>
    <w:rsid w:val="00916DF8"/>
    <w:rsid w:val="00931B76"/>
    <w:rsid w:val="00933984"/>
    <w:rsid w:val="00940C40"/>
    <w:rsid w:val="009423EB"/>
    <w:rsid w:val="00967907"/>
    <w:rsid w:val="00982548"/>
    <w:rsid w:val="009A2623"/>
    <w:rsid w:val="009D75B6"/>
    <w:rsid w:val="00A05820"/>
    <w:rsid w:val="00A64431"/>
    <w:rsid w:val="00A7074B"/>
    <w:rsid w:val="00A7129C"/>
    <w:rsid w:val="00AA5024"/>
    <w:rsid w:val="00AC2517"/>
    <w:rsid w:val="00AD1BF2"/>
    <w:rsid w:val="00B11DE8"/>
    <w:rsid w:val="00B22D8F"/>
    <w:rsid w:val="00B3785D"/>
    <w:rsid w:val="00B73913"/>
    <w:rsid w:val="00B91315"/>
    <w:rsid w:val="00C14616"/>
    <w:rsid w:val="00C16E63"/>
    <w:rsid w:val="00C21324"/>
    <w:rsid w:val="00C44141"/>
    <w:rsid w:val="00C50288"/>
    <w:rsid w:val="00C55A42"/>
    <w:rsid w:val="00C93B69"/>
    <w:rsid w:val="00CB50DD"/>
    <w:rsid w:val="00D12BB2"/>
    <w:rsid w:val="00D461FF"/>
    <w:rsid w:val="00D47BAF"/>
    <w:rsid w:val="00D52399"/>
    <w:rsid w:val="00D553BC"/>
    <w:rsid w:val="00DE2178"/>
    <w:rsid w:val="00DF667B"/>
    <w:rsid w:val="00E02C44"/>
    <w:rsid w:val="00E12457"/>
    <w:rsid w:val="00E177CE"/>
    <w:rsid w:val="00E50D38"/>
    <w:rsid w:val="00E71911"/>
    <w:rsid w:val="00E8754F"/>
    <w:rsid w:val="00E91147"/>
    <w:rsid w:val="00EA355F"/>
    <w:rsid w:val="00EA4987"/>
    <w:rsid w:val="00EB6B46"/>
    <w:rsid w:val="00ED0B25"/>
    <w:rsid w:val="00ED1DD4"/>
    <w:rsid w:val="00EE5671"/>
    <w:rsid w:val="00F15AA0"/>
    <w:rsid w:val="00F22DD4"/>
    <w:rsid w:val="00F319ED"/>
    <w:rsid w:val="00F43FF1"/>
    <w:rsid w:val="00F75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98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42198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D461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355AC"/>
    <w:rPr>
      <w:rFonts w:ascii="Times New Roman" w:hAnsi="Times New Roman" w:cs="Times New Roman"/>
      <w:sz w:val="2"/>
    </w:rPr>
  </w:style>
  <w:style w:type="paragraph" w:customStyle="1" w:styleId="ConsPlusNormal">
    <w:name w:val="ConsPlusNormal"/>
    <w:uiPriority w:val="99"/>
    <w:rsid w:val="00DF667B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9">
    <w:name w:val="header"/>
    <w:basedOn w:val="a"/>
    <w:link w:val="aa"/>
    <w:uiPriority w:val="99"/>
    <w:semiHidden/>
    <w:rsid w:val="00DF667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DF667B"/>
    <w:rPr>
      <w:rFonts w:ascii="Times New Roman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semiHidden/>
    <w:rsid w:val="00DF667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DF667B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rsid w:val="00931B76"/>
    <w:pPr>
      <w:spacing w:before="100" w:beforeAutospacing="1" w:after="100" w:afterAutospacing="1"/>
    </w:pPr>
    <w:rPr>
      <w:rFonts w:eastAsia="Batang"/>
      <w:sz w:val="24"/>
      <w:szCs w:val="24"/>
      <w:lang w:eastAsia="ko-KR"/>
    </w:rPr>
  </w:style>
  <w:style w:type="character" w:styleId="ae">
    <w:name w:val="Strong"/>
    <w:basedOn w:val="a0"/>
    <w:qFormat/>
    <w:locked/>
    <w:rsid w:val="00931B76"/>
    <w:rPr>
      <w:b/>
      <w:bCs/>
    </w:rPr>
  </w:style>
  <w:style w:type="paragraph" w:customStyle="1" w:styleId="11">
    <w:name w:val="Без интервала1"/>
    <w:rsid w:val="00931B76"/>
    <w:rPr>
      <w:rFonts w:eastAsia="Times New Roman"/>
      <w:sz w:val="22"/>
      <w:szCs w:val="22"/>
      <w:lang w:eastAsia="en-US"/>
    </w:rPr>
  </w:style>
  <w:style w:type="character" w:styleId="af">
    <w:name w:val="Emphasis"/>
    <w:basedOn w:val="a0"/>
    <w:qFormat/>
    <w:locked/>
    <w:rsid w:val="00D553BC"/>
    <w:rPr>
      <w:i/>
      <w:iCs/>
    </w:rPr>
  </w:style>
  <w:style w:type="character" w:styleId="af0">
    <w:name w:val="Hyperlink"/>
    <w:basedOn w:val="a0"/>
    <w:rsid w:val="00D553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2284</Words>
  <Characters>13020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Byxgalter2</cp:lastModifiedBy>
  <cp:revision>15</cp:revision>
  <cp:lastPrinted>2024-09-20T05:18:00Z</cp:lastPrinted>
  <dcterms:created xsi:type="dcterms:W3CDTF">2024-01-25T14:59:00Z</dcterms:created>
  <dcterms:modified xsi:type="dcterms:W3CDTF">2024-09-23T11:09:00Z</dcterms:modified>
</cp:coreProperties>
</file>