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67D" w:rsidRPr="003A167D" w:rsidRDefault="001D5110" w:rsidP="003A167D">
      <w:pPr>
        <w:jc w:val="center"/>
        <w:rPr>
          <w:b/>
        </w:rPr>
      </w:pPr>
      <w:r>
        <w:rPr>
          <w:b/>
        </w:rPr>
        <w:t>Оперштаб Росреестра Мордовии выявил</w:t>
      </w:r>
      <w:r w:rsidR="003A167D" w:rsidRPr="003A167D">
        <w:rPr>
          <w:b/>
        </w:rPr>
        <w:t xml:space="preserve"> более 600 </w:t>
      </w:r>
      <w:r w:rsidR="003A167D" w:rsidRPr="003A167D">
        <w:rPr>
          <w:b/>
        </w:rPr>
        <w:t>земельных участков для строительства</w:t>
      </w:r>
    </w:p>
    <w:p w:rsidR="001D5110" w:rsidRDefault="003A167D" w:rsidP="001D5110">
      <w:pPr>
        <w:jc w:val="both"/>
      </w:pPr>
      <w:r>
        <w:t xml:space="preserve">В </w:t>
      </w:r>
      <w:r>
        <w:t>Мордовии</w:t>
      </w:r>
      <w:r>
        <w:t xml:space="preserve"> продолжается реализация проекта Росреестра «Земля для стройки», </w:t>
      </w:r>
      <w:r>
        <w:t>главная цель которого -</w:t>
      </w:r>
      <w:r w:rsidRPr="003A167D">
        <w:t xml:space="preserve"> помочь потенциальному инвестору или застройщику в приобретении и освоении земель, а гражданину </w:t>
      </w:r>
      <w:r>
        <w:t>-</w:t>
      </w:r>
      <w:r w:rsidRPr="003A167D">
        <w:t xml:space="preserve"> в удобном поиске подходящего участ</w:t>
      </w:r>
      <w:r>
        <w:t>ка для строительства жилого дома.</w:t>
      </w:r>
      <w:r w:rsidR="001D5110" w:rsidRPr="001D5110">
        <w:t xml:space="preserve"> </w:t>
      </w:r>
      <w:r w:rsidR="001D5110">
        <w:t>П</w:t>
      </w:r>
      <w:r w:rsidR="001D5110" w:rsidRPr="003A167D">
        <w:t xml:space="preserve">роект «Земля </w:t>
      </w:r>
      <w:r w:rsidR="001D5110">
        <w:t xml:space="preserve">для стройки» </w:t>
      </w:r>
      <w:r w:rsidR="001D5110" w:rsidRPr="003A167D">
        <w:t>является частью государственной программы Российской Федерации «Национальная система пространственных данных</w:t>
      </w:r>
      <w:r w:rsidR="001D5110">
        <w:t>».</w:t>
      </w:r>
    </w:p>
    <w:p w:rsidR="00AC75C7" w:rsidRDefault="00AC75C7" w:rsidP="001D5110">
      <w:pPr>
        <w:jc w:val="both"/>
      </w:pPr>
      <w:r w:rsidRPr="00AC75C7">
        <w:t xml:space="preserve">Поиском подходящих территорий в </w:t>
      </w:r>
      <w:r>
        <w:t>Мордовии</w:t>
      </w:r>
      <w:r w:rsidRPr="00AC75C7">
        <w:t xml:space="preserve"> занимается оперативный штаб, он же анализиру</w:t>
      </w:r>
      <w:r w:rsidR="00FD2F85">
        <w:t>е</w:t>
      </w:r>
      <w:r w:rsidRPr="00AC75C7">
        <w:t xml:space="preserve">т потенциал этих территорий и разрабатывает стратегии для улучшения использования земли. В состав штаба входят представители регионального Управления Росреестра, филиала </w:t>
      </w:r>
      <w:r>
        <w:t>ППК «Роскадастр»</w:t>
      </w:r>
      <w:r w:rsidRPr="00AC75C7">
        <w:t xml:space="preserve"> по РМ, органов исполнительной власти республики.</w:t>
      </w:r>
    </w:p>
    <w:p w:rsidR="003A167D" w:rsidRDefault="001D5110" w:rsidP="001D5110">
      <w:pPr>
        <w:jc w:val="both"/>
      </w:pPr>
      <w:r w:rsidRPr="001D5110">
        <w:rPr>
          <w:i/>
        </w:rPr>
        <w:t>«</w:t>
      </w:r>
      <w:r w:rsidR="003A167D" w:rsidRPr="001D5110">
        <w:rPr>
          <w:i/>
        </w:rPr>
        <w:t>По состоянию на 1 августа 2024 года на территории республики выявлено 612 земельных участков и территорий под индивидуальное жилищное строительство общей площадью 3325 гектаров, 37 земельных участков и территорий под размещение многоквартирных домов общей площадью 254 гектара</w:t>
      </w:r>
      <w:r>
        <w:rPr>
          <w:i/>
        </w:rPr>
        <w:t xml:space="preserve">. Все участки размещены </w:t>
      </w:r>
      <w:hyperlink r:id="rId4" w:history="1">
        <w:r w:rsidRPr="00487C63">
          <w:rPr>
            <w:rStyle w:val="a3"/>
            <w:i/>
          </w:rPr>
          <w:t>на публичной кадастровой карте</w:t>
        </w:r>
      </w:hyperlink>
      <w:r w:rsidRPr="001D5110">
        <w:rPr>
          <w:i/>
        </w:rPr>
        <w:t>»</w:t>
      </w:r>
      <w:r>
        <w:t>, - отметила руководитель Управления Росреестра по РМ Светлана Балескова</w:t>
      </w:r>
      <w:r w:rsidR="003A167D">
        <w:t>.</w:t>
      </w:r>
      <w:r>
        <w:t xml:space="preserve"> </w:t>
      </w:r>
    </w:p>
    <w:p w:rsidR="00487C63" w:rsidRPr="00487C63" w:rsidRDefault="00487C63" w:rsidP="00487C63">
      <w:pPr>
        <w:jc w:val="right"/>
      </w:pPr>
      <w:r w:rsidRPr="00487C63">
        <w:t>Информация подготовлена Управлением Росреестра по Республике Мордовия</w:t>
      </w:r>
    </w:p>
    <w:p w:rsidR="00487C63" w:rsidRDefault="00487C63" w:rsidP="00487C63">
      <w:pPr>
        <w:jc w:val="right"/>
      </w:pPr>
    </w:p>
    <w:p w:rsidR="001D5110" w:rsidRDefault="001D5110" w:rsidP="001D5110">
      <w:pPr>
        <w:jc w:val="both"/>
      </w:pPr>
    </w:p>
    <w:p w:rsidR="003A167D" w:rsidRPr="003A167D" w:rsidRDefault="003A167D" w:rsidP="003A167D">
      <w:pPr>
        <w:rPr>
          <w:b/>
        </w:rPr>
      </w:pPr>
    </w:p>
    <w:p w:rsidR="003A167D" w:rsidRDefault="003A167D" w:rsidP="003A167D">
      <w:bookmarkStart w:id="0" w:name="_GoBack"/>
      <w:bookmarkEnd w:id="0"/>
    </w:p>
    <w:p w:rsidR="003A167D" w:rsidRDefault="003A167D"/>
    <w:sectPr w:rsidR="003A1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67D"/>
    <w:rsid w:val="001D5110"/>
    <w:rsid w:val="003A167D"/>
    <w:rsid w:val="00487C63"/>
    <w:rsid w:val="005B769D"/>
    <w:rsid w:val="00AC75C7"/>
    <w:rsid w:val="00FD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38783"/>
  <w15:chartTrackingRefBased/>
  <w15:docId w15:val="{8B1B80E0-B9F1-4D52-ACA8-69D87B97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16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32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01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2024-08-06T12:35:00Z</dcterms:created>
  <dcterms:modified xsi:type="dcterms:W3CDTF">2024-08-06T13:03:00Z</dcterms:modified>
</cp:coreProperties>
</file>