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B2" w:rsidRPr="004465B2" w:rsidRDefault="004465B2" w:rsidP="004465B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465B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Отделение СФР по Мордовии с начала 2024 года </w:t>
      </w:r>
      <w:proofErr w:type="spellStart"/>
      <w:r w:rsidRPr="004465B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проактивно</w:t>
      </w:r>
      <w:proofErr w:type="spellEnd"/>
      <w:r w:rsidRPr="004465B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открыло 2396 СНИЛС новорожденным</w:t>
      </w:r>
    </w:p>
    <w:p w:rsidR="004465B2" w:rsidRPr="004465B2" w:rsidRDefault="004465B2" w:rsidP="004465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65B2">
        <w:rPr>
          <w:rFonts w:ascii="Times New Roman" w:eastAsia="Times New Roman" w:hAnsi="Times New Roman" w:cs="Times New Roman"/>
          <w:sz w:val="24"/>
          <w:szCs w:val="24"/>
        </w:rPr>
        <w:t>С начала 2024 года Отделение Социального фонда России по Республике Мордовия оформило 2396 индивидуальных лицевых счетов новорожденным на основе данных информационной системы ЗАГС. Номер не меняется на протяжении всей жизни человека.</w:t>
      </w:r>
    </w:p>
    <w:p w:rsidR="004465B2" w:rsidRPr="004465B2" w:rsidRDefault="004465B2" w:rsidP="004465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65B2">
        <w:rPr>
          <w:rFonts w:ascii="Times New Roman" w:eastAsia="Times New Roman" w:hAnsi="Times New Roman" w:cs="Times New Roman"/>
          <w:sz w:val="24"/>
          <w:szCs w:val="24"/>
        </w:rPr>
        <w:t>СНИЛС нужен для получения государственных услуг, оформления льгот и пособий, в том </w:t>
      </w:r>
      <w:proofErr w:type="gramStart"/>
      <w:r w:rsidRPr="004465B2">
        <w:rPr>
          <w:rFonts w:ascii="Times New Roman" w:eastAsia="Times New Roman" w:hAnsi="Times New Roman" w:cs="Times New Roman"/>
          <w:sz w:val="24"/>
          <w:szCs w:val="24"/>
        </w:rPr>
        <w:t>числе</w:t>
      </w:r>
      <w:proofErr w:type="gramEnd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 на детей. Этот номер помогает упростить и ускорить проверку информации при подаче заявлений. Например, СНИЛС малыша понадобится родителям для получения материнского капитала, получения полиса ОМС и прикрепления к поликлинике.</w:t>
      </w:r>
    </w:p>
    <w:p w:rsidR="004465B2" w:rsidRPr="004465B2" w:rsidRDefault="004465B2" w:rsidP="004465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Оформление СНИЛС в </w:t>
      </w:r>
      <w:proofErr w:type="spellStart"/>
      <w:r w:rsidRPr="004465B2">
        <w:rPr>
          <w:rFonts w:ascii="Times New Roman" w:eastAsia="Times New Roman" w:hAnsi="Times New Roman" w:cs="Times New Roman"/>
          <w:sz w:val="24"/>
          <w:szCs w:val="24"/>
        </w:rPr>
        <w:t>проактивном</w:t>
      </w:r>
      <w:proofErr w:type="spellEnd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 режиме началось с 2020 года. За 4 года региональное Отделение Социального фонда открыло 20 389 лицевых счетов малышам без подачи заявлений от родителей.</w:t>
      </w:r>
    </w:p>
    <w:p w:rsidR="004465B2" w:rsidRPr="004465B2" w:rsidRDefault="004465B2" w:rsidP="004465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Информация о сформированном СНИЛС поступает в личный кабинет мамы ребенка на портале </w:t>
      </w:r>
      <w:proofErr w:type="spellStart"/>
      <w:r w:rsidRPr="004465B2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gramStart"/>
      <w:r w:rsidRPr="004465B2">
        <w:rPr>
          <w:rFonts w:ascii="Times New Roman" w:eastAsia="Times New Roman" w:hAnsi="Times New Roman" w:cs="Times New Roman"/>
          <w:sz w:val="24"/>
          <w:szCs w:val="24"/>
        </w:rPr>
        <w:t>.Ч</w:t>
      </w:r>
      <w:proofErr w:type="gramEnd"/>
      <w:r w:rsidRPr="004465B2">
        <w:rPr>
          <w:rFonts w:ascii="Times New Roman" w:eastAsia="Times New Roman" w:hAnsi="Times New Roman" w:cs="Times New Roman"/>
          <w:sz w:val="24"/>
          <w:szCs w:val="24"/>
        </w:rPr>
        <w:t>тобы</w:t>
      </w:r>
      <w:proofErr w:type="spellEnd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 оперативно получить уведомление об оформленном СНИЛС по электронной почте или в </w:t>
      </w:r>
      <w:proofErr w:type="spellStart"/>
      <w:r w:rsidRPr="004465B2">
        <w:rPr>
          <w:rFonts w:ascii="Times New Roman" w:eastAsia="Times New Roman" w:hAnsi="Times New Roman" w:cs="Times New Roman"/>
          <w:sz w:val="24"/>
          <w:szCs w:val="24"/>
        </w:rPr>
        <w:t>смс</w:t>
      </w:r>
      <w:proofErr w:type="spellEnd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, необходимо выбрать соответствующие настройки в личном </w:t>
      </w:r>
      <w:proofErr w:type="spellStart"/>
      <w:r w:rsidRPr="004465B2">
        <w:rPr>
          <w:rFonts w:ascii="Times New Roman" w:eastAsia="Times New Roman" w:hAnsi="Times New Roman" w:cs="Times New Roman"/>
          <w:sz w:val="24"/>
          <w:szCs w:val="24"/>
        </w:rPr>
        <w:t>кабинете.Обращаем</w:t>
      </w:r>
      <w:proofErr w:type="spellEnd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 внимание, что для получения услуг наличие бумажного СНИЛС не требуется, достаточно знать его номер. Чтобы найти номер в личном кабинете родителей, необходимо перейти во вкладку «Документы и данные», а затем выбрать «Дети».</w:t>
      </w:r>
    </w:p>
    <w:p w:rsidR="004465B2" w:rsidRPr="004465B2" w:rsidRDefault="004465B2" w:rsidP="004465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Сервис доступен родителям, которые имеют подтвержденный </w:t>
      </w:r>
      <w:proofErr w:type="spellStart"/>
      <w:r w:rsidRPr="004465B2">
        <w:rPr>
          <w:rFonts w:ascii="Times New Roman" w:eastAsia="Times New Roman" w:hAnsi="Times New Roman" w:cs="Times New Roman"/>
          <w:sz w:val="24"/>
          <w:szCs w:val="24"/>
        </w:rPr>
        <w:t>аккаунт</w:t>
      </w:r>
      <w:proofErr w:type="spellEnd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 на портале </w:t>
      </w:r>
      <w:proofErr w:type="spellStart"/>
      <w:r w:rsidRPr="004465B2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. Подтвердить его можно через </w:t>
      </w:r>
      <w:proofErr w:type="spellStart"/>
      <w:r w:rsidRPr="004465B2">
        <w:rPr>
          <w:rFonts w:ascii="Times New Roman" w:eastAsia="Times New Roman" w:hAnsi="Times New Roman" w:cs="Times New Roman"/>
          <w:sz w:val="24"/>
          <w:szCs w:val="24"/>
        </w:rPr>
        <w:t>онлайн-банк</w:t>
      </w:r>
      <w:proofErr w:type="spellEnd"/>
      <w:r w:rsidRPr="004465B2">
        <w:rPr>
          <w:rFonts w:ascii="Times New Roman" w:eastAsia="Times New Roman" w:hAnsi="Times New Roman" w:cs="Times New Roman"/>
          <w:sz w:val="24"/>
          <w:szCs w:val="24"/>
        </w:rPr>
        <w:t>, в Центре обслуживания, по Почте России или с помощью электронной подписи.</w:t>
      </w:r>
    </w:p>
    <w:p w:rsidR="004465B2" w:rsidRPr="004465B2" w:rsidRDefault="004465B2" w:rsidP="004465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Если подтвержденной учетной записи на портале нет, для получения СНИЛС можно обратиться в клиентскую службу Отделения СФР или </w:t>
      </w:r>
      <w:proofErr w:type="gramStart"/>
      <w:r w:rsidRPr="004465B2">
        <w:rPr>
          <w:rFonts w:ascii="Times New Roman" w:eastAsia="Times New Roman" w:hAnsi="Times New Roman" w:cs="Times New Roman"/>
          <w:sz w:val="24"/>
          <w:szCs w:val="24"/>
        </w:rPr>
        <w:t>ближайший</w:t>
      </w:r>
      <w:proofErr w:type="gramEnd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 МФЦ с паспортом и свидетельством о рождении ребенка. Страховой номер предоставят в день обращения.</w:t>
      </w:r>
    </w:p>
    <w:p w:rsidR="004465B2" w:rsidRPr="004465B2" w:rsidRDefault="004465B2" w:rsidP="004465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Если у вас остались вопросы - получить консультацию можно по телефону горячей линии ОСФР по Республике Мордовия: 8-800-200-01-88, а также в официальных </w:t>
      </w:r>
      <w:proofErr w:type="spellStart"/>
      <w:r w:rsidRPr="004465B2">
        <w:rPr>
          <w:rFonts w:ascii="Times New Roman" w:eastAsia="Times New Roman" w:hAnsi="Times New Roman" w:cs="Times New Roman"/>
          <w:sz w:val="24"/>
          <w:szCs w:val="24"/>
        </w:rPr>
        <w:t>аккаунтах</w:t>
      </w:r>
      <w:proofErr w:type="spellEnd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 Отделения в </w:t>
      </w:r>
      <w:proofErr w:type="spellStart"/>
      <w:r w:rsidRPr="004465B2">
        <w:rPr>
          <w:rFonts w:ascii="Times New Roman" w:eastAsia="Times New Roman" w:hAnsi="Times New Roman" w:cs="Times New Roman"/>
          <w:sz w:val="24"/>
          <w:szCs w:val="24"/>
        </w:rPr>
        <w:t>соцсетях</w:t>
      </w:r>
      <w:proofErr w:type="spellEnd"/>
      <w:r w:rsidRPr="004465B2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4" w:tgtFrame="_blank" w:history="1">
        <w:proofErr w:type="spellStart"/>
        <w:r w:rsidRPr="004465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ВКонтакте</w:t>
        </w:r>
        <w:proofErr w:type="spellEnd"/>
      </w:hyperlink>
      <w:r w:rsidRPr="004465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5" w:tgtFrame="_blank" w:history="1">
        <w:r w:rsidRPr="004465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Одноклассники</w:t>
        </w:r>
      </w:hyperlink>
      <w:r w:rsidRPr="004465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D26D8" w:rsidRDefault="008D26D8"/>
    <w:sectPr w:rsidR="008D2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465B2"/>
    <w:rsid w:val="004465B2"/>
    <w:rsid w:val="008D2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65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65B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46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465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1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16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6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75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46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k.ru/sfr.respublikamordovia" TargetMode="External"/><Relationship Id="rId4" Type="http://schemas.openxmlformats.org/officeDocument/2006/relationships/hyperlink" Target="https://vk.com/sfr.respublikamordov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2024-08-26T13:37:00Z</dcterms:created>
  <dcterms:modified xsi:type="dcterms:W3CDTF">2024-08-26T13:38:00Z</dcterms:modified>
</cp:coreProperties>
</file>