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D9E" w:rsidRPr="00E22ECC" w:rsidRDefault="003F7D9E" w:rsidP="00D031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22EC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3F7D9E" w:rsidRPr="00E22ECC" w:rsidRDefault="003F7D9E" w:rsidP="00D031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ПИЧПАНДИНСКОГО</w:t>
      </w:r>
      <w:r w:rsidRPr="00E22EC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F7D9E" w:rsidRPr="00E22ECC" w:rsidRDefault="003F7D9E" w:rsidP="00D031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22ECC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3F7D9E" w:rsidRDefault="003F7D9E" w:rsidP="00D031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22EC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F7D9E" w:rsidRDefault="003F7D9E" w:rsidP="00D031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F7D9E" w:rsidRDefault="003F7D9E" w:rsidP="00D031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F7D9E" w:rsidRDefault="003F7D9E" w:rsidP="00D031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F7D9E" w:rsidRDefault="003F7D9E" w:rsidP="00D031C3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11 </w:t>
      </w:r>
      <w:proofErr w:type="gramStart"/>
      <w:r>
        <w:rPr>
          <w:rFonts w:ascii="Times New Roman" w:hAnsi="Times New Roman"/>
          <w:b/>
          <w:sz w:val="28"/>
          <w:szCs w:val="28"/>
        </w:rPr>
        <w:t>июня  2024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 №11</w:t>
      </w:r>
    </w:p>
    <w:p w:rsidR="003F7D9E" w:rsidRDefault="003F7D9E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3F7D9E" w:rsidRDefault="003F7D9E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3F7D9E" w:rsidRDefault="003F7D9E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3F7D9E" w:rsidRPr="00D031C3" w:rsidRDefault="003F7D9E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8"/>
          <w:szCs w:val="28"/>
        </w:rPr>
      </w:pPr>
    </w:p>
    <w:p w:rsidR="003F7D9E" w:rsidRPr="00D031C3" w:rsidRDefault="003F7D9E" w:rsidP="00D031C3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D031C3">
        <w:rPr>
          <w:rFonts w:ascii="Times New Roman" w:hAnsi="Times New Roman"/>
          <w:b/>
          <w:bCs/>
          <w:color w:val="000000"/>
          <w:sz w:val="28"/>
          <w:szCs w:val="28"/>
        </w:rPr>
        <w:t xml:space="preserve">О внесении изменений в решение Совета </w:t>
      </w:r>
      <w:proofErr w:type="gramStart"/>
      <w:r w:rsidRPr="00D031C3">
        <w:rPr>
          <w:rFonts w:ascii="Times New Roman" w:hAnsi="Times New Roman"/>
          <w:b/>
          <w:bCs/>
          <w:color w:val="000000"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</w:rPr>
        <w:t>Пичпандинского</w:t>
      </w:r>
      <w:proofErr w:type="spellEnd"/>
      <w:proofErr w:type="gramEnd"/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D031C3">
        <w:rPr>
          <w:rFonts w:ascii="Times New Roman" w:hAnsi="Times New Roman"/>
          <w:b/>
          <w:bCs/>
          <w:color w:val="000000"/>
          <w:sz w:val="28"/>
          <w:szCs w:val="28"/>
        </w:rPr>
        <w:t xml:space="preserve">сельского поселения от 24.11.2014 г. № 1 </w:t>
      </w:r>
      <w:r w:rsidRPr="00D031C3">
        <w:rPr>
          <w:rFonts w:ascii="Times New Roman" w:hAnsi="Times New Roman"/>
          <w:b/>
          <w:bCs/>
          <w:sz w:val="28"/>
          <w:szCs w:val="28"/>
        </w:rPr>
        <w:t>«О налоге на имущество физических лиц»</w:t>
      </w:r>
    </w:p>
    <w:p w:rsidR="003F7D9E" w:rsidRPr="00D031C3" w:rsidRDefault="003F7D9E" w:rsidP="00D031C3">
      <w:pPr>
        <w:jc w:val="right"/>
        <w:rPr>
          <w:rFonts w:ascii="Times New Roman" w:hAnsi="Times New Roman"/>
          <w:b/>
          <w:sz w:val="28"/>
          <w:szCs w:val="28"/>
        </w:rPr>
      </w:pP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t xml:space="preserve">В соответствии с главой 32 Налогового кодекса Российской Федерации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Пичпандинского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031C3">
        <w:rPr>
          <w:rFonts w:ascii="Times New Roman" w:hAnsi="Times New Roman"/>
          <w:sz w:val="28"/>
          <w:szCs w:val="28"/>
        </w:rPr>
        <w:t xml:space="preserve">сельского </w:t>
      </w:r>
      <w:proofErr w:type="gramStart"/>
      <w:r w:rsidRPr="00D031C3">
        <w:rPr>
          <w:rFonts w:ascii="Times New Roman" w:hAnsi="Times New Roman"/>
          <w:sz w:val="28"/>
          <w:szCs w:val="28"/>
        </w:rPr>
        <w:t xml:space="preserve">поселения  </w:t>
      </w:r>
      <w:proofErr w:type="spellStart"/>
      <w:r w:rsidRPr="00D031C3">
        <w:rPr>
          <w:rFonts w:ascii="Times New Roman" w:hAnsi="Times New Roman"/>
          <w:sz w:val="28"/>
          <w:szCs w:val="28"/>
        </w:rPr>
        <w:t>Зубово</w:t>
      </w:r>
      <w:proofErr w:type="spellEnd"/>
      <w:proofErr w:type="gramEnd"/>
      <w:r w:rsidRPr="00D031C3">
        <w:rPr>
          <w:rFonts w:ascii="Times New Roman" w:hAnsi="Times New Roman"/>
          <w:sz w:val="28"/>
          <w:szCs w:val="28"/>
        </w:rPr>
        <w:t>-Полянского муниципального района Республики Мордовия решил:</w:t>
      </w: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t xml:space="preserve">1. 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Пичпандинского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031C3">
        <w:rPr>
          <w:rFonts w:ascii="Times New Roman" w:hAnsi="Times New Roman"/>
          <w:sz w:val="28"/>
          <w:szCs w:val="28"/>
        </w:rPr>
        <w:t xml:space="preserve">сельского </w:t>
      </w:r>
      <w:proofErr w:type="gramStart"/>
      <w:r w:rsidRPr="00D031C3">
        <w:rPr>
          <w:rFonts w:ascii="Times New Roman" w:hAnsi="Times New Roman"/>
          <w:sz w:val="28"/>
          <w:szCs w:val="28"/>
        </w:rPr>
        <w:t xml:space="preserve">поселения  </w:t>
      </w:r>
      <w:proofErr w:type="spellStart"/>
      <w:r w:rsidRPr="00D031C3">
        <w:rPr>
          <w:rFonts w:ascii="Times New Roman" w:hAnsi="Times New Roman"/>
          <w:sz w:val="28"/>
          <w:szCs w:val="28"/>
        </w:rPr>
        <w:t>Зубово</w:t>
      </w:r>
      <w:proofErr w:type="spellEnd"/>
      <w:proofErr w:type="gramEnd"/>
      <w:r w:rsidRPr="00D031C3">
        <w:rPr>
          <w:rFonts w:ascii="Times New Roman" w:hAnsi="Times New Roman"/>
          <w:sz w:val="28"/>
          <w:szCs w:val="28"/>
        </w:rPr>
        <w:t>-Полянского муниципального района Республики Мордовия от 24.11.2014 года № 1  "О налоге на имущество физических лиц" изменение, дополнив пунктом 4 следующего содержания:</w:t>
      </w: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t xml:space="preserve">«4.Физические лица – в отношении объектов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</w:t>
      </w:r>
      <w:hyperlink r:id="rId5" w:anchor="/document/10900200/entry/3782102" w:history="1">
        <w:r w:rsidRPr="00D031C3">
          <w:rPr>
            <w:rStyle w:val="a4"/>
            <w:rFonts w:ascii="Times New Roman" w:hAnsi="Times New Roman"/>
            <w:sz w:val="28"/>
            <w:szCs w:val="28"/>
          </w:rPr>
          <w:t>абзаце втором пункта 10 статьи 378.2</w:t>
        </w:r>
      </w:hyperlink>
      <w:r w:rsidRPr="00D031C3">
        <w:rPr>
          <w:rFonts w:ascii="Times New Roman" w:hAnsi="Times New Roman"/>
          <w:sz w:val="28"/>
          <w:szCs w:val="28"/>
        </w:rPr>
        <w:t xml:space="preserve"> Налогового кодекса Российской Федерации (за исключением гаражей и </w:t>
      </w:r>
      <w:proofErr w:type="spellStart"/>
      <w:r w:rsidRPr="00D031C3">
        <w:rPr>
          <w:rFonts w:ascii="Times New Roman" w:hAnsi="Times New Roman"/>
          <w:sz w:val="28"/>
          <w:szCs w:val="28"/>
        </w:rPr>
        <w:t>машино</w:t>
      </w:r>
      <w:proofErr w:type="spellEnd"/>
      <w:r w:rsidRPr="00D031C3">
        <w:rPr>
          <w:rFonts w:ascii="Times New Roman" w:hAnsi="Times New Roman"/>
          <w:sz w:val="28"/>
          <w:szCs w:val="28"/>
        </w:rPr>
        <w:t>-мест, расположенных в таких объектах налогообложения),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lastRenderedPageBreak/>
        <w:t xml:space="preserve">Налоговая льгота, предусмотренная в части третьей настоящего пункта, предоставляется при соблюдении условия: </w:t>
      </w: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t>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31C3">
        <w:rPr>
          <w:rFonts w:ascii="Times New Roman" w:hAnsi="Times New Roman"/>
          <w:sz w:val="28"/>
          <w:szCs w:val="28"/>
        </w:rPr>
        <w:t>внесенной в Единый государственный реестр недвижимости и подлежащей применению с 1 января 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t>за налоговый период 2025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t>за налоговый период 2026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 года налогового периода,  превышает на 100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31C3">
        <w:rPr>
          <w:rFonts w:ascii="Times New Roman" w:hAnsi="Times New Roman"/>
          <w:sz w:val="28"/>
          <w:szCs w:val="28"/>
        </w:rPr>
        <w:t>1 января 2023 года.</w:t>
      </w:r>
    </w:p>
    <w:p w:rsidR="003F7D9E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t xml:space="preserve">Налоговая льгота предоставляется в виде уменьшения суммы налога на имущество физических лиц, подлежащей уплате в бюджеты муниципальных </w:t>
      </w:r>
      <w:r w:rsidRPr="00D031C3">
        <w:rPr>
          <w:rFonts w:ascii="Times New Roman" w:hAnsi="Times New Roman"/>
          <w:sz w:val="28"/>
          <w:szCs w:val="28"/>
        </w:rPr>
        <w:lastRenderedPageBreak/>
        <w:t>образований Республики Мордовия, на величину, рассчитываемую за налоговые периоды 2024, 2025 и 2026 годов по следующим формулам:</w:t>
      </w:r>
    </w:p>
    <w:p w:rsidR="002B5C65" w:rsidRPr="002B5C65" w:rsidRDefault="002B5C65" w:rsidP="002B5C6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B5C65">
        <w:rPr>
          <w:rFonts w:ascii="Times New Roman" w:hAnsi="Times New Roman"/>
          <w:sz w:val="28"/>
          <w:szCs w:val="28"/>
        </w:rPr>
        <w:t>за налоговый период 2024 года:</w:t>
      </w:r>
    </w:p>
    <w:p w:rsidR="002B5C65" w:rsidRPr="002B5C65" w:rsidRDefault="00F023B0" w:rsidP="002B5C65">
      <w:p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7pt;height:34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031C3&quot;/&gt;&lt;wsp:rsid wsp:val=&quot;000F6440&quot;/&gt;&lt;wsp:rsid wsp:val=&quot;00101D35&quot;/&gt;&lt;wsp:rsid wsp:val=&quot;001048DD&quot;/&gt;&lt;wsp:rsid wsp:val=&quot;001468E2&quot;/&gt;&lt;wsp:rsid wsp:val=&quot;00224D50&quot;/&gt;&lt;wsp:rsid wsp:val=&quot;002B5C65&quot;/&gt;&lt;wsp:rsid wsp:val=&quot;003F7D9E&quot;/&gt;&lt;wsp:rsid wsp:val=&quot;005A071C&quot;/&gt;&lt;wsp:rsid wsp:val=&quot;005B0A66&quot;/&gt;&lt;wsp:rsid wsp:val=&quot;006C0B77&quot;/&gt;&lt;wsp:rsid wsp:val=&quot;008242FF&quot;/&gt;&lt;wsp:rsid wsp:val=&quot;0085438F&quot;/&gt;&lt;wsp:rsid wsp:val=&quot;00870751&quot;/&gt;&lt;wsp:rsid wsp:val=&quot;008C623F&quot;/&gt;&lt;wsp:rsid wsp:val=&quot;008E4B44&quot;/&gt;&lt;wsp:rsid wsp:val=&quot;00922C48&quot;/&gt;&lt;wsp:rsid wsp:val=&quot;009635C9&quot;/&gt;&lt;wsp:rsid wsp:val=&quot;00B46179&quot;/&gt;&lt;wsp:rsid wsp:val=&quot;00B915B7&quot;/&gt;&lt;wsp:rsid wsp:val=&quot;00BD3714&quot;/&gt;&lt;wsp:rsid wsp:val=&quot;00C56A4E&quot;/&gt;&lt;wsp:rsid wsp:val=&quot;00D031C3&quot;/&gt;&lt;wsp:rsid wsp:val=&quot;00DC4A45&quot;/&gt;&lt;wsp:rsid wsp:val=&quot;00DE7D77&quot;/&gt;&lt;wsp:rsid wsp:val=&quot;00E22ECC&quot;/&gt;&lt;wsp:rsid wsp:val=&quot;00EA59DF&quot;/&gt;&lt;wsp:rsid wsp:val=&quot;00EE4070&quot;/&gt;&lt;wsp:rsid wsp:val=&quot;00F12C76&quot;/&gt;&lt;/wsp:rsids&gt;&lt;/w:docPr&gt;&lt;w:body&gt;&lt;wx:sect&gt;&lt;w:p wsp:rsidR=&quot;00000000&quot; wsp:rsidRPr=&quot;00C56A4E&quot; wsp:rsidRDefault=&quot;00C56A4E&quot; wsp:rsidP=&quot;00C56A4E&quot;&gt;&lt;m:oMathPara&gt;&lt;m:oMathParaPr&gt;&lt;m:jc m:val=&quot;left&quot;/&gt;&lt;/m:oMathParaPr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РќР›=&lt;/m:t&gt;&lt;/m:r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(Рќ2024-Рќ2023Г—1,4)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12&lt;/m:t&gt;&lt;/m:r&gt;&lt;/m:den&gt;&lt;/m:f&gt;&lt;m:r&gt;&lt;w:rPr&gt;&lt;w:rFonts w:ascii=&quot;Cambria Math&quot; w:h-ansi=&quot;Cambria Math&quot;/&gt;&lt;wx:font wx:val=&quot;Cambria Math&quot;/&gt;&lt;w:i/&gt;&lt;w:sz w:val=&quot;28&quot;/&gt;&lt;w:sz-cs w:val=&quot;28&quot;/&gt;&lt;/w:rPr&gt;&lt;m:t&gt;Г—d Г—n,&lt;/m:t&gt;&lt;/m:r&gt;&lt;/m:oMath&gt;&lt;/m:oMathPara&gt;&lt;/w:p&gt;&lt;w:sectPr wsp:rsidR=&quot;00000000&quot; wsp:rsidRPr=&quot;00C56A4E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6" o:title="" chromakey="white"/>
          </v:shape>
        </w:pict>
      </w:r>
    </w:p>
    <w:p w:rsidR="002B5C65" w:rsidRPr="002B5C65" w:rsidRDefault="002B5C65" w:rsidP="002B5C6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B5C65">
        <w:rPr>
          <w:rFonts w:ascii="Times New Roman" w:hAnsi="Times New Roman"/>
          <w:sz w:val="28"/>
          <w:szCs w:val="28"/>
        </w:rPr>
        <w:t>за налоговый период 2025 года:</w:t>
      </w:r>
    </w:p>
    <w:p w:rsidR="002B5C65" w:rsidRPr="002B5C65" w:rsidRDefault="00F023B0" w:rsidP="002B5C65">
      <w:pPr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pict>
          <v:shape id="_x0000_i1026" type="#_x0000_t75" style="width:237pt;height:34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031C3&quot;/&gt;&lt;wsp:rsid wsp:val=&quot;000F6440&quot;/&gt;&lt;wsp:rsid wsp:val=&quot;00101D35&quot;/&gt;&lt;wsp:rsid wsp:val=&quot;001048DD&quot;/&gt;&lt;wsp:rsid wsp:val=&quot;001468E2&quot;/&gt;&lt;wsp:rsid wsp:val=&quot;00224D50&quot;/&gt;&lt;wsp:rsid wsp:val=&quot;0025600E&quot;/&gt;&lt;wsp:rsid wsp:val=&quot;002B5C65&quot;/&gt;&lt;wsp:rsid wsp:val=&quot;003F7D9E&quot;/&gt;&lt;wsp:rsid wsp:val=&quot;005A071C&quot;/&gt;&lt;wsp:rsid wsp:val=&quot;005B0A66&quot;/&gt;&lt;wsp:rsid wsp:val=&quot;006C0B77&quot;/&gt;&lt;wsp:rsid wsp:val=&quot;008242FF&quot;/&gt;&lt;wsp:rsid wsp:val=&quot;0085438F&quot;/&gt;&lt;wsp:rsid wsp:val=&quot;00870751&quot;/&gt;&lt;wsp:rsid wsp:val=&quot;008C623F&quot;/&gt;&lt;wsp:rsid wsp:val=&quot;008E4B44&quot;/&gt;&lt;wsp:rsid wsp:val=&quot;00922C48&quot;/&gt;&lt;wsp:rsid wsp:val=&quot;009635C9&quot;/&gt;&lt;wsp:rsid wsp:val=&quot;00B46179&quot;/&gt;&lt;wsp:rsid wsp:val=&quot;00B915B7&quot;/&gt;&lt;wsp:rsid wsp:val=&quot;00BD3714&quot;/&gt;&lt;wsp:rsid wsp:val=&quot;00D031C3&quot;/&gt;&lt;wsp:rsid wsp:val=&quot;00DC4A45&quot;/&gt;&lt;wsp:rsid wsp:val=&quot;00DE7D77&quot;/&gt;&lt;wsp:rsid wsp:val=&quot;00E22ECC&quot;/&gt;&lt;wsp:rsid wsp:val=&quot;00EA59DF&quot;/&gt;&lt;wsp:rsid wsp:val=&quot;00EE4070&quot;/&gt;&lt;wsp:rsid wsp:val=&quot;00F12C76&quot;/&gt;&lt;/wsp:rsids&gt;&lt;/w:docPr&gt;&lt;w:body&gt;&lt;wx:sect&gt;&lt;w:p wsp:rsidR=&quot;00000000&quot; wsp:rsidRPr=&quot;0025600E&quot; wsp:rsidRDefault=&quot;0025600E&quot; wsp:rsidP=&quot;0025600E&quot;&gt;&lt;m:oMathPara&gt;&lt;m:oMathParaPr&gt;&lt;m:jc m:val=&quot;left&quot;/&gt;&lt;/m:oMathParaPr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РќР›=&lt;/m:t&gt;&lt;/m:r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(Рќ2025-Рќ2023Г—1,7)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12&lt;/m:t&gt;&lt;/m:r&gt;&lt;/m:den&gt;&lt;/m:f&gt;&lt;m:r&gt;&lt;w:rPr&gt;&lt;w:rFonts w:ascii=&quot;Cambria Math&quot; w:h-ansi=&quot;Cambria Math&quot;/&gt;&lt;wx:font wx:val=&quot;Cambria Math&quot;/&gt;&lt;w:i/&gt;&lt;w:sz w:val=&quot;28&quot;/&gt;&lt;w:sz-cs w:val=&quot;28&quot;/&gt;&lt;/w:rPr&gt;&lt;m:t&gt;Г—d Г—n,&lt;/m:t&gt;&lt;/m:r&gt;&lt;/m:oMath&gt;&lt;/m:oMathPara&gt;&lt;/w:p&gt;&lt;w:sectPr wsp:rsidR=&quot;00000000&quot; wsp:rsidRPr=&quot;0025600E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7" o:title="" chromakey="white"/>
          </v:shape>
        </w:pict>
      </w:r>
    </w:p>
    <w:p w:rsidR="002B5C65" w:rsidRPr="002B5C65" w:rsidRDefault="002B5C65" w:rsidP="002B5C6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B5C65">
        <w:rPr>
          <w:rFonts w:ascii="Times New Roman" w:hAnsi="Times New Roman"/>
          <w:sz w:val="28"/>
          <w:szCs w:val="28"/>
        </w:rPr>
        <w:t>за налоговый период 2026 года:</w:t>
      </w:r>
    </w:p>
    <w:tbl>
      <w:tblPr>
        <w:tblW w:w="0" w:type="auto"/>
        <w:tblInd w:w="704" w:type="dxa"/>
        <w:tblLook w:val="04A0" w:firstRow="1" w:lastRow="0" w:firstColumn="1" w:lastColumn="0" w:noHBand="0" w:noVBand="1"/>
      </w:tblPr>
      <w:tblGrid>
        <w:gridCol w:w="4743"/>
        <w:gridCol w:w="3759"/>
      </w:tblGrid>
      <w:tr w:rsidR="002B5C65" w:rsidRPr="002B5C65" w:rsidTr="00F023B0">
        <w:trPr>
          <w:trHeight w:val="200"/>
        </w:trPr>
        <w:tc>
          <w:tcPr>
            <w:tcW w:w="4743" w:type="dxa"/>
            <w:shd w:val="clear" w:color="auto" w:fill="auto"/>
            <w:hideMark/>
          </w:tcPr>
          <w:p w:rsidR="002B5C65" w:rsidRPr="002B5C65" w:rsidRDefault="00F023B0" w:rsidP="002B5C65">
            <w:pPr>
              <w:suppressAutoHyphens/>
              <w:ind w:left="-10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</w:rPr>
              <w:pict>
                <v:shape id="_x0000_i1027" type="#_x0000_t75" style="width:225.75pt;height:34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031C3&quot;/&gt;&lt;wsp:rsid wsp:val=&quot;000F6440&quot;/&gt;&lt;wsp:rsid wsp:val=&quot;00101D35&quot;/&gt;&lt;wsp:rsid wsp:val=&quot;001048DD&quot;/&gt;&lt;wsp:rsid wsp:val=&quot;001468E2&quot;/&gt;&lt;wsp:rsid wsp:val=&quot;00224D50&quot;/&gt;&lt;wsp:rsid wsp:val=&quot;002B5C65&quot;/&gt;&lt;wsp:rsid wsp:val=&quot;003F7D9E&quot;/&gt;&lt;wsp:rsid wsp:val=&quot;005A071C&quot;/&gt;&lt;wsp:rsid wsp:val=&quot;005B0A66&quot;/&gt;&lt;wsp:rsid wsp:val=&quot;006C0B77&quot;/&gt;&lt;wsp:rsid wsp:val=&quot;008242FF&quot;/&gt;&lt;wsp:rsid wsp:val=&quot;0085438F&quot;/&gt;&lt;wsp:rsid wsp:val=&quot;00870751&quot;/&gt;&lt;wsp:rsid wsp:val=&quot;008C623F&quot;/&gt;&lt;wsp:rsid wsp:val=&quot;008E4B44&quot;/&gt;&lt;wsp:rsid wsp:val=&quot;00922C48&quot;/&gt;&lt;wsp:rsid wsp:val=&quot;009635C9&quot;/&gt;&lt;wsp:rsid wsp:val=&quot;00B46179&quot;/&gt;&lt;wsp:rsid wsp:val=&quot;00B915B7&quot;/&gt;&lt;wsp:rsid wsp:val=&quot;00BD3714&quot;/&gt;&lt;wsp:rsid wsp:val=&quot;00D031C3&quot;/&gt;&lt;wsp:rsid wsp:val=&quot;00DC4A45&quot;/&gt;&lt;wsp:rsid wsp:val=&quot;00DE7D77&quot;/&gt;&lt;wsp:rsid wsp:val=&quot;00E22ECC&quot;/&gt;&lt;wsp:rsid wsp:val=&quot;00E7719C&quot;/&gt;&lt;wsp:rsid wsp:val=&quot;00EA59DF&quot;/&gt;&lt;wsp:rsid wsp:val=&quot;00EE4070&quot;/&gt;&lt;wsp:rsid wsp:val=&quot;00F12C76&quot;/&gt;&lt;/wsp:rsids&gt;&lt;/w:docPr&gt;&lt;w:body&gt;&lt;wx:sect&gt;&lt;w:p wsp:rsidR=&quot;00000000&quot; wsp:rsidRPr=&quot;00E7719C&quot; wsp:rsidRDefault=&quot;00E7719C&quot; wsp:rsidP=&quot;00E7719C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w:lang w:fareast=&quot;EN-US&quot;/&gt;&lt;/w:rPr&gt;&lt;m:t&gt;РќР›=&lt;/m:t&gt;&lt;/m:r&gt;&lt;m:f&gt;&lt;m:fPr&gt;&lt;m:ctrlPr&gt;&lt;w:rPr&gt;&lt;w:rFonts w:ascii=&quot;Cambria Math&quot; w:h-ansi=&quot;Cambria Math&quot;/&gt;&lt;wx:font wx:val=&quot;Cambria Math&quot;/&gt;&lt;w:i/&gt;&lt;w:sz w:val=&quot;28&quot;/&gt;&lt;w:sz-cs w:val=&quot;28&quot;/&gt;&lt;w:lang w:fareast=&quot;EN-US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w:lang w:fareast=&quot;EN-US&quot;/&gt;&lt;/w:rPr&gt;&lt;m:t&gt;(Рќ2026-Рќ2023Г—2)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w:lang w:fareast=&quot;EN-US&quot;/&gt;&lt;/w:rPr&gt;&lt;m:t&gt;12&lt;/m:t&gt;&lt;/m:r&gt;&lt;/m:den&gt;&lt;/m:f&gt;&lt;m:r&gt;&lt;w:rPr&gt;&lt;w:rFonts w:ascii=&quot;Cambria Math&quot; w:h-ansi=&quot;Cambria Math&quot;/&gt;&lt;wx:font wx:val=&quot;Cambria Math&quot;/&gt;&lt;w:i/&gt;&lt;w:sz w:val=&quot;28&quot;/&gt;&lt;w:sz-cs w:val=&quot;28&quot;/&gt;&lt;w:lang w:fareast=&quot;EN-US&quot;/&gt;&lt;/w:rPr&gt;&lt;m:t&gt;Г—d Г—n,&lt;/m:t&gt;&lt;/m:r&gt;&lt;/m:oMath&gt;&lt;/m:oMathPara&gt;&lt;/w:p&gt;&lt;w:sectPr wsp:rsidR=&quot;00000000&quot; wsp:rsidRPr=&quot;00E7719C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      <v:imagedata r:id="rId8" o:title="" chromakey="white"/>
                </v:shape>
              </w:pict>
            </w:r>
          </w:p>
        </w:tc>
        <w:tc>
          <w:tcPr>
            <w:tcW w:w="3759" w:type="dxa"/>
            <w:shd w:val="clear" w:color="auto" w:fill="auto"/>
          </w:tcPr>
          <w:p w:rsidR="002B5C65" w:rsidRPr="002B5C65" w:rsidRDefault="002B5C65" w:rsidP="002B5C65">
            <w:pPr>
              <w:suppressAutoHyphens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2B5C65" w:rsidRPr="002B5C65" w:rsidRDefault="002B5C65" w:rsidP="002B5C65">
            <w:pPr>
              <w:suppressAutoHyphens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B5C65">
              <w:rPr>
                <w:rFonts w:ascii="Times New Roman" w:hAnsi="Times New Roman"/>
                <w:sz w:val="28"/>
                <w:szCs w:val="28"/>
                <w:lang w:eastAsia="en-US"/>
              </w:rPr>
              <w:t>где:</w:t>
            </w:r>
          </w:p>
        </w:tc>
      </w:tr>
    </w:tbl>
    <w:p w:rsidR="003F7D9E" w:rsidRPr="00D031C3" w:rsidRDefault="003F7D9E" w:rsidP="002B5C65">
      <w:pPr>
        <w:jc w:val="both"/>
        <w:rPr>
          <w:rFonts w:ascii="Times New Roman" w:hAnsi="Times New Roman"/>
          <w:sz w:val="28"/>
          <w:szCs w:val="28"/>
        </w:rPr>
      </w:pP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t>НЛ –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t xml:space="preserve">Н2023 – сумма налога на имущество физических лиц, рассчитанная за </w:t>
      </w:r>
      <w:hyperlink r:id="rId9" w:anchor="/document/10900200/entry/3791" w:history="1">
        <w:r w:rsidRPr="00D031C3">
          <w:rPr>
            <w:rFonts w:ascii="Times New Roman" w:hAnsi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/>
          <w:sz w:val="28"/>
          <w:szCs w:val="28"/>
        </w:rPr>
        <w:t xml:space="preserve"> 2023 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 года;</w:t>
      </w:r>
    </w:p>
    <w:p w:rsidR="00F023B0" w:rsidRDefault="003F7D9E" w:rsidP="00F023B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t xml:space="preserve">Н2024 – сумма налога на имущество физических лиц, рассчитанная за </w:t>
      </w:r>
      <w:hyperlink r:id="rId10" w:anchor="/document/10900200/entry/3791" w:history="1">
        <w:r w:rsidRPr="00D031C3">
          <w:rPr>
            <w:rFonts w:ascii="Times New Roman" w:hAnsi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/>
          <w:sz w:val="28"/>
          <w:szCs w:val="28"/>
        </w:rPr>
        <w:t xml:space="preserve"> 2024 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3F7D9E" w:rsidRPr="00D031C3" w:rsidRDefault="003F7D9E" w:rsidP="00F023B0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031C3">
        <w:rPr>
          <w:rFonts w:ascii="Times New Roman" w:hAnsi="Times New Roman"/>
          <w:sz w:val="28"/>
          <w:szCs w:val="28"/>
        </w:rPr>
        <w:t xml:space="preserve">Н2025 – сумма налога на имущество физических лиц, рассчитанная за </w:t>
      </w:r>
      <w:hyperlink r:id="rId11" w:anchor="/document/10900200/entry/3791" w:history="1">
        <w:r w:rsidRPr="00D031C3">
          <w:rPr>
            <w:rFonts w:ascii="Times New Roman" w:hAnsi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/>
          <w:sz w:val="28"/>
          <w:szCs w:val="28"/>
        </w:rPr>
        <w:t xml:space="preserve"> 2025 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</w:t>
      </w:r>
      <w:r w:rsidRPr="00D031C3">
        <w:rPr>
          <w:rFonts w:ascii="Times New Roman" w:hAnsi="Times New Roman"/>
          <w:sz w:val="28"/>
          <w:szCs w:val="28"/>
        </w:rPr>
        <w:lastRenderedPageBreak/>
        <w:t>недвижимости и подлежащая применению с 1 января года налогового периода;</w:t>
      </w: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t xml:space="preserve">Н2026 – сумма налога на имущество физических лиц, рассчитанная за </w:t>
      </w:r>
      <w:hyperlink r:id="rId12" w:anchor="/document/10900200/entry/3791" w:history="1">
        <w:r w:rsidRPr="00D031C3">
          <w:rPr>
            <w:rFonts w:ascii="Times New Roman" w:hAnsi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/>
          <w:sz w:val="28"/>
          <w:szCs w:val="28"/>
        </w:rPr>
        <w:t xml:space="preserve"> 2026 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  <w:lang w:val="en-US"/>
        </w:rPr>
        <w:t>d</w:t>
      </w:r>
      <w:r w:rsidRPr="00D031C3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D031C3">
        <w:rPr>
          <w:rFonts w:ascii="Times New Roman" w:hAnsi="Times New Roman"/>
          <w:sz w:val="28"/>
          <w:szCs w:val="28"/>
        </w:rPr>
        <w:t>доля</w:t>
      </w:r>
      <w:proofErr w:type="gramEnd"/>
      <w:r w:rsidRPr="00D031C3">
        <w:rPr>
          <w:rFonts w:ascii="Times New Roman" w:hAnsi="Times New Roman"/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  <w:lang w:val="en-US"/>
        </w:rPr>
        <w:t>n</w:t>
      </w:r>
      <w:r w:rsidRPr="00D031C3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D031C3">
        <w:rPr>
          <w:rFonts w:ascii="Times New Roman" w:hAnsi="Times New Roman"/>
          <w:sz w:val="28"/>
          <w:szCs w:val="28"/>
        </w:rPr>
        <w:t>количество</w:t>
      </w:r>
      <w:proofErr w:type="gramEnd"/>
      <w:r w:rsidRPr="00D031C3">
        <w:rPr>
          <w:rFonts w:ascii="Times New Roman" w:hAnsi="Times New Roman"/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t>В целях настоящего пункта показатели Н2023, Н2024, Н2025 и Н2026 рассчитываются без учета льгот по налогу на имуществ</w:t>
      </w:r>
      <w:r>
        <w:rPr>
          <w:rFonts w:ascii="Times New Roman" w:hAnsi="Times New Roman"/>
          <w:sz w:val="28"/>
          <w:szCs w:val="28"/>
        </w:rPr>
        <w:t>о физических лиц, право на приме</w:t>
      </w:r>
      <w:r w:rsidRPr="00D031C3">
        <w:rPr>
          <w:rFonts w:ascii="Times New Roman" w:hAnsi="Times New Roman"/>
          <w:sz w:val="28"/>
          <w:szCs w:val="28"/>
        </w:rPr>
        <w:t>нение которых предоставлено физическим лицам, являющимся плательщиками налога на имущество физических лиц, в соответствующих налоговых периодах.».</w:t>
      </w:r>
    </w:p>
    <w:p w:rsidR="003F7D9E" w:rsidRPr="00D031C3" w:rsidRDefault="003F7D9E" w:rsidP="00D031C3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031C3">
        <w:rPr>
          <w:rFonts w:ascii="Times New Roman" w:hAnsi="Times New Roman"/>
          <w:sz w:val="28"/>
          <w:szCs w:val="28"/>
        </w:rPr>
        <w:t xml:space="preserve">2. Настоящее решение вступает в силу </w:t>
      </w:r>
      <w:r w:rsidR="0085438F">
        <w:rPr>
          <w:rFonts w:ascii="Times New Roman" w:hAnsi="Times New Roman"/>
          <w:sz w:val="28"/>
          <w:szCs w:val="28"/>
        </w:rPr>
        <w:t>по истечении одного месяца со   дня</w:t>
      </w:r>
      <w:r w:rsidRPr="00D031C3">
        <w:rPr>
          <w:rFonts w:ascii="Times New Roman" w:hAnsi="Times New Roman"/>
          <w:sz w:val="28"/>
          <w:szCs w:val="28"/>
        </w:rPr>
        <w:t xml:space="preserve"> его </w:t>
      </w:r>
      <w:hyperlink r:id="rId13" w:anchor="/document/408518988/entry/0" w:history="1">
        <w:r w:rsidRPr="00D031C3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Pr="00D031C3">
        <w:rPr>
          <w:rFonts w:ascii="Times New Roman" w:hAnsi="Times New Roman"/>
          <w:sz w:val="28"/>
          <w:szCs w:val="28"/>
        </w:rPr>
        <w:t xml:space="preserve">, и </w:t>
      </w:r>
      <w:r w:rsidRPr="00D031C3">
        <w:rPr>
          <w:rStyle w:val="a3"/>
          <w:rFonts w:ascii="Times New Roman" w:hAnsi="Times New Roman"/>
          <w:i w:val="0"/>
          <w:sz w:val="28"/>
          <w:szCs w:val="28"/>
        </w:rPr>
        <w:t>распространяет</w:t>
      </w:r>
      <w:r w:rsidRPr="00D031C3">
        <w:rPr>
          <w:rFonts w:ascii="Times New Roman" w:hAnsi="Times New Roman"/>
          <w:sz w:val="28"/>
          <w:szCs w:val="28"/>
        </w:rPr>
        <w:t xml:space="preserve"> свое действие на правоотношения, возникшие с 1 января 2024 года.</w:t>
      </w:r>
    </w:p>
    <w:p w:rsidR="003F7D9E" w:rsidRDefault="003F7D9E" w:rsidP="00DC4A45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3F7D9E" w:rsidRDefault="003F7D9E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</w:p>
    <w:p w:rsidR="003F7D9E" w:rsidRDefault="003F7D9E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Глава </w:t>
      </w:r>
      <w:proofErr w:type="spellStart"/>
      <w:r>
        <w:rPr>
          <w:b w:val="0"/>
          <w:color w:val="000000"/>
          <w:sz w:val="28"/>
          <w:szCs w:val="28"/>
        </w:rPr>
        <w:t>Пичпандинского</w:t>
      </w:r>
      <w:proofErr w:type="spellEnd"/>
      <w:r>
        <w:rPr>
          <w:b w:val="0"/>
          <w:color w:val="000000"/>
          <w:sz w:val="28"/>
          <w:szCs w:val="28"/>
        </w:rPr>
        <w:t xml:space="preserve"> сельского поселения </w:t>
      </w:r>
    </w:p>
    <w:p w:rsidR="003F7D9E" w:rsidRDefault="003F7D9E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proofErr w:type="spellStart"/>
      <w:r>
        <w:rPr>
          <w:b w:val="0"/>
          <w:color w:val="000000"/>
          <w:sz w:val="28"/>
          <w:szCs w:val="28"/>
        </w:rPr>
        <w:t>Зубово</w:t>
      </w:r>
      <w:proofErr w:type="spellEnd"/>
      <w:r>
        <w:rPr>
          <w:b w:val="0"/>
          <w:color w:val="000000"/>
          <w:sz w:val="28"/>
          <w:szCs w:val="28"/>
        </w:rPr>
        <w:t>-Полянского муниципального района</w:t>
      </w:r>
    </w:p>
    <w:p w:rsidR="003F7D9E" w:rsidRDefault="003F7D9E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Республики Мордовия                                                                     К.С. Федорова</w:t>
      </w:r>
    </w:p>
    <w:p w:rsidR="003F7D9E" w:rsidRDefault="003F7D9E" w:rsidP="006C0B77">
      <w:pPr>
        <w:spacing w:after="0"/>
        <w:ind w:firstLine="709"/>
        <w:jc w:val="both"/>
      </w:pPr>
    </w:p>
    <w:sectPr w:rsidR="003F7D9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1C3"/>
    <w:rsid w:val="000F6440"/>
    <w:rsid w:val="00101D35"/>
    <w:rsid w:val="001048DD"/>
    <w:rsid w:val="001468E2"/>
    <w:rsid w:val="00224D50"/>
    <w:rsid w:val="002B5C65"/>
    <w:rsid w:val="003F7D9E"/>
    <w:rsid w:val="005A071C"/>
    <w:rsid w:val="005B0A66"/>
    <w:rsid w:val="006C0B77"/>
    <w:rsid w:val="008242FF"/>
    <w:rsid w:val="0085438F"/>
    <w:rsid w:val="00870751"/>
    <w:rsid w:val="008C623F"/>
    <w:rsid w:val="008E4B44"/>
    <w:rsid w:val="00922C48"/>
    <w:rsid w:val="009635C9"/>
    <w:rsid w:val="00B46179"/>
    <w:rsid w:val="00B915B7"/>
    <w:rsid w:val="00BD3714"/>
    <w:rsid w:val="00D031C3"/>
    <w:rsid w:val="00DC4A45"/>
    <w:rsid w:val="00DE7D77"/>
    <w:rsid w:val="00E22ECC"/>
    <w:rsid w:val="00EA59DF"/>
    <w:rsid w:val="00EE4070"/>
    <w:rsid w:val="00F023B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A03379-DD80-46D4-9A27-77EF8D269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1C3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9"/>
    <w:qFormat/>
    <w:rsid w:val="00D031C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031C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Title">
    <w:name w:val="ConsTitle"/>
    <w:uiPriority w:val="99"/>
    <w:rsid w:val="00D031C3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3">
    <w:name w:val="Emphasis"/>
    <w:uiPriority w:val="99"/>
    <w:qFormat/>
    <w:rsid w:val="00D031C3"/>
    <w:rPr>
      <w:rFonts w:cs="Times New Roman"/>
      <w:i/>
      <w:iCs/>
    </w:rPr>
  </w:style>
  <w:style w:type="character" w:styleId="a4">
    <w:name w:val="Hyperlink"/>
    <w:uiPriority w:val="99"/>
    <w:rsid w:val="00D031C3"/>
    <w:rPr>
      <w:rFonts w:cs="Times New Roman"/>
      <w:color w:val="0000FF"/>
      <w:u w:val="single"/>
    </w:rPr>
  </w:style>
  <w:style w:type="table" w:styleId="a5">
    <w:name w:val="Table Grid"/>
    <w:basedOn w:val="a1"/>
    <w:uiPriority w:val="59"/>
    <w:rsid w:val="00D031C3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D0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D031C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2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9E3DC-7CD5-4D0B-8E46-4D8962B95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2024-08-20T12:39:00Z</cp:lastPrinted>
  <dcterms:created xsi:type="dcterms:W3CDTF">2024-06-11T06:47:00Z</dcterms:created>
  <dcterms:modified xsi:type="dcterms:W3CDTF">2024-08-20T12:40:00Z</dcterms:modified>
</cp:coreProperties>
</file>