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7E5" w:rsidRDefault="00B807E5" w:rsidP="00B807E5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>Газета Горенского сельского поселения Зубово-Полянского</w:t>
      </w:r>
    </w:p>
    <w:p w:rsidR="00B807E5" w:rsidRDefault="00B807E5" w:rsidP="00B807E5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 xml:space="preserve">                          муниципального района Республики Мордовия</w:t>
      </w:r>
    </w:p>
    <w:p w:rsidR="00B807E5" w:rsidRDefault="00B807E5" w:rsidP="00B807E5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B807E5" w:rsidRDefault="00B807E5" w:rsidP="00B807E5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B807E5" w:rsidRDefault="00B807E5" w:rsidP="00B807E5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B807E5" w:rsidRDefault="00B807E5" w:rsidP="00B807E5">
      <w:pPr>
        <w:jc w:val="both"/>
        <w:rPr>
          <w:rFonts w:ascii="Calibri" w:eastAsia="Times New Roman" w:hAnsi="Calibri" w:cs="Times New Roman"/>
          <w:b/>
          <w:bCs/>
          <w:sz w:val="52"/>
          <w:szCs w:val="52"/>
          <w:u w:val="single"/>
        </w:rPr>
      </w:pPr>
    </w:p>
    <w:p w:rsidR="00B807E5" w:rsidRDefault="00B807E5" w:rsidP="00B807E5">
      <w:pPr>
        <w:ind w:firstLine="709"/>
        <w:jc w:val="both"/>
        <w:rPr>
          <w:rFonts w:ascii="Calibri" w:eastAsia="Times New Roman" w:hAnsi="Calibri" w:cs="Times New Roman"/>
          <w:b/>
          <w:bCs/>
          <w:sz w:val="96"/>
          <w:szCs w:val="96"/>
        </w:rPr>
      </w:pPr>
      <w:r>
        <w:rPr>
          <w:rFonts w:ascii="Calibri" w:eastAsia="Times New Roman" w:hAnsi="Calibri" w:cs="Times New Roman"/>
          <w:b/>
          <w:bCs/>
          <w:sz w:val="96"/>
          <w:szCs w:val="96"/>
        </w:rPr>
        <w:t xml:space="preserve">     </w:t>
      </w:r>
    </w:p>
    <w:p w:rsidR="00B807E5" w:rsidRDefault="00B807E5" w:rsidP="00B807E5">
      <w:pPr>
        <w:ind w:firstLine="709"/>
        <w:jc w:val="both"/>
        <w:rPr>
          <w:rFonts w:ascii="Calibri" w:eastAsia="Times New Roman" w:hAnsi="Calibri" w:cs="Times New Roman"/>
          <w:b/>
          <w:bCs/>
          <w:sz w:val="96"/>
          <w:szCs w:val="96"/>
          <w:u w:val="single"/>
        </w:rPr>
      </w:pPr>
      <w:r>
        <w:rPr>
          <w:rFonts w:ascii="Calibri" w:eastAsia="Times New Roman" w:hAnsi="Calibri" w:cs="Times New Roman"/>
          <w:b/>
          <w:bCs/>
          <w:sz w:val="96"/>
          <w:szCs w:val="96"/>
        </w:rPr>
        <w:t xml:space="preserve">          </w:t>
      </w:r>
      <w:r>
        <w:rPr>
          <w:rFonts w:ascii="Calibri" w:eastAsia="Times New Roman" w:hAnsi="Calibri" w:cs="Times New Roman"/>
          <w:b/>
          <w:bCs/>
          <w:sz w:val="96"/>
          <w:szCs w:val="96"/>
          <w:u w:val="single"/>
        </w:rPr>
        <w:t xml:space="preserve">В Е С ТИ    </w:t>
      </w:r>
    </w:p>
    <w:p w:rsidR="00B807E5" w:rsidRDefault="00B807E5" w:rsidP="00B807E5">
      <w:pPr>
        <w:ind w:firstLine="709"/>
        <w:jc w:val="both"/>
        <w:rPr>
          <w:rFonts w:ascii="Calibri" w:eastAsia="Times New Roman" w:hAnsi="Calibri" w:cs="Times New Roman"/>
          <w:b/>
          <w:bCs/>
          <w:sz w:val="96"/>
          <w:szCs w:val="96"/>
          <w:u w:val="single"/>
        </w:rPr>
      </w:pPr>
    </w:p>
    <w:p w:rsidR="00B807E5" w:rsidRDefault="00985768" w:rsidP="00B807E5">
      <w:pPr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 xml:space="preserve">                  2</w:t>
      </w:r>
      <w:r w:rsidR="006D12EF">
        <w:rPr>
          <w:rFonts w:ascii="Calibri" w:eastAsia="Times New Roman" w:hAnsi="Calibri" w:cs="Times New Roman"/>
        </w:rPr>
        <w:t>4</w:t>
      </w:r>
      <w:r w:rsidR="00924055">
        <w:rPr>
          <w:rFonts w:ascii="Calibri" w:eastAsia="Times New Roman" w:hAnsi="Calibri" w:cs="Times New Roman"/>
        </w:rPr>
        <w:t xml:space="preserve"> июня</w:t>
      </w:r>
      <w:r w:rsidR="00EC26AA">
        <w:rPr>
          <w:rFonts w:ascii="Calibri" w:eastAsia="Times New Roman" w:hAnsi="Calibri" w:cs="Times New Roman"/>
        </w:rPr>
        <w:t xml:space="preserve"> </w:t>
      </w:r>
      <w:r w:rsidR="00B807E5">
        <w:rPr>
          <w:rFonts w:ascii="Calibri" w:eastAsia="Times New Roman" w:hAnsi="Calibri" w:cs="Times New Roman"/>
        </w:rPr>
        <w:t xml:space="preserve">      202</w:t>
      </w:r>
      <w:r w:rsidR="00976FA3">
        <w:rPr>
          <w:rFonts w:ascii="Calibri" w:eastAsia="Times New Roman" w:hAnsi="Calibri" w:cs="Times New Roman"/>
        </w:rPr>
        <w:t>4</w:t>
      </w:r>
      <w:r w:rsidR="00B807E5">
        <w:rPr>
          <w:rFonts w:ascii="Calibri" w:eastAsia="Times New Roman" w:hAnsi="Calibri" w:cs="Times New Roman"/>
        </w:rPr>
        <w:t xml:space="preserve"> года   Издается с декабря 2005 года                             № </w:t>
      </w:r>
      <w:r w:rsidR="00385285">
        <w:rPr>
          <w:rFonts w:ascii="Calibri" w:eastAsia="Times New Roman" w:hAnsi="Calibri" w:cs="Times New Roman"/>
        </w:rPr>
        <w:t>1</w:t>
      </w:r>
      <w:r w:rsidR="006D12EF">
        <w:rPr>
          <w:rFonts w:ascii="Calibri" w:eastAsia="Times New Roman" w:hAnsi="Calibri" w:cs="Times New Roman"/>
        </w:rPr>
        <w:t>6</w:t>
      </w:r>
    </w:p>
    <w:p w:rsidR="00B807E5" w:rsidRDefault="00B807E5" w:rsidP="00B807E5">
      <w:pPr>
        <w:rPr>
          <w:rFonts w:ascii="Calibri" w:eastAsia="Times New Roman" w:hAnsi="Calibri" w:cs="Times New Roman"/>
        </w:rPr>
      </w:pPr>
    </w:p>
    <w:p w:rsidR="009B196B" w:rsidRDefault="009B196B"/>
    <w:p w:rsidR="00F82E18" w:rsidRDefault="00F82E18"/>
    <w:p w:rsidR="00F82E18" w:rsidRDefault="00F82E18"/>
    <w:p w:rsidR="00F82E18" w:rsidRDefault="00F82E18"/>
    <w:p w:rsidR="00F82E18" w:rsidRDefault="00F82E18"/>
    <w:p w:rsidR="00F82E18" w:rsidRDefault="00F82E18"/>
    <w:p w:rsidR="005A047C" w:rsidRDefault="005A047C"/>
    <w:p w:rsidR="005A047C" w:rsidRDefault="005A047C"/>
    <w:p w:rsidR="00332F23" w:rsidRDefault="00332F23"/>
    <w:p w:rsidR="00332F23" w:rsidRDefault="00332F23"/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lastRenderedPageBreak/>
        <w:t>В Мордовии благодаря вмешательству прокуратуры восстановлены права инвалида на выплату за самостоятельно приобретенные лекарственные препараты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Прокуратура Зубово-Полянского района провела проверку по обращению местной жительницы в интересах несовершеннолетней дочери, страдающей заболеванием криптогенная эпилепсия и являющейся инвалидом 1I группы, о нарушении ее прав на обеспечение лекарственным препаратом.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Установлено, что несовершеннолетний ребенок нуждается в лекарственных препаратах «Зонисамид» и «Кеппра», которыми своевременно не обеспечивалась, в связи с чем приобретала его самостоятельно.  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Действуя в защиту прав инвалида, прокуратура обратилась в суд с иском о взыскании с учреждения здравоохранения и регионального Министерства здравоохранения затраченных на приобретение лекарственного препарата денежных средств.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Решением суда требования прокуратуры удовлетворены - в пользу заявительницы взысканы денежные средства в общей сумме более 70 тыс. рублей.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Решение суда в законную силу не вступило.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>Прокуратурой района проведена сверка информации ГБУЗ РМ «Зубово-Полянская районная больница» о лицах, стоящих на учете у врача нарколога и врача психиатра, и ФГКУ «ОВО ВНГ России по Республике Мордовия» о лицах, имеющихся удостоверения на право осуществления частной охранной деятельности.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В ходе проверки установлено, что жителю Зубово-Полянского района выдано удостоверение частного охранника сроком действия до 2025 года. По данным ГБУЗ РМ «Зубово-Полянская районная больница» он с 2023 года состоит на учете с диагнозом «Хронический алкоголизм 2 степени F.10.2.4.2», который является препятствием к обладанию статусом частного охранника.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В этой связи прокуратура района обратилась в Зубово-Полянский районный суд с иском о прекращении действия правового статуса частного охранника.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Суд удовлетворил требования прокуратуры района.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Судебное решение вступило в законную силу.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lastRenderedPageBreak/>
        <w:t>По инициативе прокуратуры Зубово-Полянского района местный житель привлечен к административной ответственности за распространение запрещенных материалов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Прокуратура Зубово-Полянского района г. Саранска провела проверку и выявила факт размещения 27-летним местным жителем на личной странице в социальной сети в свободном доступе изображений нацистской символики, демонстрирование которой запрещено федеральным законодательством. 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Доступ к данной странице был открыт неопределенному кругу лиц.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По постановлению прокуратуры гражданин судом привлечен к административной ответственности по ч. 1 ст. 20.3 КоАП РФ (пропаганда либо публичное демонстрирование нацистской атрибутики или символики, либо атрибутики или символики, сходных с нацистской атрибутикой и символикой до степени смешения, либо атрибутики или символики экстремистских организаций) в виде штрафа в размере 1,5 тыс. рублей.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Кроме того, в целях недопустимости повторных публичных действий, направленных на распространение экстремистских материалов, прокуратурой района ему объявлено предостережение, и он предупрежден, что в случае неисполнения требований закона может быть привлечен к административной ответственности по ч. 1 ст. 20.3 и ст. 20.3.1 КоАП РФ либо к уголовной ответственности по ст. 282 УК РФ.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В настоящее время противоправный контент удален.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>В Мордовии по инициативе прокуратуры коммерческая организация оштрафована на 1 000 000 рублей за совершение коррупционного правонарушения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 Прокуратура Зубово-Полянского района провела проверку исполнения законодательства о противодействии коррупции.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Установлено, что представитель коммерческой организации в период с июня 2018 года по октябрь 2020 года перевел должностному лицу АО «Плайтерра» более 123 тыс. рублей за систематическую подачу заявок на поставку товаров, продолжение договорных отношений между хозяйствующими субъектами и своевременную оплату.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Прокуратура возбудила дело об административном правонарушении по ч. 1 ст. 19.28 КоАП РФ (незаконное вознаграждение от имени юридического лица). По результатам его рассмотрения организация оштрафована на 1 000 000 тыс. рублей.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В отношении лица, получившего незаконное денежное вознаграждение, ранее судом рассмотрены уголовные дела.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Зубово-Полянский районный суд согласился с доводами государственного обвинителя о виновности жительницы п. Потьмы Зубово-Полянского района в совершении преступления, предусмотренного п. «в» ч.2 ст. 115 УК РФ.  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В суде установлено, что жительница п. Потьма 09.12.2023 в вечернее время находясь у себя домав п. Потьма в ходе словесной ссоры нанесла 1 удар стеклянной 3-х литровой банкой по голове и 8 ударов ножом в область туловища  потерпевшего– бывшего супруга.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результате чего потерпевший получив телесные повреждения повлекшее легкий вред здоровью последнего. 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Жительница п. Потьма признана судом виновной в совершении инкриминированного преступления, ей назначено наказание по «в» ч.2 ст. 115 УК РФ в виде 6 месяцев ограничения свободы. (не выезжать за территорию Зубово-Полянского муниципального района, являться на регистрацию 1 раз в месяц).  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Исковые требования потерпевший не заявлял.  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Зубово-Полянский районный суд согласился с доводами государственного обвинителя о виновности жителя Зубово-Полянского района  обвиняемого в совершение  преступления, предусмотренного ч. 2 ст. 264.1 УК РФ.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суде установлено, что 14.01.2024 указанный гражданин., имеющий судимость за совершение преступления, предусмотренного ст. 264.1 УК РФ, управляя в состоянии алкогольного опьянения автомобилем марки «LADA212140 LADA 4*4» г/н К494СВ13, двигался по ул. Зеленая п. Зубова Поляна Зубово-Полянского муниципального района, где был остановлен инспекторами ГИБДД.  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Приговором Зубово-Полянского районного суда от 27.03.2024 указанный гражданин признан виновным в совершении вышеуказанного преступления и ему назначено наказание в виде 1 года 6 месяцев лишения свободы на основании ч. 2 ст. 53.1 УК РФ лишение свободы заменено на 1 год 6 месяцев принудительных работ с удержанием 15%, с лишением права управления транспортными средствами на 4 года;.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Автомобиль марки «LADA212140 LADA 4*4» г/н К494СВ13 конфискован в пользу государства.   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Подсудимый вину признал.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 xml:space="preserve">Прокуратурой Зубово-Полянского района проведена сверка информации ГБУЗ РМ «Зубово-Полянская районная больница» о лицах, </w:t>
      </w:r>
      <w:r w:rsidRPr="00C718DB">
        <w:rPr>
          <w:rFonts w:ascii="Times New Roman" w:hAnsi="Times New Roman" w:cs="Times New Roman"/>
          <w:b/>
          <w:sz w:val="28"/>
          <w:szCs w:val="28"/>
        </w:rPr>
        <w:lastRenderedPageBreak/>
        <w:t>стоящих на учете у врача нарколога и врача психиатра, и ОМВД России по Зубово-Полянскому муниципальному району о лицах, имеющихся удостоверения на право управления транспортными средствами.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В ходе проверки установлено, что жителю Зубово-Полянского района в 2016 году выдано водительское удостоверение категорий «А, А1, В, В1, С, С1, М, М(ML)», сроком действия до 2026 года.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По данным ГБУЗ РМ «Зубово-Полянская районная больница» он с марта 2023 года состоит на учете с диагнозом «Хронический алкоголизм 2 степени F.10.2.4.2», который является препятствием к управлению транспортными средствами.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В этой связи прокуратура района обратилась в Зубово-Полянский районный суд с иском о прекращении права на управление транспортными средствами до прекращения диспансерного наблюдения в связи со стойкой ремиссией (выздоровлением).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Суд удовлетворил требования прокуратуры района.</w:t>
      </w:r>
    </w:p>
    <w:p w:rsidR="006D12EF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Судебное решение в законную силу не вступило.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>Прокуратурой Зубово-Полянского района проведена сверка информации ГБУЗ РМ «Зубово-Полянская районная больница» о лицах, стоящих на учете у врача нарколога и врача психиатра, и ОМВД России по Зубово-Полянскому муниципальному району о лицах, имеющихся удостоверения на право управления транспортными средствами.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В ходе проверки установлено, что жителю Зубово-Полянского района в 2020 году выдано водительское удостоверение категорий «А, А1, В, В1, С, С1, D, D1, ВЕ, С, С1Е, DE, D1Е, М», сроком действия до 2030 года.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По данным ГБУЗ РМ «Зубово-Полянская районная больница» он с августа 2023 года состоит на учете с диагнозом «Хронический алкоголизм 2 степени F.10.2.4.2», который является препятствием к управлению транспортными средствами.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В этой связи прокуратура района обратилась в Зубово-Полянский районный суд с иском о прекращении права на управление транспортными средствами до прекращения диспансерного наблюдения в связи со стойкой ремиссией (выздоровлением).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Суд удовлетворил требования прокуратуры района.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Судебное решение в законную силу не вступило.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 xml:space="preserve">Прокуратурой Зубово-Полянского района проведена сверка информации ГБУЗ РМ «Зубово-Полянская районная больница» о лицах, стоящих на учете у врача нарколога и врача психиатра, и ОМВД России </w:t>
      </w:r>
      <w:r w:rsidRPr="00C718DB">
        <w:rPr>
          <w:rFonts w:ascii="Times New Roman" w:hAnsi="Times New Roman" w:cs="Times New Roman"/>
          <w:b/>
          <w:sz w:val="28"/>
          <w:szCs w:val="28"/>
        </w:rPr>
        <w:lastRenderedPageBreak/>
        <w:t>по Зубово-Полянскому муниципальному району о лицах, имеющихся удостоверения на право управления транспортными средствами.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В ходе проверки установлено, что жителю Зубово-Полянского района в 2021 году выдано водительское удостоверение категорий «А, А1, В, В1, М», сроком действия до 2031 года.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По данным ГБУЗ РМ «Зубово-Полянская районная больница» он с марта 2009 года состоит на учете с диагнозом «Хронический алкоголизм 2 степени F.10.2.4.2», который является препятствием к управлению транспортными средствами.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В этой связи прокуратура района обратилась в Зубово-Полянский районный суд с иском о прекращении права на управление транспортными средствами до прекращения диспансерного наблюдения в связи со стойкой ремиссией (выздоровлением).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Суд удовлетворил требования прокуратуры района.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Судебное решение в законную силу не вступило.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>Прокуратурой Зубово-Полянского района проведена сверка информации ГБУЗ РМ «Зубово-Полянская районная больница» о лицах, стоящих на учете у врача нарколога и врача психиатра, и ОМВД России по Зубово-Полянскому муниципальному району о лицах, имеющихся удостоверения на право управления транспортными средствами.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В ходе проверки установлено, что жителю Зубово-Полянского района в 2020 году выдано водительское удостоверение категорий «В, В1 (АS), С, С1, М», сроком действия до 2030 года.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По данным ГБУЗ РМ «Зубово-Полянская районная больница» указанный гражданин с 2007 года состоит на учете с диагнозом «Хронический алкоголизм 2 степени F.10.2.4.2», который является препятствием к управлению транспортными средствами.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В этой связи прокуратура района обратилась в Зубово-Полянский районный суд с иском о прекращении права на управление транспортными средствами до прекращения диспансерного наблюдения в связи со стойкой ремиссией (выздоровлением).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Суд удовлетворил требования прокуратуры района.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Судебное решение в законную силу не вступило.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 xml:space="preserve">Зубово-Полянский районный суд согласился с доводами государственного обвинителя о виновности безработного 55-летнего жителя п. Зубова-Поляна Зубово-Полянского района РМ обвиняемого в совершении преступления, предусмотренного п. «а» ч. 3 ст. 158 УК РФ, </w:t>
      </w:r>
      <w:r w:rsidRPr="00C718D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то есть в совершении кражи – тайного хищения чужого имущества, совершенное с незаконным проникновением в жилище, с причинением значительного ущерба гражданину. 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суде установлено, что обвиняемый 10 ноября 2023 года, знавший, что в доме по адресу: Республика Мордовия, п. Зубова Поляна, ул. Гагарина, д. 28, где ранее последний осуществлял ремонтные работы, отсутствуют проживающие, в ночное время при помощи фомки проник в помещение указанного дома. Убедившись в тайности своих преступных действий, похитил из указанного жилища газовый котел, радиаторы отопления и бытовую технику, которые в последующим сложил в собственный автомобиль и с места преступления скрылся. Преступные действия обвиняемого были выявлены сотрудниками оперативных подразделений ОМВД России по Зубово-Полянскому муниципальному району, похищенное имущество изъято в ходе производства обыска.  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Подсудимый вину признал в полном объеме, а также возместил причиненный ущерб.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Приговором Зубово-Полянского районного суда РМ от 27.02.2024 подсудимый признан виновным в совершении вышеуказанного преступления и ему назначено наказание в виде штрафа в размере 100 000 руб.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 xml:space="preserve">Зубово-Полянский районный суд согласился с доводами государственного обвинителя о виновности жителя Зубово-Полянского района  в совершении преступления, предусмотренного п. «з» ч.2 ст. 111 УК РФ.  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В суде установлено, что местный житель 04.11.2023 в вечернее время находясь около дома в с. Авдалово нанес 1 удар ножом в область живота потерпевшего.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результате чего потерпевший получив телесные повреждения повлекшее тяжкий вред здоровью последнего. 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Подсудимый признан судом виновным в совершении инкриминированного преступления, ему назначено наказание по «з» ч.2 ст. 111 УК РФ в виде 2 лет лишения свободы в исправительной колонии общего режима. 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Исковые требования потерпевший не заявлял.  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 xml:space="preserve">Зубово-Полянский районный суд согласился с доводами государственного обвинителя о виновности безработной 23-летней жительницы Калужской области, обвиняемой в совершении преступления, предусмотренного п. «а,в» ч. 3 ст. 158 УК РФ, то есть в </w:t>
      </w:r>
      <w:r w:rsidRPr="00C718D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совершении кражи с незаконным проникновением в жилище, в крупном размере.  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В суде установлено, что 31 августа 2023 года в обеденное время, находясь на приусадебном участке по адресу: Республика Мордовия, Зубово-Полянский район, п. Умет, ул. Народная, д. 8, заметив, что входная дверь указанного дома не заперта, преследуя корыстные цели, зашла в жилище, принадлежащее местной жительнице, которая находилась в огороде указанного приусадебного участке, обнаружила в 3-х литровой банке денежные средства в сумме 380 000 руб. и похитила их, положив в карман куртки, после чего с места происшествия скрылась, тем самым получив реальную возможность пользоваться и распоряжаться похищенным имуществом. Сотрудниками уголовного розыска по приметам автомобиля, на котором скрылась обвиняемая, установлено местонахождение последней.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Подсудимая вину признала в полном объеме, а также возместила причиненный ущерб.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Приговором Зубово-Полянского районного суда Республики Мордовия от 05.02.2024 подсудимая признана виновной в совершении вышеуказанного преступления и ей назначено наказание в виде 2 лет принудительных работ с удержанием в доход государства 15% из заработной платы ежемесячно, с отбыванием наказания в центре, определенном территориальным органом уголовно-исполнительной системы.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 xml:space="preserve">Зубово-Полянский районный суд </w:t>
      </w:r>
      <w:bookmarkStart w:id="0" w:name="_GoBack"/>
      <w:bookmarkEnd w:id="0"/>
      <w:r w:rsidRPr="00C718DB">
        <w:rPr>
          <w:rFonts w:ascii="Times New Roman" w:hAnsi="Times New Roman" w:cs="Times New Roman"/>
          <w:b/>
          <w:sz w:val="28"/>
          <w:szCs w:val="28"/>
        </w:rPr>
        <w:t>согласился с доводами государственного обвинителя о виновности водителя грузового автомобиля гражданина Республики Кыргызстан в совершение преступления, предусмотренного ч. 3 ст. 30 ч. 3 ст. 291 УК РФ (покушение на дачу взятки должностному лицу в значительном размере за совершение заведомо незаконных действий).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суде установлено, что 13.06.2023 водитель грузового автомобиля марки «SCANIA R500», с государственным регистрационным знаком 09KG709AEH, с прицепом с государственным регистрационным знаком 09KG169PD, гражданин Кыргызской Республики, с целью избежать производства таможенного досмотра перевозимого им товара с признаками контрафакта, подошел к служебному автомобилю сотрудников таможенной службы марки «ToyotaHilux», с государственным регистрационным знаком В888СН/64, припаркованному рядом с домом №47 по ул.Советскаяр.п.УметЗубово-Полянского района Республики Мордовия, передал должностному лицу – ведущему инспектору отдела контроля за ввозом и оборотом товаров службы таможенного контроля после выпуска </w:t>
      </w:r>
      <w:r w:rsidRPr="00C718DB">
        <w:rPr>
          <w:rFonts w:ascii="Times New Roman" w:hAnsi="Times New Roman" w:cs="Times New Roman"/>
          <w:sz w:val="28"/>
          <w:szCs w:val="28"/>
        </w:rPr>
        <w:lastRenderedPageBreak/>
        <w:t xml:space="preserve">товаров Саратовской таможни наличные денежные средства в общей сумме 49 000 руб., положив данную сумму денежных средств на заднее пассажирское сиденье в салон вышеуказанного автомобиля в качестве взятки в значительном размере за незаконные действия (бездействие) в его пользу в виде освобождения его от прохождения обязательного, в соответствии с ч.5 ст.328 Таможенного кодекса Евразийского экономического союза, досмотра перевозимых товаров. Сотрудник таможни от получения взятки отказался. После этого противоправные действия иностранного гражданина были пресечены сотрудниками отдела собственной безопасности Саратовской таможни и Отдела МВД России по Зубово-Полянскому муниципальному району.  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Приговором Зубово-Полянского районного суда от 09.02.2024 подсудимый признан виновным в совершении вышеуказанного преступления и ему назначено наказание: по ч.3 ст. 30 ч. 3 ст.291 УК РФ в виде 10 месяцев лишения свободы со штрафом в двадцатикратном размере взятки в сумме 980 000 рублей с отбыванием наказания в исправительной колонии строгого общего. 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По ходатайству государственного обвинителя наложен арест на банковский счет подсудимого на сумму 1 млн 500 тыс. рублей.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 xml:space="preserve">Зубово-Полянский районный суд согласился с доводами государственного обвинителя о виновности 25-летнего жителя п. Леплей Зубово-Полянского района Республики Мордовия, трудоустроенного в ГАУ РМ «Лесопожарный центр Республики Мордовия» на должности рамщика, обвиняемого в совершении 2 преступлений, предусмотренных ч. 1 ст. 159 УК РФ, то есть в совершении хищения чужого имущества, путем обмана. 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В суде установлено, что подозреваемый 1 февраля 2023 года, находясь на территории г. Пензы Пензенской области с использованием информационно-телекоммуникационной сети «Интернет», а также своего мобильного телефона, подал заявку о получении кредита в микрокредитную организацию, используя заведомо ложные сведения, представившись жительницей п. Зубова Поляна. В результате своих преступных действий денежные средства в сумме 5000 руб. поступили обвиняемому на расчетный счет, которыми последний распорядился по своему усмотрению. В результате указанных действий ООО МК «Займер» причинен материальный ущерб в сумме 5000 руб.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Кроме того, подозреваемый 7 февраля 2023 года, находясь на территории г. Пензы Пензенской области с использованием информационно-</w:t>
      </w:r>
      <w:r w:rsidRPr="00C718DB">
        <w:rPr>
          <w:rFonts w:ascii="Times New Roman" w:hAnsi="Times New Roman" w:cs="Times New Roman"/>
          <w:sz w:val="28"/>
          <w:szCs w:val="28"/>
        </w:rPr>
        <w:lastRenderedPageBreak/>
        <w:t>телекоммуникационной сети «Интернет», а также своего мобильного телефона, подал заявку о получении кредита в микрокредитную организацию, используя заведомо ложные сведения, представившись жительницей п. Зубова Поляна. В результате своих преступных действий денежные средства в сумме 7000 руб. поступили обвиняемому на расчетный счет, которыми последний распорядился по своему усмотрению. В результате указанных действий ООО МКК «Кимберлэндинг» причинен материальный ущерб в сумме 7000 руб.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Подсудимый вину признал в полном объеме, а также возместил причиненный ущерб.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Приговором Зубово-Полянского районного суда от 23.01.2024 подсудимый признан виновным в совершении вышеуказанных преступлений и ему назначено наказание в виде штрафа в размере 30 000 руб.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Зубово-Полянский районный суд согласился с доводами государственного обвинителя о виновности 37-летнего жителя Зубово-Полянского района, обвиняемого в совершении преступления, предусмотренного п. «б» ч. 4 ст. 291 УК РФ, то есть в совершении дачи взятки должностному лицу лично в крупном размере.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В суде установлено, что обвиняемый 13.11.2023 примерно в 13 часов 25 минут, находясь в служебном кабинете начальника ФКУ ИК-17 УФСИН России по Республике Мордовия, по адресу: Республика Мордовия, Зубово-Полянский район, п. Озерный, ул. Лесная, д. 3, в пачке из-под сигарет передал должностному лицу - врио начальника ФКУ ИК-17 УФСИН России по Республике Мордовия, находившемуся при исполнении своих должностных обязанностей, взятку в крупном размере в виде наличных денежных средств в общей сумме 250 000 рублей, положив их на рабочий стол перед последним.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Приговором Зубово-Полянского районного суда от 12.01.2024 подсудимый признан виновным в совершении преступления, предусмотренного ч. 3 ст. 30 п. «б» ч. 4 ст. 291 УК РФ, и осужден с применением ст. 64 УК РФ к 5 годам лишения свободы со штрафом в размере пятикратной суммы взятки, т.е. 1 250 000 руб., с отбыванием наказания  в исправительной колонии строгого режима.  </w:t>
      </w: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D12EF" w:rsidRPr="00C718DB" w:rsidRDefault="006D12EF" w:rsidP="006D12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2100" w:rsidRDefault="00732100" w:rsidP="00F82E18">
      <w:pPr>
        <w:ind w:firstLine="720"/>
        <w:jc w:val="both"/>
        <w:rPr>
          <w:sz w:val="16"/>
          <w:szCs w:val="16"/>
        </w:rPr>
      </w:pPr>
    </w:p>
    <w:p w:rsidR="00F82E18" w:rsidRDefault="00F82E18" w:rsidP="00F82E18">
      <w:pPr>
        <w:ind w:firstLine="720"/>
        <w:jc w:val="both"/>
        <w:rPr>
          <w:sz w:val="16"/>
          <w:szCs w:val="16"/>
        </w:rPr>
      </w:pPr>
      <w:r>
        <w:rPr>
          <w:sz w:val="16"/>
          <w:szCs w:val="16"/>
        </w:rPr>
        <w:t>Адрес:                                                    Учредитель:                                                         Редактор:</w:t>
      </w:r>
    </w:p>
    <w:p w:rsidR="00732100" w:rsidRDefault="00F82E18" w:rsidP="00F82E18">
      <w:pPr>
        <w:ind w:firstLine="720"/>
        <w:jc w:val="both"/>
        <w:rPr>
          <w:sz w:val="16"/>
          <w:szCs w:val="16"/>
        </w:rPr>
      </w:pPr>
      <w:r>
        <w:rPr>
          <w:sz w:val="16"/>
          <w:szCs w:val="16"/>
        </w:rPr>
        <w:lastRenderedPageBreak/>
        <w:t xml:space="preserve">431144,Республика Мордовия       Администрация Горенского сельского                        </w:t>
      </w:r>
      <w:r w:rsidR="00732100">
        <w:rPr>
          <w:sz w:val="16"/>
          <w:szCs w:val="16"/>
        </w:rPr>
        <w:t>Филиппова Е.Д</w:t>
      </w:r>
    </w:p>
    <w:p w:rsidR="00F82E18" w:rsidRDefault="00F82E18" w:rsidP="00F82E18">
      <w:pPr>
        <w:ind w:firstLine="720"/>
        <w:jc w:val="both"/>
        <w:rPr>
          <w:sz w:val="16"/>
          <w:szCs w:val="16"/>
        </w:rPr>
      </w:pPr>
      <w:r>
        <w:rPr>
          <w:sz w:val="16"/>
          <w:szCs w:val="16"/>
        </w:rPr>
        <w:t>Зубово-Полянского района            поселения Зубово-Полянского                                      газета выходит по мере необходимости</w:t>
      </w:r>
    </w:p>
    <w:p w:rsidR="00F82E18" w:rsidRDefault="00F82E18" w:rsidP="00F82E18">
      <w:pPr>
        <w:ind w:firstLine="720"/>
        <w:jc w:val="both"/>
        <w:rPr>
          <w:sz w:val="16"/>
          <w:szCs w:val="16"/>
        </w:rPr>
      </w:pPr>
      <w:r>
        <w:rPr>
          <w:sz w:val="16"/>
          <w:szCs w:val="16"/>
        </w:rPr>
        <w:t>Ул. Школьная д.11                          муниципального района РМ                                          тираж 130 экземпляров</w:t>
      </w:r>
    </w:p>
    <w:p w:rsidR="00F82E18" w:rsidRDefault="00F82E18"/>
    <w:p w:rsidR="00F82E18" w:rsidRDefault="00F82E18"/>
    <w:p w:rsidR="00F82E18" w:rsidRDefault="00F82E18"/>
    <w:p w:rsidR="00F82E18" w:rsidRDefault="00F82E18"/>
    <w:p w:rsidR="00F82E18" w:rsidRDefault="00F82E18"/>
    <w:p w:rsidR="00F82E18" w:rsidRDefault="00F82E18"/>
    <w:p w:rsidR="00F82E18" w:rsidRDefault="00F82E18"/>
    <w:p w:rsidR="00F82E18" w:rsidRDefault="00F82E18"/>
    <w:p w:rsidR="00F82E18" w:rsidRDefault="00F82E18"/>
    <w:sectPr w:rsidR="00F82E18" w:rsidSect="005D452A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26AB" w:rsidRDefault="000026AB" w:rsidP="007F1320">
      <w:pPr>
        <w:spacing w:after="0" w:line="240" w:lineRule="auto"/>
      </w:pPr>
      <w:r>
        <w:separator/>
      </w:r>
    </w:p>
  </w:endnote>
  <w:endnote w:type="continuationSeparator" w:id="1">
    <w:p w:rsidR="000026AB" w:rsidRDefault="000026AB" w:rsidP="007F13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831" w:rsidRDefault="00C07890" w:rsidP="006D75C9">
    <w:pPr>
      <w:pStyle w:val="ab"/>
      <w:tabs>
        <w:tab w:val="clear" w:pos="4677"/>
        <w:tab w:val="clear" w:pos="9355"/>
        <w:tab w:val="left" w:pos="681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26AB" w:rsidRDefault="000026AB" w:rsidP="007F1320">
      <w:pPr>
        <w:spacing w:after="0" w:line="240" w:lineRule="auto"/>
      </w:pPr>
      <w:r>
        <w:separator/>
      </w:r>
    </w:p>
  </w:footnote>
  <w:footnote w:type="continuationSeparator" w:id="1">
    <w:p w:rsidR="000026AB" w:rsidRDefault="000026AB" w:rsidP="007F13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831" w:rsidRDefault="008E0D41" w:rsidP="006D75C9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C07890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325831" w:rsidRDefault="000026AB" w:rsidP="006D75C9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831" w:rsidRPr="00094BDD" w:rsidRDefault="008E0D41">
    <w:pPr>
      <w:pStyle w:val="a8"/>
      <w:jc w:val="right"/>
    </w:pPr>
    <w:r>
      <w:fldChar w:fldCharType="begin"/>
    </w:r>
    <w:r w:rsidR="00C07890">
      <w:instrText>PAGE   \* MERGEFORMAT</w:instrText>
    </w:r>
    <w:r>
      <w:fldChar w:fldCharType="separate"/>
    </w:r>
    <w:r w:rsidR="006D12EF">
      <w:rPr>
        <w:noProof/>
      </w:rPr>
      <w:t>10</w:t>
    </w:r>
    <w:r>
      <w:rPr>
        <w:noProof/>
      </w:rPr>
      <w:fldChar w:fldCharType="end"/>
    </w:r>
  </w:p>
  <w:p w:rsidR="00325831" w:rsidRDefault="000026AB" w:rsidP="006D75C9">
    <w:pPr>
      <w:pStyle w:val="a8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831" w:rsidRPr="00137E93" w:rsidRDefault="000026AB" w:rsidP="006D75C9">
    <w:pPr>
      <w:pStyle w:val="a8"/>
      <w:jc w:val="right"/>
      <w:rPr>
        <w:color w:val="FFFFFF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D619F"/>
    <w:multiLevelType w:val="multilevel"/>
    <w:tmpl w:val="B2D8BB60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6CD21C3"/>
    <w:multiLevelType w:val="multilevel"/>
    <w:tmpl w:val="C796781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140B2E51"/>
    <w:multiLevelType w:val="multilevel"/>
    <w:tmpl w:val="7F08E82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49C5575"/>
    <w:multiLevelType w:val="hybridMultilevel"/>
    <w:tmpl w:val="D79CF7EA"/>
    <w:lvl w:ilvl="0" w:tplc="F8F6BD1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317F32"/>
    <w:multiLevelType w:val="hybridMultilevel"/>
    <w:tmpl w:val="44FA9934"/>
    <w:lvl w:ilvl="0" w:tplc="0584D43A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5">
    <w:nsid w:val="1A1837E4"/>
    <w:multiLevelType w:val="hybridMultilevel"/>
    <w:tmpl w:val="AB72A17E"/>
    <w:lvl w:ilvl="0" w:tplc="1440442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FC9210F"/>
    <w:multiLevelType w:val="hybridMultilevel"/>
    <w:tmpl w:val="B41E6E20"/>
    <w:lvl w:ilvl="0" w:tplc="52528922">
      <w:start w:val="1"/>
      <w:numFmt w:val="decimal"/>
      <w:lvlText w:val="3.%1."/>
      <w:lvlJc w:val="left"/>
      <w:pPr>
        <w:ind w:left="1429" w:hanging="360"/>
      </w:pPr>
      <w:rPr>
        <w:rFonts w:hint="default"/>
        <w:color w:val="auto"/>
      </w:rPr>
    </w:lvl>
    <w:lvl w:ilvl="1" w:tplc="3E1C118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8C7EBF"/>
    <w:multiLevelType w:val="hybridMultilevel"/>
    <w:tmpl w:val="5F3845EE"/>
    <w:lvl w:ilvl="0" w:tplc="52528922">
      <w:start w:val="1"/>
      <w:numFmt w:val="decimal"/>
      <w:lvlText w:val="3.%1.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E532B7"/>
    <w:multiLevelType w:val="hybridMultilevel"/>
    <w:tmpl w:val="09A8D7C4"/>
    <w:lvl w:ilvl="0" w:tplc="A1C8DFBE">
      <w:start w:val="1"/>
      <w:numFmt w:val="decimal"/>
      <w:lvlText w:val="%1)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4039E1"/>
    <w:multiLevelType w:val="hybridMultilevel"/>
    <w:tmpl w:val="5936BD76"/>
    <w:lvl w:ilvl="0" w:tplc="C41AB652">
      <w:start w:val="1"/>
      <w:numFmt w:val="decimal"/>
      <w:lvlText w:val="5.%1."/>
      <w:lvlJc w:val="left"/>
      <w:pPr>
        <w:ind w:left="178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0">
    <w:nsid w:val="355C4A09"/>
    <w:multiLevelType w:val="hybridMultilevel"/>
    <w:tmpl w:val="155CE8B4"/>
    <w:lvl w:ilvl="0" w:tplc="4036AA76">
      <w:start w:val="1"/>
      <w:numFmt w:val="decimal"/>
      <w:lvlText w:val="4.%1.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776596"/>
    <w:multiLevelType w:val="hybridMultilevel"/>
    <w:tmpl w:val="7E922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F076BA"/>
    <w:multiLevelType w:val="hybridMultilevel"/>
    <w:tmpl w:val="3640AD0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B31B60"/>
    <w:multiLevelType w:val="hybridMultilevel"/>
    <w:tmpl w:val="96FA8A92"/>
    <w:lvl w:ilvl="0" w:tplc="8416A2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CCF63E2"/>
    <w:multiLevelType w:val="hybridMultilevel"/>
    <w:tmpl w:val="022C890A"/>
    <w:lvl w:ilvl="0" w:tplc="99F012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6911A7B"/>
    <w:multiLevelType w:val="hybridMultilevel"/>
    <w:tmpl w:val="E326DB84"/>
    <w:lvl w:ilvl="0" w:tplc="03B6AB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F331B1"/>
    <w:multiLevelType w:val="multilevel"/>
    <w:tmpl w:val="A62210AC"/>
    <w:lvl w:ilvl="0">
      <w:start w:val="9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15"/>
  </w:num>
  <w:num w:numId="3">
    <w:abstractNumId w:val="3"/>
  </w:num>
  <w:num w:numId="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9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</w:num>
  <w:num w:numId="8">
    <w:abstractNumId w:val="0"/>
  </w:num>
  <w:num w:numId="9">
    <w:abstractNumId w:val="4"/>
  </w:num>
  <w:num w:numId="10">
    <w:abstractNumId w:val="1"/>
  </w:num>
  <w:num w:numId="11">
    <w:abstractNumId w:val="8"/>
  </w:num>
  <w:num w:numId="12">
    <w:abstractNumId w:val="13"/>
  </w:num>
  <w:num w:numId="13">
    <w:abstractNumId w:val="14"/>
  </w:num>
  <w:num w:numId="14">
    <w:abstractNumId w:val="5"/>
  </w:num>
  <w:num w:numId="15">
    <w:abstractNumId w:val="7"/>
  </w:num>
  <w:num w:numId="16">
    <w:abstractNumId w:val="10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807E5"/>
    <w:rsid w:val="000026AB"/>
    <w:rsid w:val="000155B9"/>
    <w:rsid w:val="00027481"/>
    <w:rsid w:val="000A3CE5"/>
    <w:rsid w:val="00116C6C"/>
    <w:rsid w:val="0019195F"/>
    <w:rsid w:val="00191C2D"/>
    <w:rsid w:val="001E2234"/>
    <w:rsid w:val="0020532B"/>
    <w:rsid w:val="00234C77"/>
    <w:rsid w:val="00235C6B"/>
    <w:rsid w:val="002576B9"/>
    <w:rsid w:val="002761E8"/>
    <w:rsid w:val="00296D51"/>
    <w:rsid w:val="002C009B"/>
    <w:rsid w:val="002E1D4B"/>
    <w:rsid w:val="003167B1"/>
    <w:rsid w:val="00332F23"/>
    <w:rsid w:val="0034462C"/>
    <w:rsid w:val="0035282D"/>
    <w:rsid w:val="00385285"/>
    <w:rsid w:val="003F46DA"/>
    <w:rsid w:val="00410ABA"/>
    <w:rsid w:val="00431F9B"/>
    <w:rsid w:val="00453169"/>
    <w:rsid w:val="004B5D77"/>
    <w:rsid w:val="004D6D28"/>
    <w:rsid w:val="00515ABA"/>
    <w:rsid w:val="005A047C"/>
    <w:rsid w:val="005D452A"/>
    <w:rsid w:val="005F72AD"/>
    <w:rsid w:val="006074D9"/>
    <w:rsid w:val="00664576"/>
    <w:rsid w:val="006A1A4A"/>
    <w:rsid w:val="006D12EF"/>
    <w:rsid w:val="006F4F7B"/>
    <w:rsid w:val="00701348"/>
    <w:rsid w:val="00715D72"/>
    <w:rsid w:val="00732100"/>
    <w:rsid w:val="007A0C20"/>
    <w:rsid w:val="007B45DD"/>
    <w:rsid w:val="007F1320"/>
    <w:rsid w:val="008335BA"/>
    <w:rsid w:val="008C7E4E"/>
    <w:rsid w:val="008D07CD"/>
    <w:rsid w:val="008E0D41"/>
    <w:rsid w:val="008F1B92"/>
    <w:rsid w:val="00911B9E"/>
    <w:rsid w:val="00924055"/>
    <w:rsid w:val="00976FA3"/>
    <w:rsid w:val="00985768"/>
    <w:rsid w:val="009927CE"/>
    <w:rsid w:val="009B196B"/>
    <w:rsid w:val="00A267EA"/>
    <w:rsid w:val="00A61719"/>
    <w:rsid w:val="00A633C7"/>
    <w:rsid w:val="00B02623"/>
    <w:rsid w:val="00B536E0"/>
    <w:rsid w:val="00B54597"/>
    <w:rsid w:val="00B76D39"/>
    <w:rsid w:val="00B807E5"/>
    <w:rsid w:val="00B85960"/>
    <w:rsid w:val="00B85C54"/>
    <w:rsid w:val="00BA44FE"/>
    <w:rsid w:val="00BB1BAC"/>
    <w:rsid w:val="00BE3607"/>
    <w:rsid w:val="00C07890"/>
    <w:rsid w:val="00CF3C79"/>
    <w:rsid w:val="00D4117A"/>
    <w:rsid w:val="00E07BAC"/>
    <w:rsid w:val="00E445C3"/>
    <w:rsid w:val="00EC26AA"/>
    <w:rsid w:val="00ED6042"/>
    <w:rsid w:val="00F17FD8"/>
    <w:rsid w:val="00F82E18"/>
    <w:rsid w:val="00F926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96B"/>
  </w:style>
  <w:style w:type="paragraph" w:styleId="1">
    <w:name w:val="heading 1"/>
    <w:basedOn w:val="a"/>
    <w:next w:val="a"/>
    <w:link w:val="10"/>
    <w:uiPriority w:val="99"/>
    <w:qFormat/>
    <w:rsid w:val="00F17FD8"/>
    <w:pPr>
      <w:keepNext/>
      <w:spacing w:after="0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F17FD8"/>
    <w:pPr>
      <w:keepNext/>
      <w:spacing w:after="0" w:line="240" w:lineRule="auto"/>
      <w:jc w:val="center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F17FD8"/>
    <w:pPr>
      <w:keepNext/>
      <w:keepLines/>
      <w:widowControl w:val="0"/>
      <w:autoSpaceDE w:val="0"/>
      <w:autoSpaceDN w:val="0"/>
      <w:adjustRightInd w:val="0"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0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F17FD8"/>
    <w:pPr>
      <w:keepNext/>
      <w:widowControl w:val="0"/>
      <w:autoSpaceDE w:val="0"/>
      <w:autoSpaceDN w:val="0"/>
      <w:adjustRightInd w:val="0"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locked/>
    <w:rsid w:val="00E445C3"/>
    <w:rPr>
      <w:rFonts w:ascii="SimSun" w:eastAsia="SimSun" w:hAnsi="SimSun" w:cs="Mangal"/>
      <w:kern w:val="2"/>
      <w:sz w:val="24"/>
      <w:szCs w:val="24"/>
      <w:lang w:eastAsia="hi-IN" w:bidi="hi-IN"/>
    </w:rPr>
  </w:style>
  <w:style w:type="paragraph" w:styleId="a4">
    <w:name w:val="Body Text"/>
    <w:basedOn w:val="a"/>
    <w:link w:val="a3"/>
    <w:rsid w:val="00E445C3"/>
    <w:pPr>
      <w:widowControl w:val="0"/>
      <w:suppressAutoHyphens/>
      <w:spacing w:after="120" w:line="240" w:lineRule="auto"/>
    </w:pPr>
    <w:rPr>
      <w:rFonts w:ascii="SimSun" w:eastAsia="SimSun" w:hAnsi="SimSun" w:cs="Mangal"/>
      <w:kern w:val="2"/>
      <w:sz w:val="24"/>
      <w:szCs w:val="24"/>
      <w:lang w:eastAsia="hi-IN" w:bidi="hi-IN"/>
    </w:rPr>
  </w:style>
  <w:style w:type="character" w:customStyle="1" w:styleId="11">
    <w:name w:val="Основной текст Знак1"/>
    <w:basedOn w:val="a0"/>
    <w:link w:val="a4"/>
    <w:uiPriority w:val="99"/>
    <w:semiHidden/>
    <w:rsid w:val="00E445C3"/>
  </w:style>
  <w:style w:type="paragraph" w:styleId="a5">
    <w:name w:val="List Paragraph"/>
    <w:basedOn w:val="a"/>
    <w:uiPriority w:val="34"/>
    <w:qFormat/>
    <w:rsid w:val="00E445C3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F17FD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rsid w:val="00F17FD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F17FD8"/>
    <w:rPr>
      <w:rFonts w:asciiTheme="majorHAnsi" w:eastAsiaTheme="majorEastAsia" w:hAnsiTheme="majorHAnsi" w:cstheme="majorBidi"/>
      <w:b/>
      <w:bCs/>
      <w:color w:val="4F81BD" w:themeColor="accent1"/>
      <w:sz w:val="20"/>
      <w:szCs w:val="20"/>
    </w:rPr>
  </w:style>
  <w:style w:type="character" w:customStyle="1" w:styleId="40">
    <w:name w:val="Заголовок 4 Знак"/>
    <w:basedOn w:val="a0"/>
    <w:link w:val="4"/>
    <w:semiHidden/>
    <w:rsid w:val="00F17FD8"/>
    <w:rPr>
      <w:rFonts w:ascii="Calibri" w:eastAsia="Times New Roman" w:hAnsi="Calibri" w:cs="Times New Roman"/>
      <w:b/>
      <w:bCs/>
      <w:sz w:val="28"/>
      <w:szCs w:val="28"/>
    </w:rPr>
  </w:style>
  <w:style w:type="paragraph" w:styleId="a6">
    <w:name w:val="Body Text Indent"/>
    <w:basedOn w:val="a"/>
    <w:link w:val="a7"/>
    <w:uiPriority w:val="99"/>
    <w:rsid w:val="00F17FD8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uiPriority w:val="99"/>
    <w:rsid w:val="00F17FD8"/>
    <w:rPr>
      <w:rFonts w:ascii="Times New Roman" w:eastAsia="Times New Roman" w:hAnsi="Times New Roman" w:cs="Times New Roman"/>
      <w:sz w:val="20"/>
      <w:szCs w:val="20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F17FD8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onsPlusNormal">
    <w:name w:val="ConsPlusNormal"/>
    <w:rsid w:val="00F17FD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8">
    <w:name w:val="header"/>
    <w:basedOn w:val="a"/>
    <w:link w:val="a9"/>
    <w:uiPriority w:val="99"/>
    <w:rsid w:val="00F17FD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rsid w:val="00F17FD8"/>
    <w:rPr>
      <w:rFonts w:ascii="Times New Roman" w:eastAsia="Times New Roman" w:hAnsi="Times New Roman" w:cs="Times New Roman"/>
      <w:sz w:val="20"/>
      <w:szCs w:val="20"/>
    </w:rPr>
  </w:style>
  <w:style w:type="character" w:styleId="aa">
    <w:name w:val="page number"/>
    <w:uiPriority w:val="99"/>
    <w:rsid w:val="00F17FD8"/>
    <w:rPr>
      <w:rFonts w:cs="Times New Roman"/>
    </w:rPr>
  </w:style>
  <w:style w:type="paragraph" w:styleId="ab">
    <w:name w:val="footer"/>
    <w:basedOn w:val="a"/>
    <w:link w:val="ac"/>
    <w:uiPriority w:val="99"/>
    <w:rsid w:val="00F17FD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Нижний колонтитул Знак"/>
    <w:basedOn w:val="a0"/>
    <w:link w:val="ab"/>
    <w:uiPriority w:val="99"/>
    <w:rsid w:val="00F17FD8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nformat">
    <w:name w:val="ConsPlusNonformat"/>
    <w:uiPriority w:val="99"/>
    <w:rsid w:val="00F17FD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d">
    <w:name w:val="Hyperlink"/>
    <w:uiPriority w:val="99"/>
    <w:rsid w:val="00F17FD8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F17FD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Normal">
    <w:name w:val="ConsNormal"/>
    <w:rsid w:val="00F17FD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F17FD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31">
    <w:name w:val="Знак Знак3"/>
    <w:uiPriority w:val="99"/>
    <w:rsid w:val="00F17FD8"/>
  </w:style>
  <w:style w:type="character" w:customStyle="1" w:styleId="21">
    <w:name w:val="Знак Знак2"/>
    <w:uiPriority w:val="99"/>
    <w:rsid w:val="00F17FD8"/>
  </w:style>
  <w:style w:type="character" w:styleId="ae">
    <w:name w:val="Emphasis"/>
    <w:uiPriority w:val="20"/>
    <w:qFormat/>
    <w:rsid w:val="00F17FD8"/>
    <w:rPr>
      <w:rFonts w:cs="Times New Roman"/>
      <w:i/>
    </w:rPr>
  </w:style>
  <w:style w:type="character" w:customStyle="1" w:styleId="af">
    <w:name w:val="Гипертекстовая ссылка"/>
    <w:uiPriority w:val="99"/>
    <w:rsid w:val="00F17FD8"/>
    <w:rPr>
      <w:color w:val="106BBE"/>
    </w:rPr>
  </w:style>
  <w:style w:type="paragraph" w:customStyle="1" w:styleId="af0">
    <w:name w:val="Нормальный (таблица)"/>
    <w:basedOn w:val="a"/>
    <w:next w:val="a"/>
    <w:uiPriority w:val="99"/>
    <w:rsid w:val="00F17FD8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41">
    <w:name w:val="Знак Знак4"/>
    <w:uiPriority w:val="99"/>
    <w:rsid w:val="00F17FD8"/>
    <w:rPr>
      <w:sz w:val="28"/>
    </w:rPr>
  </w:style>
  <w:style w:type="paragraph" w:customStyle="1" w:styleId="12">
    <w:name w:val="Абзац списка1"/>
    <w:basedOn w:val="a"/>
    <w:uiPriority w:val="99"/>
    <w:rsid w:val="00F17FD8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1">
    <w:name w:val="footnote text"/>
    <w:basedOn w:val="a"/>
    <w:link w:val="af2"/>
    <w:uiPriority w:val="99"/>
    <w:rsid w:val="00F17F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rsid w:val="00F17FD8"/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uiPriority w:val="99"/>
    <w:semiHidden/>
    <w:locked/>
    <w:rsid w:val="00F17FD8"/>
    <w:rPr>
      <w:rFonts w:cs="Times New Roman"/>
      <w:sz w:val="20"/>
    </w:rPr>
  </w:style>
  <w:style w:type="character" w:styleId="af3">
    <w:name w:val="footnote reference"/>
    <w:uiPriority w:val="99"/>
    <w:rsid w:val="00F17FD8"/>
    <w:rPr>
      <w:rFonts w:cs="Times New Roman"/>
      <w:vertAlign w:val="superscript"/>
    </w:rPr>
  </w:style>
  <w:style w:type="paragraph" w:styleId="af4">
    <w:name w:val="Balloon Text"/>
    <w:basedOn w:val="a"/>
    <w:link w:val="af5"/>
    <w:uiPriority w:val="99"/>
    <w:rsid w:val="00F17FD8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imes New Roman"/>
      <w:sz w:val="16"/>
      <w:szCs w:val="20"/>
    </w:rPr>
  </w:style>
  <w:style w:type="character" w:customStyle="1" w:styleId="af5">
    <w:name w:val="Текст выноски Знак"/>
    <w:basedOn w:val="a0"/>
    <w:link w:val="af4"/>
    <w:uiPriority w:val="99"/>
    <w:rsid w:val="00F17FD8"/>
    <w:rPr>
      <w:rFonts w:ascii="Tahoma" w:eastAsia="Times New Roman" w:hAnsi="Tahoma" w:cs="Times New Roman"/>
      <w:sz w:val="16"/>
      <w:szCs w:val="20"/>
    </w:rPr>
  </w:style>
  <w:style w:type="character" w:customStyle="1" w:styleId="BalloonTextChar">
    <w:name w:val="Balloon Text Char"/>
    <w:uiPriority w:val="99"/>
    <w:semiHidden/>
    <w:locked/>
    <w:rsid w:val="00F17FD8"/>
    <w:rPr>
      <w:rFonts w:cs="Times New Roman"/>
      <w:sz w:val="2"/>
    </w:rPr>
  </w:style>
  <w:style w:type="character" w:styleId="af6">
    <w:name w:val="annotation reference"/>
    <w:uiPriority w:val="99"/>
    <w:semiHidden/>
    <w:rsid w:val="00F17FD8"/>
    <w:rPr>
      <w:rFonts w:cs="Times New Roman"/>
      <w:sz w:val="16"/>
    </w:rPr>
  </w:style>
  <w:style w:type="paragraph" w:styleId="af7">
    <w:name w:val="annotation text"/>
    <w:basedOn w:val="a"/>
    <w:link w:val="af8"/>
    <w:uiPriority w:val="99"/>
    <w:semiHidden/>
    <w:rsid w:val="00F17F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F17FD8"/>
    <w:rPr>
      <w:rFonts w:ascii="Times New Roman" w:eastAsia="Times New Roman" w:hAnsi="Times New Roman" w:cs="Times New Roman"/>
      <w:sz w:val="20"/>
      <w:szCs w:val="20"/>
    </w:rPr>
  </w:style>
  <w:style w:type="paragraph" w:styleId="af9">
    <w:name w:val="annotation subject"/>
    <w:basedOn w:val="af7"/>
    <w:next w:val="af7"/>
    <w:link w:val="afa"/>
    <w:uiPriority w:val="99"/>
    <w:semiHidden/>
    <w:rsid w:val="00F17FD8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F17FD8"/>
    <w:rPr>
      <w:b/>
      <w:bCs/>
    </w:rPr>
  </w:style>
  <w:style w:type="character" w:customStyle="1" w:styleId="diffins">
    <w:name w:val="diff_ins"/>
    <w:uiPriority w:val="99"/>
    <w:rsid w:val="00F17FD8"/>
  </w:style>
  <w:style w:type="paragraph" w:styleId="HTML">
    <w:name w:val="HTML Preformatted"/>
    <w:basedOn w:val="a"/>
    <w:link w:val="HTML0"/>
    <w:uiPriority w:val="99"/>
    <w:rsid w:val="00F17FD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17FD8"/>
    <w:rPr>
      <w:rFonts w:ascii="Courier New" w:eastAsia="Times New Roman" w:hAnsi="Courier New" w:cs="Times New Roman"/>
      <w:sz w:val="20"/>
      <w:szCs w:val="20"/>
    </w:rPr>
  </w:style>
  <w:style w:type="table" w:styleId="afb">
    <w:name w:val="Table Grid"/>
    <w:basedOn w:val="a1"/>
    <w:uiPriority w:val="59"/>
    <w:rsid w:val="00F1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Body Text 2"/>
    <w:basedOn w:val="a"/>
    <w:link w:val="23"/>
    <w:uiPriority w:val="99"/>
    <w:semiHidden/>
    <w:unhideWhenUsed/>
    <w:rsid w:val="00F17FD8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3">
    <w:name w:val="Основной текст 2 Знак"/>
    <w:basedOn w:val="a0"/>
    <w:link w:val="22"/>
    <w:uiPriority w:val="99"/>
    <w:semiHidden/>
    <w:rsid w:val="00F17FD8"/>
    <w:rPr>
      <w:rFonts w:ascii="Times New Roman" w:eastAsia="Times New Roman" w:hAnsi="Times New Roman" w:cs="Times New Roman"/>
      <w:sz w:val="20"/>
      <w:szCs w:val="20"/>
    </w:rPr>
  </w:style>
  <w:style w:type="paragraph" w:styleId="afc">
    <w:name w:val="No Spacing"/>
    <w:basedOn w:val="a"/>
    <w:link w:val="afd"/>
    <w:uiPriority w:val="1"/>
    <w:qFormat/>
    <w:rsid w:val="008F1B92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customStyle="1" w:styleId="ConsTitle">
    <w:name w:val="ConsTitle"/>
    <w:rsid w:val="00332F2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fe">
    <w:name w:val="Normal (Web)"/>
    <w:basedOn w:val="a"/>
    <w:uiPriority w:val="99"/>
    <w:semiHidden/>
    <w:unhideWhenUsed/>
    <w:rsid w:val="00332F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d">
    <w:name w:val="Без интервала Знак"/>
    <w:link w:val="afc"/>
    <w:uiPriority w:val="1"/>
    <w:locked/>
    <w:rsid w:val="00A267EA"/>
    <w:rPr>
      <w:rFonts w:cs="Times New Roman"/>
      <w:sz w:val="24"/>
      <w:szCs w:val="32"/>
      <w:lang w:val="en-US" w:eastAsia="en-US" w:bidi="en-US"/>
    </w:rPr>
  </w:style>
  <w:style w:type="paragraph" w:customStyle="1" w:styleId="aff">
    <w:name w:val="Прижатый влево"/>
    <w:basedOn w:val="a"/>
    <w:next w:val="a"/>
    <w:uiPriority w:val="99"/>
    <w:rsid w:val="002C009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s1">
    <w:name w:val="s_1"/>
    <w:basedOn w:val="a"/>
    <w:rsid w:val="002C0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basedOn w:val="a0"/>
    <w:rsid w:val="002C00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11</Pages>
  <Words>2982</Words>
  <Characters>17003</Characters>
  <Application>Microsoft Office Word</Application>
  <DocSecurity>0</DocSecurity>
  <Lines>141</Lines>
  <Paragraphs>39</Paragraphs>
  <ScaleCrop>false</ScaleCrop>
  <Company>SPecialiST RePack</Company>
  <LinksUpToDate>false</LinksUpToDate>
  <CharactersWithSpaces>19946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42</cp:revision>
  <dcterms:created xsi:type="dcterms:W3CDTF">2023-01-16T09:22:00Z</dcterms:created>
  <dcterms:modified xsi:type="dcterms:W3CDTF">2024-06-18T07:22:00Z</dcterms:modified>
</cp:coreProperties>
</file>