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D2E" w:rsidRPr="00B60D2E" w:rsidRDefault="00B60D2E" w:rsidP="00B60D2E">
      <w:pPr>
        <w:rPr>
          <w:rFonts w:ascii="Times New Roman" w:hAnsi="Times New Roman" w:cs="Times New Roman"/>
          <w:b/>
          <w:sz w:val="72"/>
          <w:szCs w:val="72"/>
        </w:rPr>
      </w:pPr>
      <w:r w:rsidRPr="00B60D2E">
        <w:rPr>
          <w:rFonts w:ascii="Times New Roman" w:hAnsi="Times New Roman" w:cs="Times New Roman"/>
          <w:b/>
          <w:sz w:val="44"/>
          <w:szCs w:val="44"/>
        </w:rPr>
        <w:t xml:space="preserve">                           </w:t>
      </w:r>
      <w:r w:rsidRPr="00B60D2E">
        <w:rPr>
          <w:rFonts w:ascii="Times New Roman" w:hAnsi="Times New Roman" w:cs="Times New Roman"/>
          <w:b/>
          <w:sz w:val="72"/>
          <w:szCs w:val="72"/>
        </w:rPr>
        <w:t>ГАЗЕТА</w:t>
      </w:r>
    </w:p>
    <w:p w:rsidR="00B60D2E" w:rsidRPr="00B60D2E" w:rsidRDefault="00B60D2E" w:rsidP="00B60D2E">
      <w:pPr>
        <w:rPr>
          <w:rFonts w:ascii="Times New Roman" w:hAnsi="Times New Roman" w:cs="Times New Roman"/>
          <w:b/>
          <w:sz w:val="44"/>
          <w:szCs w:val="44"/>
        </w:rPr>
      </w:pPr>
      <w:r w:rsidRPr="00B60D2E">
        <w:rPr>
          <w:rFonts w:ascii="Times New Roman" w:hAnsi="Times New Roman" w:cs="Times New Roman"/>
          <w:b/>
          <w:sz w:val="44"/>
          <w:szCs w:val="44"/>
        </w:rPr>
        <w:t xml:space="preserve">        </w:t>
      </w:r>
      <w:proofErr w:type="spellStart"/>
      <w:r w:rsidRPr="00B60D2E">
        <w:rPr>
          <w:rFonts w:ascii="Times New Roman" w:hAnsi="Times New Roman" w:cs="Times New Roman"/>
          <w:b/>
          <w:sz w:val="44"/>
          <w:szCs w:val="44"/>
        </w:rPr>
        <w:t>Ачадовского</w:t>
      </w:r>
      <w:proofErr w:type="spellEnd"/>
      <w:r w:rsidRPr="00B60D2E">
        <w:rPr>
          <w:rFonts w:ascii="Times New Roman" w:hAnsi="Times New Roman" w:cs="Times New Roman"/>
          <w:b/>
          <w:sz w:val="44"/>
          <w:szCs w:val="44"/>
        </w:rPr>
        <w:t xml:space="preserve">  сельского     поселения </w:t>
      </w:r>
      <w:proofErr w:type="spellStart"/>
      <w:r w:rsidRPr="00B60D2E">
        <w:rPr>
          <w:rFonts w:ascii="Times New Roman" w:hAnsi="Times New Roman" w:cs="Times New Roman"/>
          <w:b/>
          <w:sz w:val="44"/>
          <w:szCs w:val="44"/>
        </w:rPr>
        <w:t>Зубово-Полянского</w:t>
      </w:r>
      <w:proofErr w:type="spellEnd"/>
      <w:r w:rsidRPr="00B60D2E">
        <w:rPr>
          <w:rFonts w:ascii="Times New Roman" w:hAnsi="Times New Roman" w:cs="Times New Roman"/>
          <w:b/>
          <w:sz w:val="44"/>
          <w:szCs w:val="44"/>
        </w:rPr>
        <w:t xml:space="preserve">  муниципального района</w:t>
      </w:r>
    </w:p>
    <w:p w:rsidR="00B60D2E" w:rsidRPr="00B60D2E" w:rsidRDefault="00B60D2E" w:rsidP="00B60D2E">
      <w:pPr>
        <w:rPr>
          <w:rFonts w:ascii="Times New Roman" w:hAnsi="Times New Roman" w:cs="Times New Roman"/>
          <w:b/>
          <w:sz w:val="44"/>
          <w:szCs w:val="44"/>
        </w:rPr>
      </w:pPr>
      <w:r w:rsidRPr="00B60D2E">
        <w:rPr>
          <w:rFonts w:ascii="Times New Roman" w:hAnsi="Times New Roman" w:cs="Times New Roman"/>
          <w:b/>
          <w:sz w:val="44"/>
          <w:szCs w:val="44"/>
        </w:rPr>
        <w:t xml:space="preserve">     </w:t>
      </w:r>
      <w:r>
        <w:rPr>
          <w:rFonts w:ascii="Times New Roman" w:hAnsi="Times New Roman" w:cs="Times New Roman"/>
          <w:b/>
          <w:sz w:val="44"/>
          <w:szCs w:val="44"/>
        </w:rPr>
        <w:t xml:space="preserve">           Республики  Мордовия</w:t>
      </w:r>
    </w:p>
    <w:p w:rsidR="00B60D2E" w:rsidRDefault="00B60D2E" w:rsidP="00B60D2E">
      <w:pPr>
        <w:rPr>
          <w:sz w:val="28"/>
          <w:szCs w:val="28"/>
        </w:rPr>
      </w:pPr>
    </w:p>
    <w:p w:rsidR="00B60D2E" w:rsidRDefault="00B60D2E" w:rsidP="00B60D2E">
      <w:pPr>
        <w:rPr>
          <w:sz w:val="28"/>
          <w:szCs w:val="28"/>
        </w:rPr>
      </w:pPr>
    </w:p>
    <w:p w:rsidR="00B60D2E" w:rsidRDefault="00B60D2E" w:rsidP="00B60D2E">
      <w:pPr>
        <w:rPr>
          <w:sz w:val="28"/>
          <w:szCs w:val="28"/>
        </w:rPr>
      </w:pPr>
    </w:p>
    <w:p w:rsidR="00B60D2E" w:rsidRPr="00902896" w:rsidRDefault="00B60D2E" w:rsidP="00B60D2E">
      <w:pPr>
        <w:rPr>
          <w:b/>
          <w:sz w:val="144"/>
          <w:szCs w:val="144"/>
        </w:rPr>
      </w:pPr>
      <w:r>
        <w:rPr>
          <w:sz w:val="144"/>
          <w:szCs w:val="144"/>
        </w:rPr>
        <w:t xml:space="preserve">       </w:t>
      </w:r>
      <w:r>
        <w:rPr>
          <w:b/>
          <w:sz w:val="144"/>
          <w:szCs w:val="144"/>
        </w:rPr>
        <w:t>ЗАР</w:t>
      </w:r>
      <w:r w:rsidRPr="00902896">
        <w:rPr>
          <w:b/>
          <w:sz w:val="144"/>
          <w:szCs w:val="144"/>
        </w:rPr>
        <w:t>Я</w:t>
      </w:r>
    </w:p>
    <w:p w:rsidR="00B60D2E" w:rsidRDefault="00B60D2E" w:rsidP="00B60D2E">
      <w:pPr>
        <w:rPr>
          <w:sz w:val="144"/>
          <w:szCs w:val="144"/>
        </w:rPr>
      </w:pPr>
    </w:p>
    <w:p w:rsidR="00B60D2E" w:rsidRDefault="00B60D2E" w:rsidP="00B60D2E">
      <w:pPr>
        <w:rPr>
          <w:sz w:val="36"/>
          <w:szCs w:val="36"/>
        </w:rPr>
      </w:pPr>
    </w:p>
    <w:p w:rsidR="00B60D2E" w:rsidRPr="00902896" w:rsidRDefault="00F20929" w:rsidP="00B60D2E">
      <w:pPr>
        <w:rPr>
          <w:b/>
          <w:sz w:val="52"/>
          <w:szCs w:val="52"/>
        </w:rPr>
      </w:pPr>
      <w:r>
        <w:rPr>
          <w:b/>
          <w:sz w:val="52"/>
          <w:szCs w:val="52"/>
        </w:rPr>
        <w:t>20</w:t>
      </w:r>
      <w:r w:rsidR="007B046B">
        <w:rPr>
          <w:b/>
          <w:sz w:val="52"/>
          <w:szCs w:val="52"/>
        </w:rPr>
        <w:t>.06.2024 г</w:t>
      </w:r>
      <w:r w:rsidR="00B60D2E" w:rsidRPr="00902896">
        <w:rPr>
          <w:b/>
          <w:sz w:val="52"/>
          <w:szCs w:val="52"/>
        </w:rPr>
        <w:t xml:space="preserve">.                    </w:t>
      </w:r>
      <w:r w:rsidR="00B60D2E">
        <w:rPr>
          <w:b/>
          <w:sz w:val="52"/>
          <w:szCs w:val="52"/>
        </w:rPr>
        <w:t xml:space="preserve">            </w:t>
      </w:r>
      <w:r w:rsidR="00B60D2E" w:rsidRPr="00902896">
        <w:rPr>
          <w:b/>
          <w:sz w:val="52"/>
          <w:szCs w:val="52"/>
        </w:rPr>
        <w:t xml:space="preserve">    №</w:t>
      </w:r>
      <w:r w:rsidR="00DB4822">
        <w:rPr>
          <w:b/>
          <w:sz w:val="52"/>
          <w:szCs w:val="52"/>
        </w:rPr>
        <w:t>1</w:t>
      </w:r>
      <w:r>
        <w:rPr>
          <w:b/>
          <w:sz w:val="52"/>
          <w:szCs w:val="52"/>
        </w:rPr>
        <w:t>4</w:t>
      </w:r>
    </w:p>
    <w:p w:rsidR="00B60D2E" w:rsidRDefault="00B60D2E" w:rsidP="00B60D2E">
      <w:pPr>
        <w:rPr>
          <w:sz w:val="52"/>
          <w:szCs w:val="52"/>
        </w:rPr>
      </w:pPr>
    </w:p>
    <w:p w:rsidR="00B60D2E" w:rsidRDefault="00B60D2E" w:rsidP="00B60D2E">
      <w:pPr>
        <w:rPr>
          <w:sz w:val="52"/>
          <w:szCs w:val="52"/>
        </w:rPr>
      </w:pPr>
    </w:p>
    <w:p w:rsidR="00B60D2E" w:rsidRPr="00902896" w:rsidRDefault="00B60D2E" w:rsidP="00B60D2E">
      <w:pPr>
        <w:rPr>
          <w:b/>
          <w:sz w:val="28"/>
          <w:szCs w:val="28"/>
        </w:rPr>
      </w:pPr>
      <w:r>
        <w:rPr>
          <w:sz w:val="28"/>
          <w:szCs w:val="28"/>
        </w:rPr>
        <w:t xml:space="preserve">                             </w:t>
      </w:r>
      <w:r w:rsidR="007B046B">
        <w:rPr>
          <w:sz w:val="28"/>
          <w:szCs w:val="28"/>
        </w:rPr>
        <w:t xml:space="preserve">      </w:t>
      </w:r>
      <w:r>
        <w:rPr>
          <w:sz w:val="28"/>
          <w:szCs w:val="28"/>
        </w:rPr>
        <w:t xml:space="preserve"> </w:t>
      </w:r>
      <w:r w:rsidRPr="00902896">
        <w:rPr>
          <w:b/>
          <w:sz w:val="28"/>
          <w:szCs w:val="28"/>
        </w:rPr>
        <w:t xml:space="preserve">Издается с  3 декабря 2005 года                                                                           </w:t>
      </w:r>
    </w:p>
    <w:p w:rsidR="00B60D2E" w:rsidRPr="00B60D2E" w:rsidRDefault="00B60D2E" w:rsidP="00B60D2E"/>
    <w:p w:rsidR="006F6359" w:rsidRPr="00B60D2E" w:rsidRDefault="006F6359" w:rsidP="006F6359">
      <w:pPr>
        <w:pStyle w:val="a4"/>
        <w:ind w:left="0" w:firstLine="567"/>
        <w:jc w:val="both"/>
        <w:rPr>
          <w:rFonts w:ascii="Times New Roman" w:hAnsi="Times New Roman" w:cs="Times New Roman"/>
          <w:b/>
          <w:bCs/>
          <w:sz w:val="28"/>
          <w:szCs w:val="28"/>
          <w:shd w:val="clear" w:color="auto" w:fill="FFFFFF"/>
        </w:rPr>
      </w:pPr>
    </w:p>
    <w:p w:rsidR="00F20929" w:rsidRPr="00A346D9" w:rsidRDefault="00F20929" w:rsidP="00F2092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lastRenderedPageBreak/>
        <w:t>Ответственность за неправомерный доступ к компьютерной информации</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Ответственность за неправомерный доступ к компьютерной информации предусмотрена статьей 272 Уголовного кодекса Российской Федерации, согласно которой неправомерный доступ к охраняемой законом компьютерной информации, если это деяние повлекло уничтожение, блокирование, </w:t>
      </w:r>
      <w:proofErr w:type="gramStart"/>
      <w:r w:rsidRPr="00A346D9">
        <w:rPr>
          <w:rFonts w:ascii="Times New Roman" w:hAnsi="Times New Roman" w:cs="Times New Roman"/>
          <w:sz w:val="28"/>
          <w:szCs w:val="28"/>
        </w:rPr>
        <w:t>модификацию</w:t>
      </w:r>
      <w:proofErr w:type="gramEnd"/>
      <w:r w:rsidRPr="00A346D9">
        <w:rPr>
          <w:rFonts w:ascii="Times New Roman" w:hAnsi="Times New Roman" w:cs="Times New Roman"/>
          <w:sz w:val="28"/>
          <w:szCs w:val="28"/>
        </w:rPr>
        <w:t xml:space="preserve"> либо копирование компьютерной информации, - 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roofErr w:type="gramStart"/>
      <w:r w:rsidRPr="00A346D9">
        <w:rPr>
          <w:rFonts w:ascii="Times New Roman" w:hAnsi="Times New Roman" w:cs="Times New Roman"/>
          <w:sz w:val="28"/>
          <w:szCs w:val="28"/>
        </w:rPr>
        <w:t>..</w:t>
      </w:r>
      <w:proofErr w:type="gramEnd"/>
    </w:p>
    <w:p w:rsidR="00F20929" w:rsidRPr="00A346D9" w:rsidRDefault="00F20929" w:rsidP="00F20929">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Те же деяния,  причинившие крупный ущерб или совершенное из корыстной заинтересованности, -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исправительными работами на срок от одного года до двух лет, либо ограничением свободы на срок до четырех лет, либо принудительными</w:t>
      </w:r>
      <w:proofErr w:type="gramEnd"/>
      <w:r w:rsidRPr="00A346D9">
        <w:rPr>
          <w:rFonts w:ascii="Times New Roman" w:hAnsi="Times New Roman" w:cs="Times New Roman"/>
          <w:sz w:val="28"/>
          <w:szCs w:val="28"/>
        </w:rPr>
        <w:t xml:space="preserve"> работами на срок до четырех лет, либо лишением свободы на тот же срок</w:t>
      </w:r>
      <w:proofErr w:type="gramStart"/>
      <w:r w:rsidRPr="00A346D9">
        <w:rPr>
          <w:rFonts w:ascii="Times New Roman" w:hAnsi="Times New Roman" w:cs="Times New Roman"/>
          <w:sz w:val="28"/>
          <w:szCs w:val="28"/>
        </w:rPr>
        <w:t>..</w:t>
      </w:r>
      <w:proofErr w:type="gramEnd"/>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Указанные </w:t>
      </w:r>
      <w:proofErr w:type="gramStart"/>
      <w:r w:rsidRPr="00A346D9">
        <w:rPr>
          <w:rFonts w:ascii="Times New Roman" w:hAnsi="Times New Roman" w:cs="Times New Roman"/>
          <w:sz w:val="28"/>
          <w:szCs w:val="28"/>
        </w:rPr>
        <w:t>деяния</w:t>
      </w:r>
      <w:proofErr w:type="gramEnd"/>
      <w:r w:rsidRPr="00A346D9">
        <w:rPr>
          <w:rFonts w:ascii="Times New Roman" w:hAnsi="Times New Roman" w:cs="Times New Roman"/>
          <w:sz w:val="28"/>
          <w:szCs w:val="28"/>
        </w:rPr>
        <w:t xml:space="preserve"> совершенные группой лиц по предварительному сговору или организованной группой либо лицом с использованием своего служебного положения, - наказываются штрафом в размере до пятисот тысяч рублей или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трех лет, либо ограничением свободы на срок до четырех лет, либо принудительными работами на срок до пяти лет, либо лишением свободы на тот же срок.</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же такие деяния повлекли тяжкие последствия или создали угрозу их наступления, - наказываются лишением свободы на срок до семи лет.</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примечанию к данной статье УК РФ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Крупным ущербом признается ущерб, сумма которого превышает один миллион рублей.</w:t>
      </w:r>
    </w:p>
    <w:p w:rsidR="00F20929" w:rsidRPr="00A346D9" w:rsidRDefault="00F20929" w:rsidP="00F20929">
      <w:pPr>
        <w:spacing w:after="0"/>
        <w:ind w:firstLine="567"/>
        <w:jc w:val="both"/>
        <w:rPr>
          <w:rFonts w:ascii="Times New Roman" w:hAnsi="Times New Roman" w:cs="Times New Roman"/>
          <w:sz w:val="28"/>
          <w:szCs w:val="28"/>
        </w:rPr>
      </w:pPr>
    </w:p>
    <w:p w:rsidR="00F20929" w:rsidRPr="00A346D9" w:rsidRDefault="00F20929" w:rsidP="00F2092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 каких случаях возможно изменение имени и фамилии ребенка?</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Согласно статье 59 Семейного кодекса Российской Федерации по совместной просьбе родителей до достижения ребенком возраста </w:t>
      </w:r>
      <w:r w:rsidRPr="00A346D9">
        <w:rPr>
          <w:rFonts w:ascii="Times New Roman" w:hAnsi="Times New Roman" w:cs="Times New Roman"/>
          <w:sz w:val="28"/>
          <w:szCs w:val="28"/>
        </w:rPr>
        <w:lastRenderedPageBreak/>
        <w:t xml:space="preserve">четырнадцати лет орган опеки и попечительства </w:t>
      </w:r>
      <w:proofErr w:type="gramStart"/>
      <w:r w:rsidRPr="00A346D9">
        <w:rPr>
          <w:rFonts w:ascii="Times New Roman" w:hAnsi="Times New Roman" w:cs="Times New Roman"/>
          <w:sz w:val="28"/>
          <w:szCs w:val="28"/>
        </w:rPr>
        <w:t>исходя из интересов ребенка вправе разрешить</w:t>
      </w:r>
      <w:proofErr w:type="gramEnd"/>
      <w:r w:rsidRPr="00A346D9">
        <w:rPr>
          <w:rFonts w:ascii="Times New Roman" w:hAnsi="Times New Roman" w:cs="Times New Roman"/>
          <w:sz w:val="28"/>
          <w:szCs w:val="28"/>
        </w:rPr>
        <w:t xml:space="preserve"> изменить имя ребенку, а также изменить присвоенную ему фамилию на фамилию другого родителя.</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Если родители проживают раздельно и родитель, с которым проживает ребенок, желает присвоить ему свою фамилию, орган опеки и попечительства разрешает этот вопрос в зависимости от интересов ребенка и с учетом мнения другого родителя. Учет мнения родителя не обязателен при невозможности установления его места нахождения, лишении его родительских прав, признании </w:t>
      </w:r>
      <w:proofErr w:type="gramStart"/>
      <w:r w:rsidRPr="00A346D9">
        <w:rPr>
          <w:rFonts w:ascii="Times New Roman" w:hAnsi="Times New Roman" w:cs="Times New Roman"/>
          <w:sz w:val="28"/>
          <w:szCs w:val="28"/>
        </w:rPr>
        <w:t>недееспособным</w:t>
      </w:r>
      <w:proofErr w:type="gramEnd"/>
      <w:r w:rsidRPr="00A346D9">
        <w:rPr>
          <w:rFonts w:ascii="Times New Roman" w:hAnsi="Times New Roman" w:cs="Times New Roman"/>
          <w:sz w:val="28"/>
          <w:szCs w:val="28"/>
        </w:rPr>
        <w:t>, а также в случаях уклонения родителя без уважительных причин от воспитания и содержания ребенка.</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Если ребенок рожден от лиц, не состоящих в браке между собой, и отцовство в законном порядке не установлено, орган опеки и попечительства </w:t>
      </w:r>
      <w:proofErr w:type="gramStart"/>
      <w:r w:rsidRPr="00A346D9">
        <w:rPr>
          <w:rFonts w:ascii="Times New Roman" w:hAnsi="Times New Roman" w:cs="Times New Roman"/>
          <w:sz w:val="28"/>
          <w:szCs w:val="28"/>
        </w:rPr>
        <w:t>исходя из интересов ребенка вправе разрешить</w:t>
      </w:r>
      <w:proofErr w:type="gramEnd"/>
      <w:r w:rsidRPr="00A346D9">
        <w:rPr>
          <w:rFonts w:ascii="Times New Roman" w:hAnsi="Times New Roman" w:cs="Times New Roman"/>
          <w:sz w:val="28"/>
          <w:szCs w:val="28"/>
        </w:rPr>
        <w:t xml:space="preserve"> изменить его фамилию на фамилию матери, которую она носит в момент обращения с такой просьбой.</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Изменение имени и (или) фамилии ребенка, достигшего возраста десяти лет, может быть произведено только с его согласия.</w:t>
      </w:r>
    </w:p>
    <w:p w:rsidR="00F20929" w:rsidRPr="00A346D9" w:rsidRDefault="00F20929" w:rsidP="00F20929">
      <w:pPr>
        <w:spacing w:after="0"/>
        <w:ind w:firstLine="567"/>
        <w:jc w:val="both"/>
        <w:rPr>
          <w:rFonts w:ascii="Times New Roman" w:hAnsi="Times New Roman" w:cs="Times New Roman"/>
          <w:sz w:val="28"/>
          <w:szCs w:val="28"/>
        </w:rPr>
      </w:pPr>
    </w:p>
    <w:p w:rsidR="00F20929" w:rsidRPr="00A346D9" w:rsidRDefault="00F20929" w:rsidP="00F2092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вред, причиненный несовершеннолетними</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соответствии с требованиями гражданского законодательства Российской Федерации вред, причиненный несовершеннолетним в возрасте от 14 до 18 лет, подлежит возмещению в полном объеме на общих основаниях самим несовершеннолетним. Из этого правила есть исключения.</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В случае, если у несовершеннолетнего отсутствует доход или имущество, </w:t>
      </w:r>
      <w:proofErr w:type="spellStart"/>
      <w:r w:rsidRPr="00A346D9">
        <w:rPr>
          <w:rFonts w:ascii="Times New Roman" w:hAnsi="Times New Roman" w:cs="Times New Roman"/>
          <w:sz w:val="28"/>
          <w:szCs w:val="28"/>
        </w:rPr>
        <w:t>до-статочное</w:t>
      </w:r>
      <w:proofErr w:type="spellEnd"/>
      <w:r w:rsidRPr="00A346D9">
        <w:rPr>
          <w:rFonts w:ascii="Times New Roman" w:hAnsi="Times New Roman" w:cs="Times New Roman"/>
          <w:sz w:val="28"/>
          <w:szCs w:val="28"/>
        </w:rPr>
        <w:t xml:space="preserve"> для возмещения вреда, обязанность возмещения вреда может быть возложена на лицо, не являющееся </w:t>
      </w:r>
      <w:proofErr w:type="spellStart"/>
      <w:r w:rsidRPr="00A346D9">
        <w:rPr>
          <w:rFonts w:ascii="Times New Roman" w:hAnsi="Times New Roman" w:cs="Times New Roman"/>
          <w:sz w:val="28"/>
          <w:szCs w:val="28"/>
        </w:rPr>
        <w:t>причинителем</w:t>
      </w:r>
      <w:proofErr w:type="spellEnd"/>
      <w:r w:rsidRPr="00A346D9">
        <w:rPr>
          <w:rFonts w:ascii="Times New Roman" w:hAnsi="Times New Roman" w:cs="Times New Roman"/>
          <w:sz w:val="28"/>
          <w:szCs w:val="28"/>
        </w:rPr>
        <w:t xml:space="preserve"> вреда, в частности, на родителей (иных законных представителей) несовершеннолетнего</w:t>
      </w:r>
      <w:proofErr w:type="gramStart"/>
      <w:r w:rsidRPr="00A346D9">
        <w:rPr>
          <w:rFonts w:ascii="Times New Roman" w:hAnsi="Times New Roman" w:cs="Times New Roman"/>
          <w:sz w:val="28"/>
          <w:szCs w:val="28"/>
        </w:rPr>
        <w:t>.</w:t>
      </w:r>
      <w:proofErr w:type="gramEnd"/>
      <w:r w:rsidRPr="00A346D9">
        <w:rPr>
          <w:rFonts w:ascii="Times New Roman" w:hAnsi="Times New Roman" w:cs="Times New Roman"/>
          <w:sz w:val="28"/>
          <w:szCs w:val="28"/>
        </w:rPr>
        <w:t xml:space="preserve"> (</w:t>
      </w:r>
      <w:proofErr w:type="gramStart"/>
      <w:r w:rsidRPr="00A346D9">
        <w:rPr>
          <w:rFonts w:ascii="Times New Roman" w:hAnsi="Times New Roman" w:cs="Times New Roman"/>
          <w:sz w:val="28"/>
          <w:szCs w:val="28"/>
        </w:rPr>
        <w:t>ч</w:t>
      </w:r>
      <w:proofErr w:type="gramEnd"/>
      <w:r w:rsidRPr="00A346D9">
        <w:rPr>
          <w:rFonts w:ascii="Times New Roman" w:hAnsi="Times New Roman" w:cs="Times New Roman"/>
          <w:sz w:val="28"/>
          <w:szCs w:val="28"/>
        </w:rPr>
        <w:t>.2 ст. 1074 Гражданского кодекса Российской Федерации).</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Родители, проживающие отдельно от детей, также несут ответственность за вред, причиненный несовершеннолетними детьми. </w:t>
      </w:r>
      <w:proofErr w:type="gramStart"/>
      <w:r w:rsidRPr="00A346D9">
        <w:rPr>
          <w:rFonts w:ascii="Times New Roman" w:hAnsi="Times New Roman" w:cs="Times New Roman"/>
          <w:sz w:val="28"/>
          <w:szCs w:val="28"/>
        </w:rPr>
        <w:t xml:space="preserve">Однако родитель может быть освобожден от ответственности, если по вине другого родителя он был лишен возможности воспитывать ребенка, либо в силу объективных причин не мог его </w:t>
      </w:r>
      <w:proofErr w:type="spellStart"/>
      <w:r w:rsidRPr="00A346D9">
        <w:rPr>
          <w:rFonts w:ascii="Times New Roman" w:hAnsi="Times New Roman" w:cs="Times New Roman"/>
          <w:sz w:val="28"/>
          <w:szCs w:val="28"/>
        </w:rPr>
        <w:t>вос-питывать</w:t>
      </w:r>
      <w:proofErr w:type="spellEnd"/>
      <w:r w:rsidRPr="00A346D9">
        <w:rPr>
          <w:rFonts w:ascii="Times New Roman" w:hAnsi="Times New Roman" w:cs="Times New Roman"/>
          <w:sz w:val="28"/>
          <w:szCs w:val="28"/>
        </w:rPr>
        <w:t xml:space="preserve"> (п. 16 Постановления Пленума Верховного Суда РФ от 26.01.2010 № 1 «О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w:t>
      </w:r>
      <w:proofErr w:type="gramEnd"/>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Родители, лишенные родительских прав, также могут быть привлечены к обязанности по возмещению вреда, причиненного несовершеннолетними </w:t>
      </w:r>
      <w:r w:rsidRPr="00A346D9">
        <w:rPr>
          <w:rFonts w:ascii="Times New Roman" w:hAnsi="Times New Roman" w:cs="Times New Roman"/>
          <w:sz w:val="28"/>
          <w:szCs w:val="28"/>
        </w:rPr>
        <w:lastRenderedPageBreak/>
        <w:t>детьми, в течение трех лет после лишения их родительских прав, если поведение ребенка, повлекшее причинение вреда, явилось следствием ненадлежащего осуществления ими родительских обязанностей (ст. 1075 Гражданского кодекса Российской Федерации).</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Обязанность родителей (усыновителей) или попечителя по возмещению вреда, причиненного несовершеннолетним в возрасте от 14 до 18 лет, прекращается по достижении лицом, причинившим вред, совершеннолетия или когда лицо, причинившее вред, до достижения совершеннолетия приобрело дееспособность.</w:t>
      </w:r>
    </w:p>
    <w:p w:rsidR="00F20929" w:rsidRPr="00A346D9" w:rsidRDefault="00F20929" w:rsidP="00F20929">
      <w:pPr>
        <w:spacing w:after="0"/>
        <w:ind w:firstLine="567"/>
        <w:jc w:val="both"/>
        <w:rPr>
          <w:rFonts w:ascii="Times New Roman" w:hAnsi="Times New Roman" w:cs="Times New Roman"/>
          <w:sz w:val="28"/>
          <w:szCs w:val="28"/>
        </w:rPr>
      </w:pPr>
    </w:p>
    <w:p w:rsidR="00F20929" w:rsidRPr="00A346D9" w:rsidRDefault="00F20929" w:rsidP="00F2092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Мелкое хищение</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ст. 7.27 Кодекса Российской Федерации об административных правонарушениях мелким хищением признается хищение чужого имущества стоимостью не более 2500 рублей.</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За мелкое хищение имущества стоимостью от 1000 рублей до 2500 рублей (</w:t>
      </w:r>
      <w:proofErr w:type="gramStart"/>
      <w:r w:rsidRPr="00A346D9">
        <w:rPr>
          <w:rFonts w:ascii="Times New Roman" w:hAnsi="Times New Roman" w:cs="Times New Roman"/>
          <w:sz w:val="28"/>
          <w:szCs w:val="28"/>
        </w:rPr>
        <w:t>ч</w:t>
      </w:r>
      <w:proofErr w:type="gramEnd"/>
      <w:r w:rsidRPr="00A346D9">
        <w:rPr>
          <w:rFonts w:ascii="Times New Roman" w:hAnsi="Times New Roman" w:cs="Times New Roman"/>
          <w:sz w:val="28"/>
          <w:szCs w:val="28"/>
        </w:rPr>
        <w:t xml:space="preserve">. 2 ст. 7.27 </w:t>
      </w:r>
      <w:proofErr w:type="spellStart"/>
      <w:r w:rsidRPr="00A346D9">
        <w:rPr>
          <w:rFonts w:ascii="Times New Roman" w:hAnsi="Times New Roman" w:cs="Times New Roman"/>
          <w:sz w:val="28"/>
          <w:szCs w:val="28"/>
        </w:rPr>
        <w:t>КоАП</w:t>
      </w:r>
      <w:proofErr w:type="spellEnd"/>
      <w:r w:rsidRPr="00A346D9">
        <w:rPr>
          <w:rFonts w:ascii="Times New Roman" w:hAnsi="Times New Roman" w:cs="Times New Roman"/>
          <w:sz w:val="28"/>
          <w:szCs w:val="28"/>
        </w:rPr>
        <w:t xml:space="preserve"> РФ) предусмотрено наказание в виде административного штрафа в размере до пятикратной стоимости похищенного имущества, но не менее 3 тысяч рублей, или административный арест на срок до 15 суток. Также могут назначить обязательные работы на срок до 120 часов.</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Если же мелкая кража совершена не в первый раз и лицо уже было подвергнуто наказанию по </w:t>
      </w:r>
      <w:proofErr w:type="gramStart"/>
      <w:r w:rsidRPr="00A346D9">
        <w:rPr>
          <w:rFonts w:ascii="Times New Roman" w:hAnsi="Times New Roman" w:cs="Times New Roman"/>
          <w:sz w:val="28"/>
          <w:szCs w:val="28"/>
        </w:rPr>
        <w:t>ч</w:t>
      </w:r>
      <w:proofErr w:type="gramEnd"/>
      <w:r w:rsidRPr="00A346D9">
        <w:rPr>
          <w:rFonts w:ascii="Times New Roman" w:hAnsi="Times New Roman" w:cs="Times New Roman"/>
          <w:sz w:val="28"/>
          <w:szCs w:val="28"/>
        </w:rPr>
        <w:t xml:space="preserve">. 2 ст. 7.27 </w:t>
      </w:r>
      <w:proofErr w:type="spellStart"/>
      <w:r w:rsidRPr="00A346D9">
        <w:rPr>
          <w:rFonts w:ascii="Times New Roman" w:hAnsi="Times New Roman" w:cs="Times New Roman"/>
          <w:sz w:val="28"/>
          <w:szCs w:val="28"/>
        </w:rPr>
        <w:t>КоАП</w:t>
      </w:r>
      <w:proofErr w:type="spellEnd"/>
      <w:r w:rsidRPr="00A346D9">
        <w:rPr>
          <w:rFonts w:ascii="Times New Roman" w:hAnsi="Times New Roman" w:cs="Times New Roman"/>
          <w:sz w:val="28"/>
          <w:szCs w:val="28"/>
        </w:rPr>
        <w:t xml:space="preserve"> РФ, то в этом случае наступает уголовная ответственность по ст. 158.1 УК РФ.</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За это преступление виновному может быть назначено наказание вплоть до лишения свободы.</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Уголовной ответственности по ст. 158.1 УК РФ подлежат лица, достигшие ко времени совершения преступления шестнадцатилетнего возраста.</w:t>
      </w:r>
    </w:p>
    <w:p w:rsidR="00F20929" w:rsidRPr="00A346D9" w:rsidRDefault="00F20929" w:rsidP="00F20929">
      <w:pPr>
        <w:spacing w:after="0"/>
        <w:ind w:firstLine="567"/>
        <w:jc w:val="both"/>
        <w:rPr>
          <w:rFonts w:ascii="Times New Roman" w:hAnsi="Times New Roman" w:cs="Times New Roman"/>
          <w:sz w:val="28"/>
          <w:szCs w:val="28"/>
        </w:rPr>
      </w:pPr>
    </w:p>
    <w:p w:rsidR="00F20929" w:rsidRPr="00A346D9" w:rsidRDefault="00F20929" w:rsidP="00F20929">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Круг должностных лиц, которые могут быть привлечены к уголовной ответственности за преступления коррупционной направленности</w:t>
      </w:r>
    </w:p>
    <w:p w:rsidR="00F20929" w:rsidRPr="00A346D9" w:rsidRDefault="00F20929" w:rsidP="00F20929">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Круг должностных лиц, которые могут быть </w:t>
      </w:r>
      <w:proofErr w:type="gramStart"/>
      <w:r w:rsidRPr="00A346D9">
        <w:rPr>
          <w:rFonts w:ascii="Times New Roman" w:hAnsi="Times New Roman" w:cs="Times New Roman"/>
          <w:sz w:val="28"/>
          <w:szCs w:val="28"/>
        </w:rPr>
        <w:t>привлечены к уголовной ответственности за преступления коррупционной направленности определен</w:t>
      </w:r>
      <w:proofErr w:type="gramEnd"/>
      <w:r w:rsidRPr="00A346D9">
        <w:rPr>
          <w:rFonts w:ascii="Times New Roman" w:hAnsi="Times New Roman" w:cs="Times New Roman"/>
          <w:sz w:val="28"/>
          <w:szCs w:val="28"/>
        </w:rPr>
        <w:t xml:space="preserve"> в примечаниях к статьям 201 («Злоупотребление полномочиями») и 285 («Злоупотребление должностными полномочиями») Уголовного кодекса РФ.</w:t>
      </w:r>
    </w:p>
    <w:p w:rsidR="00F20929" w:rsidRPr="00A346D9" w:rsidRDefault="00F20929" w:rsidP="00F20929">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Должностными лицами в статьях главы 30 УК РФ признаются лица, постоянно, временно или по специальному полномочию осуществляющие функции представителя власти либо выполняющие организационно-</w:t>
      </w:r>
      <w:r w:rsidRPr="00A346D9">
        <w:rPr>
          <w:rFonts w:ascii="Times New Roman" w:hAnsi="Times New Roman" w:cs="Times New Roman"/>
          <w:sz w:val="28"/>
          <w:szCs w:val="28"/>
        </w:rPr>
        <w:lastRenderedPageBreak/>
        <w:t>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внебюджетных фондах, государственных корпорациях, государственных компаниях, публично-правовых компаниях, на государственных и муниципальных унитарных предприятиях, в хозяйственных обществах, в высшем органе управления которых РФ, субъект</w:t>
      </w:r>
      <w:proofErr w:type="gramEnd"/>
      <w:r w:rsidRPr="00A346D9">
        <w:rPr>
          <w:rFonts w:ascii="Times New Roman" w:hAnsi="Times New Roman" w:cs="Times New Roman"/>
          <w:sz w:val="28"/>
          <w:szCs w:val="28"/>
        </w:rPr>
        <w:t xml:space="preserve"> </w:t>
      </w:r>
      <w:proofErr w:type="gramStart"/>
      <w:r w:rsidRPr="00A346D9">
        <w:rPr>
          <w:rFonts w:ascii="Times New Roman" w:hAnsi="Times New Roman" w:cs="Times New Roman"/>
          <w:sz w:val="28"/>
          <w:szCs w:val="28"/>
        </w:rPr>
        <w:t>РФ или муниципальное образование имеет право прямо или косвенно (через подконтрольных им лиц) распоряжаться более чем 50% голосов либо в которых РФ, субъект РФ или муниципальное образование имеет право назначать (избирать) единоличный исполнительный орган и (или) более 50% состава коллегиального органа управления, в акционерных обществах, в отношении которых используется специальное право на участие РФ, субъектов РФ или муниципальных образований в</w:t>
      </w:r>
      <w:proofErr w:type="gramEnd"/>
      <w:r w:rsidRPr="00A346D9">
        <w:rPr>
          <w:rFonts w:ascii="Times New Roman" w:hAnsi="Times New Roman" w:cs="Times New Roman"/>
          <w:sz w:val="28"/>
          <w:szCs w:val="28"/>
        </w:rPr>
        <w:t xml:space="preserve"> </w:t>
      </w:r>
      <w:proofErr w:type="gramStart"/>
      <w:r w:rsidRPr="00A346D9">
        <w:rPr>
          <w:rFonts w:ascii="Times New Roman" w:hAnsi="Times New Roman" w:cs="Times New Roman"/>
          <w:sz w:val="28"/>
          <w:szCs w:val="28"/>
        </w:rPr>
        <w:t>управлении</w:t>
      </w:r>
      <w:proofErr w:type="gramEnd"/>
      <w:r w:rsidRPr="00A346D9">
        <w:rPr>
          <w:rFonts w:ascii="Times New Roman" w:hAnsi="Times New Roman" w:cs="Times New Roman"/>
          <w:sz w:val="28"/>
          <w:szCs w:val="28"/>
        </w:rPr>
        <w:t xml:space="preserve"> такими акционерными обществами ("золотая акция"), а также в Вооруженных Силах РФ, других войсках и воинских формированиях РФ. </w:t>
      </w:r>
    </w:p>
    <w:p w:rsidR="00F20929" w:rsidRDefault="00F20929" w:rsidP="00F20929">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В статьях главы 23 и статье 304 УК РФ лицом, выполняющим управленческие функции в коммерческой или иной организации, за исключением организаций, указанных в пункте 1 примечаний к статье 285 УК РФ, либо в некоммерческой организации, не являющейся государственным органом, органом местного самоуправления либо государственным или муниципальным учреждением, признается лицо, выполняющее функции единоличного исполнительного органа либо члена совета директоров или иного</w:t>
      </w:r>
      <w:proofErr w:type="gramEnd"/>
      <w:r w:rsidRPr="00A346D9">
        <w:rPr>
          <w:rFonts w:ascii="Times New Roman" w:hAnsi="Times New Roman" w:cs="Times New Roman"/>
          <w:sz w:val="28"/>
          <w:szCs w:val="28"/>
        </w:rPr>
        <w:t xml:space="preserve"> коллегиального исполнительного органа, или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DB4822" w:rsidRPr="00C718DB" w:rsidRDefault="00DB4822" w:rsidP="00DB4822">
      <w:pPr>
        <w:spacing w:after="0"/>
        <w:ind w:firstLine="567"/>
        <w:jc w:val="both"/>
        <w:rPr>
          <w:rFonts w:ascii="Times New Roman" w:hAnsi="Times New Roman" w:cs="Times New Roman"/>
          <w:sz w:val="28"/>
          <w:szCs w:val="28"/>
        </w:rPr>
      </w:pPr>
    </w:p>
    <w:p w:rsidR="00E77D31" w:rsidRDefault="00E77D31" w:rsidP="00B60D2E">
      <w:pPr>
        <w:pStyle w:val="a3"/>
        <w:shd w:val="clear" w:color="auto" w:fill="FFFFFF"/>
        <w:spacing w:before="0" w:beforeAutospacing="0"/>
        <w:jc w:val="both"/>
        <w:rPr>
          <w:sz w:val="28"/>
          <w:szCs w:val="28"/>
        </w:rPr>
      </w:pPr>
    </w:p>
    <w:p w:rsidR="00E77D31" w:rsidRDefault="00E77D31" w:rsidP="00B60D2E">
      <w:pPr>
        <w:pStyle w:val="a3"/>
        <w:shd w:val="clear" w:color="auto" w:fill="FFFFFF"/>
        <w:spacing w:before="0" w:beforeAutospacing="0"/>
        <w:jc w:val="both"/>
        <w:rPr>
          <w:sz w:val="28"/>
          <w:szCs w:val="28"/>
        </w:rPr>
      </w:pPr>
    </w:p>
    <w:p w:rsidR="00E77D31" w:rsidRDefault="00E77D31"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20455D" w:rsidRDefault="0020455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FC2719" w:rsidRDefault="00FC2719" w:rsidP="00B60D2E">
      <w:pPr>
        <w:pStyle w:val="a3"/>
        <w:shd w:val="clear" w:color="auto" w:fill="FFFFFF"/>
        <w:spacing w:before="0" w:beforeAutospacing="0"/>
        <w:jc w:val="both"/>
        <w:rPr>
          <w:sz w:val="28"/>
          <w:szCs w:val="28"/>
        </w:rPr>
      </w:pPr>
    </w:p>
    <w:p w:rsidR="00FC2719" w:rsidRDefault="00FC2719" w:rsidP="00B60D2E">
      <w:pPr>
        <w:pStyle w:val="a3"/>
        <w:shd w:val="clear" w:color="auto" w:fill="FFFFFF"/>
        <w:spacing w:before="0" w:beforeAutospacing="0"/>
        <w:jc w:val="both"/>
        <w:rPr>
          <w:sz w:val="28"/>
          <w:szCs w:val="28"/>
        </w:rPr>
      </w:pPr>
    </w:p>
    <w:p w:rsidR="007B046B" w:rsidRDefault="007B046B" w:rsidP="00B60D2E">
      <w:pPr>
        <w:pStyle w:val="a3"/>
        <w:shd w:val="clear" w:color="auto" w:fill="FFFFFF"/>
        <w:spacing w:before="0" w:beforeAutospacing="0"/>
        <w:jc w:val="both"/>
        <w:rPr>
          <w:sz w:val="28"/>
          <w:szCs w:val="28"/>
        </w:rPr>
      </w:pPr>
    </w:p>
    <w:p w:rsidR="003A586B" w:rsidRDefault="003A586B" w:rsidP="00B60D2E">
      <w:pPr>
        <w:pStyle w:val="a3"/>
        <w:shd w:val="clear" w:color="auto" w:fill="FFFFFF"/>
        <w:spacing w:before="0" w:beforeAutospacing="0"/>
        <w:jc w:val="both"/>
        <w:rPr>
          <w:sz w:val="28"/>
          <w:szCs w:val="28"/>
        </w:rPr>
      </w:pPr>
    </w:p>
    <w:p w:rsidR="00B60D2E" w:rsidRPr="00B60D2E" w:rsidRDefault="00B60D2E" w:rsidP="006F6359">
      <w:pPr>
        <w:pStyle w:val="a3"/>
        <w:shd w:val="clear" w:color="auto" w:fill="FFFFFF"/>
        <w:spacing w:before="0" w:beforeAutospacing="0"/>
        <w:ind w:firstLine="567"/>
        <w:jc w:val="both"/>
        <w:rPr>
          <w:sz w:val="28"/>
          <w:szCs w:val="28"/>
        </w:rPr>
      </w:pPr>
    </w:p>
    <w:p w:rsid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Адрес  редакции : 431147 с. </w:t>
      </w:r>
      <w:proofErr w:type="spellStart"/>
      <w:r w:rsidRPr="00B60D2E">
        <w:rPr>
          <w:rFonts w:ascii="Times New Roman" w:hAnsi="Times New Roman" w:cs="Times New Roman"/>
          <w:b/>
        </w:rPr>
        <w:t>Ачадово</w:t>
      </w:r>
      <w:proofErr w:type="spellEnd"/>
      <w:r>
        <w:rPr>
          <w:rFonts w:ascii="Times New Roman" w:hAnsi="Times New Roman" w:cs="Times New Roman"/>
          <w:b/>
        </w:rPr>
        <w:t xml:space="preserve">, </w:t>
      </w:r>
      <w:r w:rsidRPr="00B60D2E">
        <w:rPr>
          <w:rFonts w:ascii="Times New Roman" w:hAnsi="Times New Roman" w:cs="Times New Roman"/>
          <w:b/>
        </w:rPr>
        <w:t xml:space="preserve"> ул</w:t>
      </w:r>
      <w:proofErr w:type="gramStart"/>
      <w:r w:rsidRPr="00B60D2E">
        <w:rPr>
          <w:rFonts w:ascii="Times New Roman" w:hAnsi="Times New Roman" w:cs="Times New Roman"/>
          <w:b/>
        </w:rPr>
        <w:t>.М</w:t>
      </w:r>
      <w:proofErr w:type="gramEnd"/>
      <w:r w:rsidRPr="00B60D2E">
        <w:rPr>
          <w:rFonts w:ascii="Times New Roman" w:hAnsi="Times New Roman" w:cs="Times New Roman"/>
          <w:b/>
        </w:rPr>
        <w:t xml:space="preserve">олодежная д.1  тел.3-51-41 </w:t>
      </w:r>
    </w:p>
    <w:p w:rsid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Учредитель газеты: Местное  управление</w:t>
      </w:r>
    </w:p>
    <w:p w:rsidR="00B60D2E" w:rsidRPr="00B60D2E" w:rsidRDefault="00B60D2E" w:rsidP="00B60D2E">
      <w:pPr>
        <w:spacing w:line="240" w:lineRule="auto"/>
        <w:rPr>
          <w:rFonts w:ascii="Times New Roman" w:hAnsi="Times New Roman" w:cs="Times New Roman"/>
          <w:b/>
        </w:rPr>
      </w:pPr>
      <w:proofErr w:type="spellStart"/>
      <w:r w:rsidRPr="00B60D2E">
        <w:rPr>
          <w:rFonts w:ascii="Times New Roman" w:hAnsi="Times New Roman" w:cs="Times New Roman"/>
          <w:b/>
        </w:rPr>
        <w:t>Ачадовского</w:t>
      </w:r>
      <w:proofErr w:type="spellEnd"/>
      <w:r w:rsidRPr="00B60D2E">
        <w:rPr>
          <w:rFonts w:ascii="Times New Roman" w:hAnsi="Times New Roman" w:cs="Times New Roman"/>
          <w:b/>
        </w:rPr>
        <w:t xml:space="preserve"> сельского  поселения.</w:t>
      </w:r>
    </w:p>
    <w:p w:rsidR="00B60D2E" w:rsidRPr="00B60D2E" w:rsidRDefault="00B60D2E" w:rsidP="00B60D2E">
      <w:pPr>
        <w:spacing w:line="240" w:lineRule="auto"/>
        <w:rPr>
          <w:rFonts w:ascii="Times New Roman" w:hAnsi="Times New Roman" w:cs="Times New Roman"/>
          <w:b/>
        </w:rPr>
      </w:pPr>
      <w:r>
        <w:rPr>
          <w:rFonts w:ascii="Times New Roman" w:hAnsi="Times New Roman" w:cs="Times New Roman"/>
          <w:b/>
        </w:rPr>
        <w:t xml:space="preserve">  </w:t>
      </w:r>
      <w:r w:rsidRPr="00B60D2E">
        <w:rPr>
          <w:rFonts w:ascii="Times New Roman" w:hAnsi="Times New Roman" w:cs="Times New Roman"/>
          <w:b/>
        </w:rPr>
        <w:t>Тираж -30 экз.</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Газета  выходит  по мере необходимости.</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Редактор                                                           </w:t>
      </w:r>
      <w:proofErr w:type="spellStart"/>
      <w:r w:rsidRPr="00B60D2E">
        <w:rPr>
          <w:rFonts w:ascii="Times New Roman" w:hAnsi="Times New Roman" w:cs="Times New Roman"/>
          <w:b/>
        </w:rPr>
        <w:t>Г.Н.Галынин</w:t>
      </w:r>
      <w:proofErr w:type="spellEnd"/>
      <w:r w:rsidRPr="00B60D2E">
        <w:rPr>
          <w:rFonts w:ascii="Times New Roman" w:hAnsi="Times New Roman" w:cs="Times New Roman"/>
          <w:b/>
        </w:rPr>
        <w:t xml:space="preserve"> </w:t>
      </w:r>
    </w:p>
    <w:p w:rsidR="006F6359" w:rsidRPr="00B60D2E" w:rsidRDefault="006F6359" w:rsidP="00B60D2E">
      <w:pPr>
        <w:jc w:val="both"/>
        <w:rPr>
          <w:rFonts w:ascii="Times New Roman" w:hAnsi="Times New Roman" w:cs="Times New Roman"/>
          <w:b/>
          <w:sz w:val="28"/>
          <w:szCs w:val="28"/>
        </w:rPr>
      </w:pPr>
    </w:p>
    <w:sectPr w:rsidR="006F6359" w:rsidRPr="00B60D2E" w:rsidSect="00B60D2E">
      <w:pgSz w:w="11906" w:h="16838"/>
      <w:pgMar w:top="1134" w:right="850" w:bottom="1134" w:left="1701"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577C9"/>
    <w:rsid w:val="000577C9"/>
    <w:rsid w:val="00114DE9"/>
    <w:rsid w:val="00184F2D"/>
    <w:rsid w:val="0020455D"/>
    <w:rsid w:val="003939F0"/>
    <w:rsid w:val="003A586B"/>
    <w:rsid w:val="004137AF"/>
    <w:rsid w:val="004425F5"/>
    <w:rsid w:val="00510FC4"/>
    <w:rsid w:val="00516ECB"/>
    <w:rsid w:val="005314AD"/>
    <w:rsid w:val="0061209F"/>
    <w:rsid w:val="006137B9"/>
    <w:rsid w:val="0068364F"/>
    <w:rsid w:val="006A74AD"/>
    <w:rsid w:val="006F6359"/>
    <w:rsid w:val="007B046B"/>
    <w:rsid w:val="0086653D"/>
    <w:rsid w:val="00872BB8"/>
    <w:rsid w:val="008B78FF"/>
    <w:rsid w:val="008C1A2A"/>
    <w:rsid w:val="00965389"/>
    <w:rsid w:val="00A30506"/>
    <w:rsid w:val="00B20055"/>
    <w:rsid w:val="00B60D2E"/>
    <w:rsid w:val="00CE5153"/>
    <w:rsid w:val="00DB4822"/>
    <w:rsid w:val="00E77D31"/>
    <w:rsid w:val="00EB15AC"/>
    <w:rsid w:val="00F20929"/>
    <w:rsid w:val="00FB2A68"/>
    <w:rsid w:val="00FC27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B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77C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20055"/>
    <w:pPr>
      <w:ind w:left="720"/>
      <w:contextualSpacing/>
    </w:pPr>
  </w:style>
</w:styles>
</file>

<file path=word/webSettings.xml><?xml version="1.0" encoding="utf-8"?>
<w:webSettings xmlns:r="http://schemas.openxmlformats.org/officeDocument/2006/relationships" xmlns:w="http://schemas.openxmlformats.org/wordprocessingml/2006/main">
  <w:divs>
    <w:div w:id="119037323">
      <w:bodyDiv w:val="1"/>
      <w:marLeft w:val="0"/>
      <w:marRight w:val="0"/>
      <w:marTop w:val="0"/>
      <w:marBottom w:val="0"/>
      <w:divBdr>
        <w:top w:val="none" w:sz="0" w:space="0" w:color="auto"/>
        <w:left w:val="none" w:sz="0" w:space="0" w:color="auto"/>
        <w:bottom w:val="none" w:sz="0" w:space="0" w:color="auto"/>
        <w:right w:val="none" w:sz="0" w:space="0" w:color="auto"/>
      </w:divBdr>
    </w:div>
    <w:div w:id="167067325">
      <w:bodyDiv w:val="1"/>
      <w:marLeft w:val="0"/>
      <w:marRight w:val="0"/>
      <w:marTop w:val="0"/>
      <w:marBottom w:val="0"/>
      <w:divBdr>
        <w:top w:val="none" w:sz="0" w:space="0" w:color="auto"/>
        <w:left w:val="none" w:sz="0" w:space="0" w:color="auto"/>
        <w:bottom w:val="none" w:sz="0" w:space="0" w:color="auto"/>
        <w:right w:val="none" w:sz="0" w:space="0" w:color="auto"/>
      </w:divBdr>
    </w:div>
    <w:div w:id="225842382">
      <w:bodyDiv w:val="1"/>
      <w:marLeft w:val="0"/>
      <w:marRight w:val="0"/>
      <w:marTop w:val="0"/>
      <w:marBottom w:val="0"/>
      <w:divBdr>
        <w:top w:val="none" w:sz="0" w:space="0" w:color="auto"/>
        <w:left w:val="none" w:sz="0" w:space="0" w:color="auto"/>
        <w:bottom w:val="none" w:sz="0" w:space="0" w:color="auto"/>
        <w:right w:val="none" w:sz="0" w:space="0" w:color="auto"/>
      </w:divBdr>
    </w:div>
    <w:div w:id="268779366">
      <w:bodyDiv w:val="1"/>
      <w:marLeft w:val="0"/>
      <w:marRight w:val="0"/>
      <w:marTop w:val="0"/>
      <w:marBottom w:val="0"/>
      <w:divBdr>
        <w:top w:val="none" w:sz="0" w:space="0" w:color="auto"/>
        <w:left w:val="none" w:sz="0" w:space="0" w:color="auto"/>
        <w:bottom w:val="none" w:sz="0" w:space="0" w:color="auto"/>
        <w:right w:val="none" w:sz="0" w:space="0" w:color="auto"/>
      </w:divBdr>
    </w:div>
    <w:div w:id="330722097">
      <w:bodyDiv w:val="1"/>
      <w:marLeft w:val="0"/>
      <w:marRight w:val="0"/>
      <w:marTop w:val="0"/>
      <w:marBottom w:val="0"/>
      <w:divBdr>
        <w:top w:val="none" w:sz="0" w:space="0" w:color="auto"/>
        <w:left w:val="none" w:sz="0" w:space="0" w:color="auto"/>
        <w:bottom w:val="none" w:sz="0" w:space="0" w:color="auto"/>
        <w:right w:val="none" w:sz="0" w:space="0" w:color="auto"/>
      </w:divBdr>
    </w:div>
    <w:div w:id="440343732">
      <w:bodyDiv w:val="1"/>
      <w:marLeft w:val="0"/>
      <w:marRight w:val="0"/>
      <w:marTop w:val="0"/>
      <w:marBottom w:val="0"/>
      <w:divBdr>
        <w:top w:val="none" w:sz="0" w:space="0" w:color="auto"/>
        <w:left w:val="none" w:sz="0" w:space="0" w:color="auto"/>
        <w:bottom w:val="none" w:sz="0" w:space="0" w:color="auto"/>
        <w:right w:val="none" w:sz="0" w:space="0" w:color="auto"/>
      </w:divBdr>
    </w:div>
    <w:div w:id="482090363">
      <w:bodyDiv w:val="1"/>
      <w:marLeft w:val="0"/>
      <w:marRight w:val="0"/>
      <w:marTop w:val="0"/>
      <w:marBottom w:val="0"/>
      <w:divBdr>
        <w:top w:val="none" w:sz="0" w:space="0" w:color="auto"/>
        <w:left w:val="none" w:sz="0" w:space="0" w:color="auto"/>
        <w:bottom w:val="none" w:sz="0" w:space="0" w:color="auto"/>
        <w:right w:val="none" w:sz="0" w:space="0" w:color="auto"/>
      </w:divBdr>
    </w:div>
    <w:div w:id="748693704">
      <w:bodyDiv w:val="1"/>
      <w:marLeft w:val="0"/>
      <w:marRight w:val="0"/>
      <w:marTop w:val="0"/>
      <w:marBottom w:val="0"/>
      <w:divBdr>
        <w:top w:val="none" w:sz="0" w:space="0" w:color="auto"/>
        <w:left w:val="none" w:sz="0" w:space="0" w:color="auto"/>
        <w:bottom w:val="none" w:sz="0" w:space="0" w:color="auto"/>
        <w:right w:val="none" w:sz="0" w:space="0" w:color="auto"/>
      </w:divBdr>
    </w:div>
    <w:div w:id="773786026">
      <w:bodyDiv w:val="1"/>
      <w:marLeft w:val="0"/>
      <w:marRight w:val="0"/>
      <w:marTop w:val="0"/>
      <w:marBottom w:val="0"/>
      <w:divBdr>
        <w:top w:val="none" w:sz="0" w:space="0" w:color="auto"/>
        <w:left w:val="none" w:sz="0" w:space="0" w:color="auto"/>
        <w:bottom w:val="none" w:sz="0" w:space="0" w:color="auto"/>
        <w:right w:val="none" w:sz="0" w:space="0" w:color="auto"/>
      </w:divBdr>
    </w:div>
    <w:div w:id="834882056">
      <w:bodyDiv w:val="1"/>
      <w:marLeft w:val="0"/>
      <w:marRight w:val="0"/>
      <w:marTop w:val="0"/>
      <w:marBottom w:val="0"/>
      <w:divBdr>
        <w:top w:val="none" w:sz="0" w:space="0" w:color="auto"/>
        <w:left w:val="none" w:sz="0" w:space="0" w:color="auto"/>
        <w:bottom w:val="none" w:sz="0" w:space="0" w:color="auto"/>
        <w:right w:val="none" w:sz="0" w:space="0" w:color="auto"/>
      </w:divBdr>
    </w:div>
    <w:div w:id="909777628">
      <w:bodyDiv w:val="1"/>
      <w:marLeft w:val="0"/>
      <w:marRight w:val="0"/>
      <w:marTop w:val="0"/>
      <w:marBottom w:val="0"/>
      <w:divBdr>
        <w:top w:val="none" w:sz="0" w:space="0" w:color="auto"/>
        <w:left w:val="none" w:sz="0" w:space="0" w:color="auto"/>
        <w:bottom w:val="none" w:sz="0" w:space="0" w:color="auto"/>
        <w:right w:val="none" w:sz="0" w:space="0" w:color="auto"/>
      </w:divBdr>
    </w:div>
    <w:div w:id="966932811">
      <w:bodyDiv w:val="1"/>
      <w:marLeft w:val="0"/>
      <w:marRight w:val="0"/>
      <w:marTop w:val="0"/>
      <w:marBottom w:val="0"/>
      <w:divBdr>
        <w:top w:val="none" w:sz="0" w:space="0" w:color="auto"/>
        <w:left w:val="none" w:sz="0" w:space="0" w:color="auto"/>
        <w:bottom w:val="none" w:sz="0" w:space="0" w:color="auto"/>
        <w:right w:val="none" w:sz="0" w:space="0" w:color="auto"/>
      </w:divBdr>
    </w:div>
    <w:div w:id="1025642878">
      <w:bodyDiv w:val="1"/>
      <w:marLeft w:val="0"/>
      <w:marRight w:val="0"/>
      <w:marTop w:val="0"/>
      <w:marBottom w:val="0"/>
      <w:divBdr>
        <w:top w:val="none" w:sz="0" w:space="0" w:color="auto"/>
        <w:left w:val="none" w:sz="0" w:space="0" w:color="auto"/>
        <w:bottom w:val="none" w:sz="0" w:space="0" w:color="auto"/>
        <w:right w:val="none" w:sz="0" w:space="0" w:color="auto"/>
      </w:divBdr>
    </w:div>
    <w:div w:id="1063530002">
      <w:bodyDiv w:val="1"/>
      <w:marLeft w:val="0"/>
      <w:marRight w:val="0"/>
      <w:marTop w:val="0"/>
      <w:marBottom w:val="0"/>
      <w:divBdr>
        <w:top w:val="none" w:sz="0" w:space="0" w:color="auto"/>
        <w:left w:val="none" w:sz="0" w:space="0" w:color="auto"/>
        <w:bottom w:val="none" w:sz="0" w:space="0" w:color="auto"/>
        <w:right w:val="none" w:sz="0" w:space="0" w:color="auto"/>
      </w:divBdr>
    </w:div>
    <w:div w:id="1202283233">
      <w:bodyDiv w:val="1"/>
      <w:marLeft w:val="0"/>
      <w:marRight w:val="0"/>
      <w:marTop w:val="0"/>
      <w:marBottom w:val="0"/>
      <w:divBdr>
        <w:top w:val="none" w:sz="0" w:space="0" w:color="auto"/>
        <w:left w:val="none" w:sz="0" w:space="0" w:color="auto"/>
        <w:bottom w:val="none" w:sz="0" w:space="0" w:color="auto"/>
        <w:right w:val="none" w:sz="0" w:space="0" w:color="auto"/>
      </w:divBdr>
    </w:div>
    <w:div w:id="1206141968">
      <w:bodyDiv w:val="1"/>
      <w:marLeft w:val="0"/>
      <w:marRight w:val="0"/>
      <w:marTop w:val="0"/>
      <w:marBottom w:val="0"/>
      <w:divBdr>
        <w:top w:val="none" w:sz="0" w:space="0" w:color="auto"/>
        <w:left w:val="none" w:sz="0" w:space="0" w:color="auto"/>
        <w:bottom w:val="none" w:sz="0" w:space="0" w:color="auto"/>
        <w:right w:val="none" w:sz="0" w:space="0" w:color="auto"/>
      </w:divBdr>
    </w:div>
    <w:div w:id="1272929480">
      <w:bodyDiv w:val="1"/>
      <w:marLeft w:val="0"/>
      <w:marRight w:val="0"/>
      <w:marTop w:val="0"/>
      <w:marBottom w:val="0"/>
      <w:divBdr>
        <w:top w:val="none" w:sz="0" w:space="0" w:color="auto"/>
        <w:left w:val="none" w:sz="0" w:space="0" w:color="auto"/>
        <w:bottom w:val="none" w:sz="0" w:space="0" w:color="auto"/>
        <w:right w:val="none" w:sz="0" w:space="0" w:color="auto"/>
      </w:divBdr>
    </w:div>
    <w:div w:id="1328290925">
      <w:bodyDiv w:val="1"/>
      <w:marLeft w:val="0"/>
      <w:marRight w:val="0"/>
      <w:marTop w:val="0"/>
      <w:marBottom w:val="0"/>
      <w:divBdr>
        <w:top w:val="none" w:sz="0" w:space="0" w:color="auto"/>
        <w:left w:val="none" w:sz="0" w:space="0" w:color="auto"/>
        <w:bottom w:val="none" w:sz="0" w:space="0" w:color="auto"/>
        <w:right w:val="none" w:sz="0" w:space="0" w:color="auto"/>
      </w:divBdr>
    </w:div>
    <w:div w:id="1362508091">
      <w:bodyDiv w:val="1"/>
      <w:marLeft w:val="0"/>
      <w:marRight w:val="0"/>
      <w:marTop w:val="0"/>
      <w:marBottom w:val="0"/>
      <w:divBdr>
        <w:top w:val="none" w:sz="0" w:space="0" w:color="auto"/>
        <w:left w:val="none" w:sz="0" w:space="0" w:color="auto"/>
        <w:bottom w:val="none" w:sz="0" w:space="0" w:color="auto"/>
        <w:right w:val="none" w:sz="0" w:space="0" w:color="auto"/>
      </w:divBdr>
    </w:div>
    <w:div w:id="1394233674">
      <w:bodyDiv w:val="1"/>
      <w:marLeft w:val="0"/>
      <w:marRight w:val="0"/>
      <w:marTop w:val="0"/>
      <w:marBottom w:val="0"/>
      <w:divBdr>
        <w:top w:val="none" w:sz="0" w:space="0" w:color="auto"/>
        <w:left w:val="none" w:sz="0" w:space="0" w:color="auto"/>
        <w:bottom w:val="none" w:sz="0" w:space="0" w:color="auto"/>
        <w:right w:val="none" w:sz="0" w:space="0" w:color="auto"/>
      </w:divBdr>
    </w:div>
    <w:div w:id="1517033946">
      <w:bodyDiv w:val="1"/>
      <w:marLeft w:val="0"/>
      <w:marRight w:val="0"/>
      <w:marTop w:val="0"/>
      <w:marBottom w:val="0"/>
      <w:divBdr>
        <w:top w:val="none" w:sz="0" w:space="0" w:color="auto"/>
        <w:left w:val="none" w:sz="0" w:space="0" w:color="auto"/>
        <w:bottom w:val="none" w:sz="0" w:space="0" w:color="auto"/>
        <w:right w:val="none" w:sz="0" w:space="0" w:color="auto"/>
      </w:divBdr>
    </w:div>
    <w:div w:id="1526476512">
      <w:bodyDiv w:val="1"/>
      <w:marLeft w:val="0"/>
      <w:marRight w:val="0"/>
      <w:marTop w:val="0"/>
      <w:marBottom w:val="0"/>
      <w:divBdr>
        <w:top w:val="none" w:sz="0" w:space="0" w:color="auto"/>
        <w:left w:val="none" w:sz="0" w:space="0" w:color="auto"/>
        <w:bottom w:val="none" w:sz="0" w:space="0" w:color="auto"/>
        <w:right w:val="none" w:sz="0" w:space="0" w:color="auto"/>
      </w:divBdr>
    </w:div>
    <w:div w:id="1772357234">
      <w:bodyDiv w:val="1"/>
      <w:marLeft w:val="0"/>
      <w:marRight w:val="0"/>
      <w:marTop w:val="0"/>
      <w:marBottom w:val="0"/>
      <w:divBdr>
        <w:top w:val="none" w:sz="0" w:space="0" w:color="auto"/>
        <w:left w:val="none" w:sz="0" w:space="0" w:color="auto"/>
        <w:bottom w:val="none" w:sz="0" w:space="0" w:color="auto"/>
        <w:right w:val="none" w:sz="0" w:space="0" w:color="auto"/>
      </w:divBdr>
    </w:div>
    <w:div w:id="213309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1366</Words>
  <Characters>7792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2023-12-18T19:12:00Z</dcterms:created>
  <dcterms:modified xsi:type="dcterms:W3CDTF">2024-06-20T12:17:00Z</dcterms:modified>
</cp:coreProperties>
</file>