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687" w:rsidRPr="00A346D9" w:rsidRDefault="00A15687" w:rsidP="00A15687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346D9">
        <w:rPr>
          <w:rFonts w:ascii="Times New Roman" w:hAnsi="Times New Roman" w:cs="Times New Roman"/>
          <w:b/>
          <w:sz w:val="28"/>
          <w:szCs w:val="28"/>
        </w:rPr>
        <w:t>Вопрос: что такое исковая давность?</w:t>
      </w:r>
    </w:p>
    <w:p w:rsidR="00A15687" w:rsidRPr="00A346D9" w:rsidRDefault="00A15687" w:rsidP="00A1568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 xml:space="preserve">Исковой давностью согласно статье 195 Гражданского кодекса Российской Федерации признается срок для защиты права в суде по иску лица, право </w:t>
      </w:r>
      <w:proofErr w:type="spellStart"/>
      <w:proofErr w:type="gramStart"/>
      <w:r w:rsidRPr="00A346D9">
        <w:rPr>
          <w:rFonts w:ascii="Times New Roman" w:hAnsi="Times New Roman" w:cs="Times New Roman"/>
          <w:sz w:val="28"/>
          <w:szCs w:val="28"/>
        </w:rPr>
        <w:t>ко-торого</w:t>
      </w:r>
      <w:proofErr w:type="spellEnd"/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нарушено.</w:t>
      </w:r>
    </w:p>
    <w:p w:rsidR="00A15687" w:rsidRPr="00A346D9" w:rsidRDefault="00A15687" w:rsidP="00A1568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 xml:space="preserve">Общий срок исковой давности составляет три года. По общему правилу он начинается со дня, который определяется статьей 200 ГК РФ, и не может </w:t>
      </w:r>
      <w:proofErr w:type="spellStart"/>
      <w:proofErr w:type="gramStart"/>
      <w:r w:rsidRPr="00A346D9">
        <w:rPr>
          <w:rFonts w:ascii="Times New Roman" w:hAnsi="Times New Roman" w:cs="Times New Roman"/>
          <w:sz w:val="28"/>
          <w:szCs w:val="28"/>
        </w:rPr>
        <w:t>пре-вышать</w:t>
      </w:r>
      <w:proofErr w:type="spellEnd"/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10 лет со дня нарушения права, для защиты которого этот срок </w:t>
      </w:r>
      <w:proofErr w:type="spellStart"/>
      <w:r w:rsidRPr="00A346D9">
        <w:rPr>
          <w:rFonts w:ascii="Times New Roman" w:hAnsi="Times New Roman" w:cs="Times New Roman"/>
          <w:sz w:val="28"/>
          <w:szCs w:val="28"/>
        </w:rPr>
        <w:t>уста-новлен</w:t>
      </w:r>
      <w:proofErr w:type="spellEnd"/>
      <w:r w:rsidRPr="00A346D9">
        <w:rPr>
          <w:rFonts w:ascii="Times New Roman" w:hAnsi="Times New Roman" w:cs="Times New Roman"/>
          <w:sz w:val="28"/>
          <w:szCs w:val="28"/>
        </w:rPr>
        <w:t xml:space="preserve"> (п. 2 ст. 196 ГК РФ). По обязательствам, у которых срок исполнения не определен или определен моментом востребования, срок исковой давности не может превышать 10 лет со дня возникновения обязательства (п. 2 ст. 200 ГК РФ).</w:t>
      </w:r>
    </w:p>
    <w:p w:rsidR="00A15687" w:rsidRPr="00A346D9" w:rsidRDefault="00A15687" w:rsidP="00A1568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 xml:space="preserve">Специальные сроки исковой давности могут быть установлены законом (п. 1 ст. 197 ГК РФ). В частности, есть следующие специальные сроки: </w:t>
      </w:r>
    </w:p>
    <w:p w:rsidR="00A15687" w:rsidRPr="00A346D9" w:rsidRDefault="00A15687" w:rsidP="00A1568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 xml:space="preserve">3 месяца - для перевода прав и обязанностей покупателя на участника </w:t>
      </w:r>
      <w:proofErr w:type="spellStart"/>
      <w:proofErr w:type="gramStart"/>
      <w:r w:rsidRPr="00A346D9">
        <w:rPr>
          <w:rFonts w:ascii="Times New Roman" w:hAnsi="Times New Roman" w:cs="Times New Roman"/>
          <w:sz w:val="28"/>
          <w:szCs w:val="28"/>
        </w:rPr>
        <w:t>до-левой</w:t>
      </w:r>
      <w:proofErr w:type="spellEnd"/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собственности при нарушении преимущественного права покупки (п. 3 ст. 250 ГК РФ); </w:t>
      </w:r>
    </w:p>
    <w:p w:rsidR="00A15687" w:rsidRPr="00A346D9" w:rsidRDefault="00A15687" w:rsidP="00A1568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 xml:space="preserve">6 месяцев: для оспаривания решения собрания (но в пределах двухлетнего срока, предусмотренного п. 5 ст. 181.4 ГК РФ); требования о </w:t>
      </w:r>
      <w:proofErr w:type="gramStart"/>
      <w:r w:rsidRPr="00A346D9">
        <w:rPr>
          <w:rFonts w:ascii="Times New Roman" w:hAnsi="Times New Roman" w:cs="Times New Roman"/>
          <w:sz w:val="28"/>
          <w:szCs w:val="28"/>
        </w:rPr>
        <w:t>понуждении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46D9">
        <w:rPr>
          <w:rFonts w:ascii="Times New Roman" w:hAnsi="Times New Roman" w:cs="Times New Roman"/>
          <w:sz w:val="28"/>
          <w:szCs w:val="28"/>
        </w:rPr>
        <w:t>за-ключить</w:t>
      </w:r>
      <w:proofErr w:type="spellEnd"/>
      <w:r w:rsidRPr="00A346D9">
        <w:rPr>
          <w:rFonts w:ascii="Times New Roman" w:hAnsi="Times New Roman" w:cs="Times New Roman"/>
          <w:sz w:val="28"/>
          <w:szCs w:val="28"/>
        </w:rPr>
        <w:t xml:space="preserve"> основной договор во исполнение предварительного (п. 5 ст. 429 ГК РФ); </w:t>
      </w:r>
    </w:p>
    <w:p w:rsidR="00A15687" w:rsidRPr="00A346D9" w:rsidRDefault="00A15687" w:rsidP="00A1568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6D9">
        <w:rPr>
          <w:rFonts w:ascii="Times New Roman" w:hAnsi="Times New Roman" w:cs="Times New Roman"/>
          <w:sz w:val="28"/>
          <w:szCs w:val="28"/>
        </w:rPr>
        <w:t xml:space="preserve">1 год: для требований о признании </w:t>
      </w:r>
      <w:proofErr w:type="spellStart"/>
      <w:r w:rsidRPr="00A346D9">
        <w:rPr>
          <w:rFonts w:ascii="Times New Roman" w:hAnsi="Times New Roman" w:cs="Times New Roman"/>
          <w:sz w:val="28"/>
          <w:szCs w:val="28"/>
        </w:rPr>
        <w:t>оспоримой</w:t>
      </w:r>
      <w:proofErr w:type="spellEnd"/>
      <w:r w:rsidRPr="00A346D9">
        <w:rPr>
          <w:rFonts w:ascii="Times New Roman" w:hAnsi="Times New Roman" w:cs="Times New Roman"/>
          <w:sz w:val="28"/>
          <w:szCs w:val="28"/>
        </w:rPr>
        <w:t xml:space="preserve"> сделки недействительной и о применении последствий ее недействительности (п. 2 ст. 181 ГК РФ); </w:t>
      </w:r>
      <w:proofErr w:type="spellStart"/>
      <w:r w:rsidRPr="00A346D9">
        <w:rPr>
          <w:rFonts w:ascii="Times New Roman" w:hAnsi="Times New Roman" w:cs="Times New Roman"/>
          <w:sz w:val="28"/>
          <w:szCs w:val="28"/>
        </w:rPr>
        <w:t>призна-ния</w:t>
      </w:r>
      <w:proofErr w:type="spellEnd"/>
      <w:r w:rsidRPr="00A346D9">
        <w:rPr>
          <w:rFonts w:ascii="Times New Roman" w:hAnsi="Times New Roman" w:cs="Times New Roman"/>
          <w:sz w:val="28"/>
          <w:szCs w:val="28"/>
        </w:rPr>
        <w:t xml:space="preserve"> торгов недействительными (п. 1 ст. 449 ГК РФ); требований в связи с </w:t>
      </w:r>
      <w:proofErr w:type="spellStart"/>
      <w:r w:rsidRPr="00A346D9">
        <w:rPr>
          <w:rFonts w:ascii="Times New Roman" w:hAnsi="Times New Roman" w:cs="Times New Roman"/>
          <w:sz w:val="28"/>
          <w:szCs w:val="28"/>
        </w:rPr>
        <w:t>не-надлежащим</w:t>
      </w:r>
      <w:proofErr w:type="spellEnd"/>
      <w:r w:rsidRPr="00A346D9">
        <w:rPr>
          <w:rFonts w:ascii="Times New Roman" w:hAnsi="Times New Roman" w:cs="Times New Roman"/>
          <w:sz w:val="28"/>
          <w:szCs w:val="28"/>
        </w:rPr>
        <w:t xml:space="preserve"> качеством работы, которая выполнена по договору подряда, за исключением требований в отношении зданий и сооружений (п. 1 ст. 725 ГК РФ);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требований, которые вытекают из перевозки груза (п. 3 ст. 797 ГК РФ); требований, которые вытекают из договора транспортной экспедиции (ст. 13 Закона о транспортно-экспедиционной деятельности);</w:t>
      </w:r>
    </w:p>
    <w:p w:rsidR="00A15687" w:rsidRPr="00A346D9" w:rsidRDefault="00A15687" w:rsidP="00A1568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 xml:space="preserve">20 лет - для исков о компенсации вреда окружающей среде, который </w:t>
      </w:r>
      <w:proofErr w:type="spellStart"/>
      <w:proofErr w:type="gramStart"/>
      <w:r w:rsidRPr="00A346D9">
        <w:rPr>
          <w:rFonts w:ascii="Times New Roman" w:hAnsi="Times New Roman" w:cs="Times New Roman"/>
          <w:sz w:val="28"/>
          <w:szCs w:val="28"/>
        </w:rPr>
        <w:t>при-чинен</w:t>
      </w:r>
      <w:proofErr w:type="spellEnd"/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нарушением законодательства в области ее охраны (п. 3 ст. 78 Закона об охране окружающей среды).</w:t>
      </w:r>
    </w:p>
    <w:p w:rsidR="00A15687" w:rsidRPr="00A346D9" w:rsidRDefault="00A15687" w:rsidP="00A1568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6D9">
        <w:rPr>
          <w:rFonts w:ascii="Times New Roman" w:hAnsi="Times New Roman" w:cs="Times New Roman"/>
          <w:sz w:val="28"/>
          <w:szCs w:val="28"/>
        </w:rPr>
        <w:t>При этом исковая давность не распространяется на требования: о защите личных неимущественных прав и других нематериальных благ, если иное не предусмотрено законом; вкладчиков к банку о выдаче вкладов; о возмещении вреда, который причинен жизни или здоровью гражданина; собственника или иного владельца об устранении всяких нарушений его права, хотя бы эти нарушения не были соединены с лишением владения;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другие требования в </w:t>
      </w:r>
      <w:proofErr w:type="spellStart"/>
      <w:proofErr w:type="gramStart"/>
      <w:r w:rsidRPr="00A346D9">
        <w:rPr>
          <w:rFonts w:ascii="Times New Roman" w:hAnsi="Times New Roman" w:cs="Times New Roman"/>
          <w:sz w:val="28"/>
          <w:szCs w:val="28"/>
        </w:rPr>
        <w:t>слу-чаях</w:t>
      </w:r>
      <w:proofErr w:type="spellEnd"/>
      <w:proofErr w:type="gramEnd"/>
      <w:r w:rsidRPr="00A346D9">
        <w:rPr>
          <w:rFonts w:ascii="Times New Roman" w:hAnsi="Times New Roman" w:cs="Times New Roman"/>
          <w:sz w:val="28"/>
          <w:szCs w:val="28"/>
        </w:rPr>
        <w:t>, которые установлены законом.</w:t>
      </w:r>
    </w:p>
    <w:p w:rsidR="002A72A0" w:rsidRDefault="002A72A0"/>
    <w:sectPr w:rsidR="002A7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5687"/>
    <w:rsid w:val="002A72A0"/>
    <w:rsid w:val="00A15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2011</Characters>
  <Application>Microsoft Office Word</Application>
  <DocSecurity>0</DocSecurity>
  <Lines>16</Lines>
  <Paragraphs>4</Paragraphs>
  <ScaleCrop>false</ScaleCrop>
  <Company>Microsoft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2024-06-14T06:43:00Z</dcterms:created>
  <dcterms:modified xsi:type="dcterms:W3CDTF">2024-06-14T06:44:00Z</dcterms:modified>
</cp:coreProperties>
</file>