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E0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инвалида на получение лекарственных препаратов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Прокуратура Зубово-Полянского района провела проверку по обращению местной жительницы в интересах несовершеннолетней дочери, страдающей заболеванием юношеский полиартрит и являющейся ребенком-инвалидом, о нарушении ее прав на обеспечение лекарственным препаратом.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несовершеннолетний ребенок нуждается в лекарственном препарате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метотрексат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которым своевременно не обеспечивалась. 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инвалида, прокуратура обратилась в суд с иском об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Республики Мордовия обеспечить ребенка лекарственным препаратом в соответствии с назначенным лечением до его отмены.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двадцатичетырехлетнего жителя п. Потьма Зубово-Полянского района, обвиняемого в совершение покушения на умышленное причинение смерти другому человеку, то есть в совершении преступления, предусмотренного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. 3 ст. 30 – ч. 1 ст. 105 УК РФ.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08.11.2023 в ночное время житель п.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Потьма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находясь на участке местности, расположенной вблизи дома по адресу: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район, п. Потьма, ул. Первомайская, д. 80, на почве внезапно возникших неприязненных отношений, используя раскладной туристический нож, исключив для себя со стороны знакомого опасность для своей жизни, а также желая наступления смерти последнего, умышленно нанес знакомому лезвием указанного ножа, применение которого явно не вызывалось характером и общественной опасностью поведения последнего, не менее 20 ударов по жизненно важным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органам, в том числе по голове и туловищу. Житель п. Потьма не смог довести задуманное им до конца в связи с вмешательством в указанный конфликт знакомого потерпевшего.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от 24.05.2024 житель п. Потьма признан виновным в совершении вышеуказанного преступления и ему назначено наказание в виде 6 лет 6 месяцев лишения свободы с отбыванием наказания в исправительной колонии строгого режима.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Житель п. Потьма вину признал.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ребенка-инвалида на выплату за самостоятельно приобретенные лекарственные препараты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Прокуратурой Зубово-Полянского района по обращению местного жителя в интересах несовершеннолетней дочери проведена проверка в сфере обеспечения ребенка-инвалида лекарственным препаратом.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девочка по жизненным показаниям нуждается в постоянном приеме препарата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Метотрексат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», которым своевременно не обеспечивалась.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ребенка-инвалида, прокуратура обратилась в суд с иском об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регионального Министерства здравоохранения обеспечить ребенка-инвалида необходимым лекарственным препаратом до отмены выписки данного медицинского препарата в установленном порядке.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истребованы земельные участки в пользу органа местного самоуправления из незаконного владения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Проведенной прокуратурой Зубово-Полянского района проверкой в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выявлены нарушения законодательства о землепользовании и противодействии коррупции.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в августе 2022 года, заместителем главы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изготовлен подложный официальный документ, свидетельствующий о возникновении у физического лица права постоянного (бессрочного) пользования – выписку из похозяйственной книги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земельному участку.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 таких обстоятельствах, выписка из похозяйственной книги о принадлежности физическому лицу вышеназванного земельного участка, выданная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поселения, является недействительной. На ее основании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произведена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регистрации права на указанный земельный участок.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Зубово-Полянским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межрайонный следственным отделом следственного управления Следственного комитета Российской Федерации по Республике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возбуждено уголовное дело в отношении заместителя главы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по признакам преступлений, предусмотренных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.3 ст.290, ч.3 ст.290, ч.3 ст.290 УК РФ.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Действуя в защиту интересов муниципального образования, прокуратура района обратилась в суд с иском о признании указанной выписке из похозяйственной книги недействительной и истребовании земельного участка из незаконного владения в пользу органа местного самоуправления.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в полном объеме.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районе восстановлены права граждан, обратившихся на личный прием к прокурору республики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 прокурор республики Сергей Лапин провел личный прием.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 ул. 40 лет Победы п. Явас сообщил прокурору республики о нарушении жилищных прав.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в рамках переселения из аварийного жилищного фонда на основании договора социального найма от 26.12.2022 ему предоставлена квартира № 7 в многоквартирном доме № 5 по ул. 40 лет Победы п.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 осмотре чердачного помещения, расположенного между крышей и Вашим жилым помещением установлено наличие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теплошумоизоляционного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материала.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на отведение сточных вод может влиять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заполненность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накопительной емкости для жидких бытовых отходов (септика), обслуживание которой не осуществляется ввиду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неопределения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администрация) управляющей организации Вашего многоквартирного дома, что является нарушением ч. 17 ст. 161 Жилищного кодекса Российской Федерации, п. 2 Правил определения управляющей организации для управления многоквартирным домом, в отношении которого собственниками помещений в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многоквартирном доме не выбран способ управления таким домом или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выбранный способ управления не реализован, не определена управляющая организация,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21.12.2018 № 1616.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в нарушение ч. 1 ст. 89 Жилищного кодекса Российской Федерации в рамках переселения из аварийного жилого помещения ему на основании договора социального найма предоставлено жилое помещение, в котором настоящее время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входная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и межкомнатные двери имеют дефекты.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Общедомовое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имущество его дома также имеет недостатки: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отмостка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разрушается, во входной группе между стенами и крышей дома имеются зазоры.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При этом в нарушение ч. 1 ст. 49 и ч. 1 ст. 51 Федерального закона от 06.10.2003 № 131-ФЗ «Об общих принципах организации местного самоуправления в Российской Федерации» администрацией, являющейся собственником указанного жилого помещения и заказчиком строительства указанного многоквартирного дома, проявлено бездействие по предъявлению требований к застройщику об устранении в рамках гарантийных обязательств имеющихся недостатков.</w:t>
      </w:r>
      <w:proofErr w:type="gramEnd"/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 28.03.2024 внесено представление, по результатам рассмотрения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представления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выявленные нарушения устранены, а именно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отмостка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перед крыльцом восстановлена, поломка межкомнатных дверей, а также деформация конструкции входной двери устранены. Заявитель претензий по качеству жилья не имеет. </w:t>
      </w:r>
    </w:p>
    <w:p w:rsidR="00A316E0" w:rsidRPr="00C718DB" w:rsidRDefault="00A316E0" w:rsidP="00A316E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D84D21" w:rsidRDefault="00D84D21"/>
    <w:sectPr w:rsidR="00D84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16E0"/>
    <w:rsid w:val="00A316E0"/>
    <w:rsid w:val="00D84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1189</Words>
  <Characters>6782</Characters>
  <Application>Microsoft Office Word</Application>
  <DocSecurity>0</DocSecurity>
  <Lines>56</Lines>
  <Paragraphs>15</Paragraphs>
  <ScaleCrop>false</ScaleCrop>
  <Company>Microsoft</Company>
  <LinksUpToDate>false</LinksUpToDate>
  <CharactersWithSpaces>7956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2024-06-14T06:54:00Z</dcterms:created>
  <dcterms:modified xsi:type="dcterms:W3CDTF">2024-06-14T06:54:00Z</dcterms:modified>
</cp:coreProperties>
</file>