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13" w:rsidRDefault="00054713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25E8" w:rsidRPr="001E1900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1900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России по Мордовии продолжает работу по назначению и продлению единого пособия. </w:t>
      </w:r>
    </w:p>
    <w:p w:rsidR="00AE183A" w:rsidRPr="00AE183A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>Напомним, что главный критерий установления единого пособия — нуждаемость семьи, которая определяется на основании комплексной оценки. Выплаты могут быть назначены, если:</w:t>
      </w:r>
    </w:p>
    <w:p w:rsidR="00AE183A" w:rsidRPr="00AE183A" w:rsidRDefault="00AE183A" w:rsidP="00AE18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>собственность (недвижимость, земля и транспорт, которые принадлежат членам семьи) соответствуют установленным критериям;</w:t>
      </w:r>
    </w:p>
    <w:p w:rsidR="00AE183A" w:rsidRPr="00AE183A" w:rsidRDefault="00AE183A" w:rsidP="00AE18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>взрослые члены семьи имеют заработок или объективные причины его отсутствия;</w:t>
      </w:r>
    </w:p>
    <w:p w:rsidR="00AE183A" w:rsidRPr="00AE183A" w:rsidRDefault="00AE183A" w:rsidP="00AE18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 xml:space="preserve">доход на каждого члена семьи меньше одного регионального прожиточного минимума на душу населения. </w:t>
      </w:r>
    </w:p>
    <w:p w:rsidR="00AE183A" w:rsidRPr="00AE183A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 xml:space="preserve">«Расширен список доходов семьи, которые не учитываются при назначении единого пособия. В частности, с 1 июня 2024 года в доход не будут включаться проценты по номинальным счетам, открытым на опекаемых детей. Помимо этого, в расчет не будут приниматься выплаты, полученные за звание “Мать-героиня”, орден или медаль ордена “Родительская слава”», — рассказал управляющий Отделением Социального фонда России по Республике Мордовия </w:t>
      </w:r>
      <w:r w:rsidRPr="00AE1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AE183A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AE183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AE183A" w:rsidRPr="00AE183A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единое пособие можно подать через портал </w:t>
      </w:r>
      <w:proofErr w:type="spellStart"/>
      <w:r w:rsidRPr="00AE183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E183A">
        <w:rPr>
          <w:rFonts w:ascii="Times New Roman" w:eastAsia="Times New Roman" w:hAnsi="Times New Roman" w:cs="Times New Roman"/>
          <w:sz w:val="24"/>
          <w:szCs w:val="24"/>
        </w:rPr>
        <w:t>, в клиентской службе ОСФР или МФЦ. В большинстве случаев никаких сведений представлять не нужно, Отделение фонда самостоятельно запрашивает информацию в рамках межведомственного взаимодействия. Если какие-либо сведения все же понадобятся, с заявителем обязательно свяжутся.</w:t>
      </w:r>
    </w:p>
    <w:p w:rsidR="00AE183A" w:rsidRPr="00AE183A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>В 2023 году, с  момента вступления в силу закона о едином пособии, данную меру поддержки в Мордовии оформили родители  35 970  детей и 1006 беременных женщин. В общей сложности на их лицевые счета Отделение Социального фонда по Мордовии перечислило более 3 миллиардов рублей.</w:t>
      </w:r>
    </w:p>
    <w:p w:rsidR="00AE183A" w:rsidRPr="00AE183A" w:rsidRDefault="00AE183A" w:rsidP="00AE1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183A">
        <w:rPr>
          <w:rFonts w:ascii="Times New Roman" w:eastAsia="Times New Roman" w:hAnsi="Times New Roman" w:cs="Times New Roman"/>
          <w:sz w:val="24"/>
          <w:szCs w:val="24"/>
        </w:rPr>
        <w:t>   Узнать подробнее про единое пособие можно на сайте Социального фонда России либо по телефону региональной горячей линии Отделения СФР по Мордовии: 8 800 200 01 88.</w:t>
      </w:r>
    </w:p>
    <w:p w:rsidR="006A22C7" w:rsidRDefault="006A22C7"/>
    <w:sectPr w:rsidR="006A22C7" w:rsidSect="00B93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7968"/>
    <w:multiLevelType w:val="multilevel"/>
    <w:tmpl w:val="8E1C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183A"/>
    <w:rsid w:val="00054713"/>
    <w:rsid w:val="000F7840"/>
    <w:rsid w:val="00157933"/>
    <w:rsid w:val="001E1900"/>
    <w:rsid w:val="001F7153"/>
    <w:rsid w:val="006525E8"/>
    <w:rsid w:val="006A22C7"/>
    <w:rsid w:val="009A2B90"/>
    <w:rsid w:val="00AE183A"/>
    <w:rsid w:val="00B9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B5B"/>
  </w:style>
  <w:style w:type="paragraph" w:styleId="1">
    <w:name w:val="heading 1"/>
    <w:basedOn w:val="a"/>
    <w:link w:val="10"/>
    <w:uiPriority w:val="9"/>
    <w:qFormat/>
    <w:rsid w:val="000547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E183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471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8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8</cp:revision>
  <dcterms:created xsi:type="dcterms:W3CDTF">2024-05-16T12:32:00Z</dcterms:created>
  <dcterms:modified xsi:type="dcterms:W3CDTF">2024-05-16T12:59:00Z</dcterms:modified>
</cp:coreProperties>
</file>