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AF5" w:rsidRPr="005C0AF5" w:rsidRDefault="005C0AF5" w:rsidP="005C0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AF5">
        <w:rPr>
          <w:rFonts w:ascii="Times New Roman" w:hAnsi="Times New Roman" w:cs="Times New Roman"/>
          <w:b/>
          <w:bCs/>
          <w:sz w:val="24"/>
          <w:szCs w:val="24"/>
        </w:rPr>
        <w:t>Администрация Мордовско – Пимбурского сельского поселения</w:t>
      </w:r>
    </w:p>
    <w:p w:rsidR="005C0AF5" w:rsidRPr="005C0AF5" w:rsidRDefault="005C0AF5" w:rsidP="005C0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AF5">
        <w:rPr>
          <w:rFonts w:ascii="Times New Roman" w:hAnsi="Times New Roman" w:cs="Times New Roman"/>
          <w:b/>
          <w:bCs/>
          <w:sz w:val="24"/>
          <w:szCs w:val="24"/>
        </w:rPr>
        <w:t>Зубово – Полянского муниципального  района</w:t>
      </w:r>
    </w:p>
    <w:p w:rsidR="005C0AF5" w:rsidRPr="005C0AF5" w:rsidRDefault="005C0AF5" w:rsidP="005C0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AF5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5C0AF5" w:rsidRPr="005C0AF5" w:rsidRDefault="005C0AF5" w:rsidP="005C0AF5">
      <w:pPr>
        <w:rPr>
          <w:rFonts w:ascii="Times New Roman" w:hAnsi="Times New Roman" w:cs="Times New Roman"/>
          <w:b/>
          <w:sz w:val="24"/>
          <w:szCs w:val="24"/>
        </w:rPr>
      </w:pPr>
    </w:p>
    <w:p w:rsidR="005C0AF5" w:rsidRPr="005C0AF5" w:rsidRDefault="005C0AF5" w:rsidP="005C0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C0AF5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5C0AF5">
        <w:rPr>
          <w:rFonts w:ascii="Times New Roman" w:hAnsi="Times New Roman" w:cs="Times New Roman"/>
          <w:b/>
          <w:bCs/>
          <w:sz w:val="24"/>
          <w:szCs w:val="24"/>
        </w:rPr>
        <w:t xml:space="preserve"> А С П О Р Я Ж Е Н И Е</w:t>
      </w:r>
    </w:p>
    <w:p w:rsidR="005C0AF5" w:rsidRPr="005C0AF5" w:rsidRDefault="005C0AF5" w:rsidP="005C0AF5">
      <w:pPr>
        <w:rPr>
          <w:rFonts w:ascii="Times New Roman" w:hAnsi="Times New Roman" w:cs="Times New Roman"/>
          <w:sz w:val="24"/>
          <w:szCs w:val="24"/>
        </w:rPr>
      </w:pPr>
    </w:p>
    <w:p w:rsidR="005C0AF5" w:rsidRPr="005C0AF5" w:rsidRDefault="005C0AF5" w:rsidP="005C0AF5">
      <w:pPr>
        <w:rPr>
          <w:rFonts w:ascii="Times New Roman" w:hAnsi="Times New Roman" w:cs="Times New Roman"/>
          <w:sz w:val="24"/>
          <w:szCs w:val="24"/>
        </w:rPr>
      </w:pPr>
    </w:p>
    <w:p w:rsidR="005C0AF5" w:rsidRPr="005C0AF5" w:rsidRDefault="005C0AF5" w:rsidP="005C0AF5">
      <w:pPr>
        <w:rPr>
          <w:rFonts w:ascii="Times New Roman" w:hAnsi="Times New Roman" w:cs="Times New Roman"/>
          <w:sz w:val="24"/>
          <w:szCs w:val="24"/>
        </w:rPr>
      </w:pPr>
    </w:p>
    <w:p w:rsidR="005C0AF5" w:rsidRPr="005C0AF5" w:rsidRDefault="005C0AF5" w:rsidP="005C0AF5">
      <w:pPr>
        <w:tabs>
          <w:tab w:val="left" w:pos="584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C0AF5">
        <w:rPr>
          <w:rFonts w:ascii="Times New Roman" w:hAnsi="Times New Roman" w:cs="Times New Roman"/>
          <w:b/>
          <w:bCs/>
          <w:sz w:val="24"/>
          <w:szCs w:val="24"/>
        </w:rPr>
        <w:t>от  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C0AF5">
        <w:rPr>
          <w:rFonts w:ascii="Times New Roman" w:hAnsi="Times New Roman" w:cs="Times New Roman"/>
          <w:b/>
          <w:bCs/>
          <w:sz w:val="24"/>
          <w:szCs w:val="24"/>
        </w:rPr>
        <w:t xml:space="preserve"> апреля 2024 года.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№ 13</w:t>
      </w:r>
    </w:p>
    <w:p w:rsidR="005C0AF5" w:rsidRPr="005C0AF5" w:rsidRDefault="005C0AF5" w:rsidP="005C0AF5">
      <w:pPr>
        <w:rPr>
          <w:rFonts w:ascii="Times New Roman" w:hAnsi="Times New Roman" w:cs="Times New Roman"/>
          <w:b/>
          <w:sz w:val="24"/>
          <w:szCs w:val="24"/>
        </w:rPr>
      </w:pPr>
    </w:p>
    <w:p w:rsidR="00A446D2" w:rsidRPr="005C0AF5" w:rsidRDefault="005C0AF5">
      <w:pPr>
        <w:jc w:val="center"/>
        <w:rPr>
          <w:rFonts w:ascii="Times New Roman" w:hAnsi="Times New Roman" w:cs="Times New Roman"/>
          <w:sz w:val="24"/>
          <w:szCs w:val="24"/>
        </w:rPr>
      </w:pPr>
      <w:r w:rsidRPr="005C0AF5">
        <w:rPr>
          <w:rFonts w:ascii="Times New Roman" w:hAnsi="Times New Roman" w:cs="Times New Roman"/>
          <w:sz w:val="24"/>
          <w:szCs w:val="24"/>
        </w:rPr>
        <w:t xml:space="preserve">Об утверждении общих требований к регламенту </w:t>
      </w:r>
      <w:proofErr w:type="gramStart"/>
      <w:r w:rsidRPr="005C0AF5">
        <w:rPr>
          <w:rFonts w:ascii="Times New Roman" w:hAnsi="Times New Roman" w:cs="Times New Roman"/>
          <w:sz w:val="24"/>
          <w:szCs w:val="24"/>
        </w:rPr>
        <w:t>реализации полномочий администратора доходов бюджета</w:t>
      </w:r>
      <w:proofErr w:type="gramEnd"/>
      <w:r w:rsidRPr="005C0AF5">
        <w:rPr>
          <w:rFonts w:ascii="Times New Roman" w:hAnsi="Times New Roman" w:cs="Times New Roman"/>
          <w:sz w:val="24"/>
          <w:szCs w:val="24"/>
        </w:rPr>
        <w:t xml:space="preserve">  по взысканию дебиторской задолженности по платежам в бюджет, пеням и штрафам по ним</w:t>
      </w:r>
    </w:p>
    <w:p w:rsidR="005C0AF5" w:rsidRPr="005C0AF5" w:rsidRDefault="005C0A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46D2" w:rsidRPr="005C0AF5" w:rsidRDefault="002606F6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 w:rsidRPr="005C0AF5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4C7563" w:rsidRPr="005C0AF5">
        <w:rPr>
          <w:rFonts w:ascii="Times New Roman" w:hAnsi="Times New Roman" w:cs="Times New Roman"/>
          <w:sz w:val="24"/>
          <w:szCs w:val="24"/>
        </w:rPr>
        <w:t>В соответствии со статьей 160.1 Бюджетного кодекса Российской Федерации, Общими требованиями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утвержденными приказом Минфина России от 18 ноября 2022 г. № 172н «Об утверждении общих требований к регламенту реализации полномочий администратора доходов бюджета  по взысканию дебиторской задолженности по платежам в бюджет</w:t>
      </w:r>
      <w:proofErr w:type="gramEnd"/>
      <w:r w:rsidR="004C7563" w:rsidRPr="005C0AF5">
        <w:rPr>
          <w:rFonts w:ascii="Times New Roman" w:hAnsi="Times New Roman" w:cs="Times New Roman"/>
          <w:sz w:val="24"/>
          <w:szCs w:val="24"/>
        </w:rPr>
        <w:t>, пеням и штрафам по ним»</w:t>
      </w:r>
      <w:r w:rsidR="002F7C4A" w:rsidRPr="005C0AF5">
        <w:rPr>
          <w:rFonts w:ascii="Times New Roman" w:hAnsi="Times New Roman" w:cs="Times New Roman"/>
          <w:sz w:val="24"/>
          <w:szCs w:val="24"/>
        </w:rPr>
        <w:t>:</w:t>
      </w:r>
    </w:p>
    <w:p w:rsidR="005C0AF5" w:rsidRDefault="002606F6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 w:rsidRPr="005C0AF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F7C4A" w:rsidRPr="005C0AF5" w:rsidRDefault="005C0AF5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606F6" w:rsidRPr="005C0AF5">
        <w:rPr>
          <w:rFonts w:ascii="Times New Roman" w:hAnsi="Times New Roman" w:cs="Times New Roman"/>
          <w:sz w:val="24"/>
          <w:szCs w:val="24"/>
        </w:rPr>
        <w:t xml:space="preserve">  </w:t>
      </w:r>
      <w:r w:rsidR="002F7C4A" w:rsidRPr="005C0AF5">
        <w:rPr>
          <w:rFonts w:ascii="Times New Roman" w:hAnsi="Times New Roman" w:cs="Times New Roman"/>
          <w:sz w:val="24"/>
          <w:szCs w:val="24"/>
        </w:rPr>
        <w:t xml:space="preserve">1.Утвердить прилагаемый план мероприятий («дорожную карту») по взысканию дебиторской задолженности по платежам в бюджет </w:t>
      </w: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F7C4A" w:rsidRPr="005C0AF5">
        <w:rPr>
          <w:rFonts w:ascii="Times New Roman" w:hAnsi="Times New Roman" w:cs="Times New Roman"/>
          <w:sz w:val="24"/>
          <w:szCs w:val="24"/>
        </w:rPr>
        <w:t>, пеням и штрафам по ним на 2024-2026 годы (да</w:t>
      </w:r>
      <w:r w:rsidR="0069160E" w:rsidRPr="005C0AF5">
        <w:rPr>
          <w:rFonts w:ascii="Times New Roman" w:hAnsi="Times New Roman" w:cs="Times New Roman"/>
          <w:sz w:val="24"/>
          <w:szCs w:val="24"/>
        </w:rPr>
        <w:t xml:space="preserve">лее </w:t>
      </w:r>
      <w:proofErr w:type="gramStart"/>
      <w:r w:rsidR="002F7C4A" w:rsidRPr="005C0AF5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="002F7C4A" w:rsidRPr="005C0AF5">
        <w:rPr>
          <w:rFonts w:ascii="Times New Roman" w:hAnsi="Times New Roman" w:cs="Times New Roman"/>
          <w:sz w:val="24"/>
          <w:szCs w:val="24"/>
        </w:rPr>
        <w:t>лан).</w:t>
      </w:r>
    </w:p>
    <w:p w:rsidR="002F7C4A" w:rsidRDefault="002606F6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 w:rsidRPr="005C0AF5">
        <w:rPr>
          <w:rFonts w:ascii="Times New Roman" w:hAnsi="Times New Roman" w:cs="Times New Roman"/>
          <w:sz w:val="24"/>
          <w:szCs w:val="24"/>
        </w:rPr>
        <w:t xml:space="preserve">     </w:t>
      </w:r>
      <w:r w:rsidR="002F7C4A" w:rsidRPr="005C0AF5">
        <w:rPr>
          <w:rFonts w:ascii="Times New Roman" w:hAnsi="Times New Roman" w:cs="Times New Roman"/>
          <w:sz w:val="24"/>
          <w:szCs w:val="24"/>
        </w:rPr>
        <w:t xml:space="preserve">2.Главным администраторам доходов бюджета </w:t>
      </w:r>
      <w:r w:rsidR="00B23387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F7C4A" w:rsidRPr="005C0AF5">
        <w:rPr>
          <w:rFonts w:ascii="Times New Roman" w:hAnsi="Times New Roman" w:cs="Times New Roman"/>
          <w:sz w:val="24"/>
          <w:szCs w:val="24"/>
        </w:rPr>
        <w:t xml:space="preserve"> обеспечить реализацию плана.</w:t>
      </w:r>
    </w:p>
    <w:p w:rsidR="00292771" w:rsidRPr="00292771" w:rsidRDefault="00292771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 w:rsidRPr="00292771">
        <w:rPr>
          <w:rFonts w:ascii="Times New Roman" w:hAnsi="Times New Roman" w:cs="Times New Roman"/>
          <w:sz w:val="24"/>
          <w:szCs w:val="24"/>
        </w:rPr>
        <w:t xml:space="preserve">3. Настоящее распоряжение </w:t>
      </w:r>
      <w:r w:rsidRPr="00292771">
        <w:rPr>
          <w:rFonts w:ascii="Times New Roman" w:hAnsi="Times New Roman" w:cs="Times New Roman"/>
          <w:color w:val="000000"/>
          <w:sz w:val="24"/>
          <w:szCs w:val="24"/>
        </w:rPr>
        <w:t>вступает в силу после его официального опубликования (обнародования).</w:t>
      </w:r>
    </w:p>
    <w:p w:rsidR="002F7C4A" w:rsidRPr="005C0AF5" w:rsidRDefault="002606F6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 w:rsidRPr="005C0AF5">
        <w:rPr>
          <w:rFonts w:ascii="Times New Roman" w:hAnsi="Times New Roman" w:cs="Times New Roman"/>
          <w:sz w:val="24"/>
          <w:szCs w:val="24"/>
        </w:rPr>
        <w:t xml:space="preserve">    </w:t>
      </w:r>
      <w:r w:rsidR="00292771">
        <w:rPr>
          <w:rFonts w:ascii="Times New Roman" w:hAnsi="Times New Roman" w:cs="Times New Roman"/>
          <w:sz w:val="24"/>
          <w:szCs w:val="24"/>
        </w:rPr>
        <w:t>4</w:t>
      </w:r>
      <w:r w:rsidR="002F7C4A" w:rsidRPr="005C0AF5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2F7C4A" w:rsidRPr="005C0AF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F7C4A" w:rsidRPr="005C0AF5">
        <w:rPr>
          <w:rFonts w:ascii="Times New Roman" w:hAnsi="Times New Roman" w:cs="Times New Roman"/>
          <w:sz w:val="24"/>
          <w:szCs w:val="24"/>
        </w:rPr>
        <w:t xml:space="preserve"> выполнением настоящего распоряжения </w:t>
      </w:r>
      <w:r w:rsidR="00B23387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2F7C4A" w:rsidRPr="005C0AF5" w:rsidRDefault="002F7C4A" w:rsidP="002F7C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06F6" w:rsidRPr="005C0AF5" w:rsidRDefault="002606F6" w:rsidP="002F7C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06F6" w:rsidRPr="005C0AF5" w:rsidRDefault="002606F6" w:rsidP="002F7C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0D3" w:rsidRPr="005C0AF5" w:rsidRDefault="00E960D3" w:rsidP="002F7C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06F6" w:rsidRPr="005C0AF5" w:rsidRDefault="002606F6" w:rsidP="002F7C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3387" w:rsidRDefault="002F7C4A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 w:rsidRPr="005C0AF5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B23387" w:rsidRDefault="00B23387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Мордовско-Пимбурского</w:t>
      </w:r>
    </w:p>
    <w:p w:rsidR="002F7C4A" w:rsidRPr="005C0AF5" w:rsidRDefault="00B23387" w:rsidP="002F7C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F7C4A" w:rsidRPr="005C0AF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57F9A" w:rsidRPr="005C0AF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F7C4A" w:rsidRPr="005C0AF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П.В.Лаксаев</w:t>
      </w:r>
      <w:proofErr w:type="spellEnd"/>
    </w:p>
    <w:p w:rsidR="002606F6" w:rsidRPr="005C0AF5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</w:t>
      </w:r>
    </w:p>
    <w:p w:rsidR="002606F6" w:rsidRPr="005C0AF5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Pr="005C0AF5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Pr="005C0AF5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B23387" w:rsidRPr="005C0AF5" w:rsidRDefault="00B23387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Pr="005C0AF5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Pr="005C0AF5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</w:t>
      </w:r>
    </w:p>
    <w:p w:rsidR="00E960D3" w:rsidRPr="005C0AF5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 xml:space="preserve">                                                                                                               </w:t>
      </w:r>
    </w:p>
    <w:p w:rsidR="00E960D3" w:rsidRPr="005C0AF5" w:rsidRDefault="00E960D3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</w:t>
      </w:r>
      <w:r w:rsidR="002606F6"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A446D2" w:rsidRPr="005C0AF5" w:rsidRDefault="00E960D3" w:rsidP="00B23387">
      <w:pPr>
        <w:jc w:val="right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</w:t>
      </w:r>
      <w:r w:rsidR="0069160E" w:rsidRPr="005C0AF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Утвержден</w:t>
      </w:r>
    </w:p>
    <w:p w:rsidR="0069160E" w:rsidRPr="005C0AF5" w:rsidRDefault="0069160E" w:rsidP="00B23387">
      <w:pPr>
        <w:jc w:val="right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распоряжением администрации</w:t>
      </w:r>
    </w:p>
    <w:p w:rsidR="00B23387" w:rsidRDefault="0069160E" w:rsidP="00B23387">
      <w:pPr>
        <w:jc w:val="right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</w:t>
      </w:r>
      <w:r w:rsidR="00B2338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Мордовско-Пимбурского </w:t>
      </w:r>
    </w:p>
    <w:p w:rsidR="0069160E" w:rsidRPr="005C0AF5" w:rsidRDefault="00B23387" w:rsidP="00B23387">
      <w:pPr>
        <w:jc w:val="right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сельского поселения</w:t>
      </w:r>
    </w:p>
    <w:p w:rsidR="0069160E" w:rsidRPr="005C0AF5" w:rsidRDefault="0069160E" w:rsidP="00B23387">
      <w:pPr>
        <w:jc w:val="right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</w:t>
      </w:r>
      <w:r w:rsidR="002606F6"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</w:t>
      </w: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от </w:t>
      </w:r>
      <w:r w:rsidR="002606F6"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</w:t>
      </w:r>
      <w:r w:rsidR="00B2338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17    </w:t>
      </w: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апреля  2024 года №</w:t>
      </w:r>
      <w:r w:rsidR="00B2338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13</w:t>
      </w: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69160E" w:rsidRPr="005C0AF5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69160E" w:rsidRPr="005C0AF5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69160E" w:rsidRPr="005C0AF5" w:rsidRDefault="0069160E" w:rsidP="00B23387">
      <w:pPr>
        <w:jc w:val="center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  <w:r w:rsidRPr="005C0AF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План</w:t>
      </w:r>
    </w:p>
    <w:p w:rsidR="00A446D2" w:rsidRPr="005C0AF5" w:rsidRDefault="0069160E" w:rsidP="00B23387">
      <w:pPr>
        <w:ind w:left="-851"/>
        <w:jc w:val="center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5C0AF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мероприятий («дорожная карта»)</w:t>
      </w:r>
      <w:r w:rsidRPr="005C0AF5">
        <w:rPr>
          <w:rFonts w:ascii="Times New Roman" w:hAnsi="Times New Roman" w:cs="Times New Roman"/>
          <w:sz w:val="24"/>
          <w:szCs w:val="24"/>
        </w:rPr>
        <w:t xml:space="preserve"> по взысканию дебиторской задолженности по платежам в бюджет муниципального района, пеням и штрафам по ним на 2024-2026 годы</w:t>
      </w:r>
    </w:p>
    <w:tbl>
      <w:tblPr>
        <w:tblStyle w:val="a3"/>
        <w:tblW w:w="10774" w:type="dxa"/>
        <w:tblInd w:w="-743" w:type="dxa"/>
        <w:tblLayout w:type="fixed"/>
        <w:tblLook w:val="04A0"/>
      </w:tblPr>
      <w:tblGrid>
        <w:gridCol w:w="709"/>
        <w:gridCol w:w="3119"/>
        <w:gridCol w:w="1985"/>
        <w:gridCol w:w="1559"/>
        <w:gridCol w:w="3402"/>
      </w:tblGrid>
      <w:tr w:rsidR="0069160E" w:rsidRPr="005C0AF5" w:rsidTr="000E1917">
        <w:trPr>
          <w:trHeight w:val="791"/>
        </w:trPr>
        <w:tc>
          <w:tcPr>
            <w:tcW w:w="709" w:type="dxa"/>
          </w:tcPr>
          <w:p w:rsidR="0069160E" w:rsidRPr="005C0AF5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proofErr w:type="spellStart"/>
            <w:proofErr w:type="gramStart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</w:t>
            </w:r>
            <w:proofErr w:type="spellEnd"/>
            <w:proofErr w:type="gramEnd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/</w:t>
            </w:r>
            <w:proofErr w:type="spellStart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</w:tcPr>
          <w:p w:rsidR="0069160E" w:rsidRPr="005C0AF5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</w:tcPr>
          <w:p w:rsidR="0069160E" w:rsidRPr="005C0AF5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559" w:type="dxa"/>
          </w:tcPr>
          <w:p w:rsidR="0069160E" w:rsidRPr="005C0AF5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3402" w:type="dxa"/>
          </w:tcPr>
          <w:p w:rsidR="0069160E" w:rsidRPr="005C0AF5" w:rsidRDefault="0069160E" w:rsidP="0069160E">
            <w:pPr>
              <w:spacing w:after="200" w:line="276" w:lineRule="auto"/>
              <w:ind w:firstLine="33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Результат исполнения мероприятия </w:t>
            </w:r>
          </w:p>
        </w:tc>
      </w:tr>
      <w:tr w:rsidR="00741310" w:rsidRPr="005C0AF5" w:rsidTr="00E960D3">
        <w:trPr>
          <w:trHeight w:val="980"/>
        </w:trPr>
        <w:tc>
          <w:tcPr>
            <w:tcW w:w="10774" w:type="dxa"/>
            <w:gridSpan w:val="5"/>
          </w:tcPr>
          <w:p w:rsidR="00741310" w:rsidRPr="005C0AF5" w:rsidRDefault="00741310" w:rsidP="00741310">
            <w:pPr>
              <w:spacing w:after="200" w:line="276" w:lineRule="auto"/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5C0AF5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1.Мероприятия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69160E" w:rsidRPr="005C0AF5" w:rsidTr="000E1917">
        <w:tc>
          <w:tcPr>
            <w:tcW w:w="709" w:type="dxa"/>
          </w:tcPr>
          <w:p w:rsidR="0069160E" w:rsidRPr="005C0AF5" w:rsidRDefault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1.1</w:t>
            </w:r>
            <w:r w:rsidR="000E1917"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69160E" w:rsidRPr="005C0AF5" w:rsidRDefault="00741310" w:rsidP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Обеспечение контроля за правильностью исчисления, полнотой </w:t>
            </w:r>
            <w:proofErr w:type="gramStart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</w:t>
            </w:r>
            <w:proofErr w:type="gramEnd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своевременностью осуществления платежей, пеням и штрафам по ним </w:t>
            </w:r>
          </w:p>
        </w:tc>
        <w:tc>
          <w:tcPr>
            <w:tcW w:w="1985" w:type="dxa"/>
          </w:tcPr>
          <w:p w:rsidR="0069160E" w:rsidRPr="005C0AF5" w:rsidRDefault="00741310" w:rsidP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69160E" w:rsidRPr="005C0AF5" w:rsidRDefault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 постоянной основе</w:t>
            </w:r>
          </w:p>
        </w:tc>
        <w:tc>
          <w:tcPr>
            <w:tcW w:w="3402" w:type="dxa"/>
          </w:tcPr>
          <w:p w:rsidR="0069160E" w:rsidRPr="005C0AF5" w:rsidRDefault="000E1917" w:rsidP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недопущение образования (роста) просроченной дебиторской задолженности</w:t>
            </w:r>
          </w:p>
        </w:tc>
      </w:tr>
      <w:tr w:rsidR="000E1917" w:rsidRPr="005C0AF5" w:rsidTr="000E1917">
        <w:tc>
          <w:tcPr>
            <w:tcW w:w="709" w:type="dxa"/>
          </w:tcPr>
          <w:p w:rsidR="000E1917" w:rsidRPr="005C0AF5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1.2.</w:t>
            </w:r>
          </w:p>
        </w:tc>
        <w:tc>
          <w:tcPr>
            <w:tcW w:w="3119" w:type="dxa"/>
          </w:tcPr>
          <w:p w:rsidR="000E1917" w:rsidRPr="005C0AF5" w:rsidRDefault="000E1917" w:rsidP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proofErr w:type="gramStart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Проведение инвентаризации расчетов с должниками,  включая сверку данных по доходам бюджетов бюджетной системы Российской Федерации на основании информации о непогашенных начислениях, содержащейся в государственной 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 </w:t>
            </w:r>
            <w:proofErr w:type="gramEnd"/>
          </w:p>
        </w:tc>
        <w:tc>
          <w:tcPr>
            <w:tcW w:w="1985" w:type="dxa"/>
          </w:tcPr>
          <w:p w:rsidR="000E1917" w:rsidRPr="005C0AF5" w:rsidRDefault="000E1917" w:rsidP="006F0198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0E1917" w:rsidRPr="005C0AF5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ежегодно</w:t>
            </w:r>
          </w:p>
        </w:tc>
        <w:tc>
          <w:tcPr>
            <w:tcW w:w="3402" w:type="dxa"/>
          </w:tcPr>
          <w:p w:rsidR="000E1917" w:rsidRPr="005C0AF5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Выявление сумм просроченной дебиторской задолженности с истекшими и истекающими в ближайшее время сроками исковой давности, а также сумм задолженности, подлежащих признанию безнадежной к взысканию и списанию</w:t>
            </w:r>
          </w:p>
        </w:tc>
      </w:tr>
      <w:tr w:rsidR="000E1917" w:rsidRPr="005C0AF5" w:rsidTr="000E1917">
        <w:tc>
          <w:tcPr>
            <w:tcW w:w="709" w:type="dxa"/>
          </w:tcPr>
          <w:p w:rsidR="000E1917" w:rsidRPr="005C0AF5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1.3.</w:t>
            </w:r>
          </w:p>
        </w:tc>
        <w:tc>
          <w:tcPr>
            <w:tcW w:w="3119" w:type="dxa"/>
          </w:tcPr>
          <w:p w:rsidR="000E1917" w:rsidRPr="005C0AF5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Мониторинг финансового (платежного) состояния </w:t>
            </w: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должников</w:t>
            </w:r>
          </w:p>
        </w:tc>
        <w:tc>
          <w:tcPr>
            <w:tcW w:w="1985" w:type="dxa"/>
          </w:tcPr>
          <w:p w:rsidR="000E1917" w:rsidRPr="005C0AF5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 xml:space="preserve">главные администраторы </w:t>
            </w: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 xml:space="preserve">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0E1917" w:rsidRPr="005C0AF5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ежекварталь</w:t>
            </w: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но</w:t>
            </w:r>
          </w:p>
        </w:tc>
        <w:tc>
          <w:tcPr>
            <w:tcW w:w="3402" w:type="dxa"/>
          </w:tcPr>
          <w:p w:rsidR="000E1917" w:rsidRPr="005C0AF5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 xml:space="preserve">своевременное принятие мер по взысканию просроченной </w:t>
            </w: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дебиторской задолженности</w:t>
            </w:r>
          </w:p>
        </w:tc>
      </w:tr>
      <w:tr w:rsidR="00474026" w:rsidRPr="005C0AF5" w:rsidTr="00E960D3">
        <w:trPr>
          <w:trHeight w:val="1277"/>
        </w:trPr>
        <w:tc>
          <w:tcPr>
            <w:tcW w:w="10774" w:type="dxa"/>
            <w:gridSpan w:val="5"/>
          </w:tcPr>
          <w:p w:rsidR="00474026" w:rsidRPr="005C0AF5" w:rsidRDefault="00474026" w:rsidP="00474026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lastRenderedPageBreak/>
              <w:t>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 Федерации (пеней, штрафов) до начала работы по их принудительному взысканию)</w:t>
            </w:r>
          </w:p>
        </w:tc>
      </w:tr>
      <w:tr w:rsidR="00474026" w:rsidRPr="005C0AF5" w:rsidTr="000E1917">
        <w:tc>
          <w:tcPr>
            <w:tcW w:w="709" w:type="dxa"/>
          </w:tcPr>
          <w:p w:rsidR="00474026" w:rsidRPr="005C0AF5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2.1.</w:t>
            </w:r>
          </w:p>
        </w:tc>
        <w:tc>
          <w:tcPr>
            <w:tcW w:w="3119" w:type="dxa"/>
          </w:tcPr>
          <w:p w:rsidR="00474026" w:rsidRPr="005C0AF5" w:rsidRDefault="00474026" w:rsidP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</w:t>
            </w:r>
          </w:p>
        </w:tc>
        <w:tc>
          <w:tcPr>
            <w:tcW w:w="1985" w:type="dxa"/>
          </w:tcPr>
          <w:p w:rsidR="00474026" w:rsidRPr="005C0AF5" w:rsidRDefault="00474026" w:rsidP="006F0198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474026" w:rsidRPr="005C0AF5" w:rsidRDefault="00474026" w:rsidP="006F0198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474026" w:rsidRPr="005C0AF5" w:rsidRDefault="002F07E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E86024" w:rsidRPr="005C0AF5" w:rsidTr="000E1917">
        <w:tc>
          <w:tcPr>
            <w:tcW w:w="709" w:type="dxa"/>
          </w:tcPr>
          <w:p w:rsidR="00E86024" w:rsidRPr="005C0AF5" w:rsidRDefault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2.2.</w:t>
            </w:r>
          </w:p>
        </w:tc>
        <w:tc>
          <w:tcPr>
            <w:tcW w:w="3119" w:type="dxa"/>
          </w:tcPr>
          <w:p w:rsidR="00E86024" w:rsidRPr="005C0AF5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Направление претензии должнику 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 </w:t>
            </w:r>
          </w:p>
        </w:tc>
        <w:tc>
          <w:tcPr>
            <w:tcW w:w="1985" w:type="dxa"/>
          </w:tcPr>
          <w:p w:rsidR="00E86024" w:rsidRPr="005C0AF5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E86024" w:rsidRPr="005C0AF5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E86024" w:rsidRPr="005C0AF5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E86024" w:rsidRPr="005C0AF5" w:rsidTr="000E1917">
        <w:tc>
          <w:tcPr>
            <w:tcW w:w="709" w:type="dxa"/>
          </w:tcPr>
          <w:p w:rsidR="00E86024" w:rsidRPr="005C0AF5" w:rsidRDefault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2.3.</w:t>
            </w:r>
          </w:p>
        </w:tc>
        <w:tc>
          <w:tcPr>
            <w:tcW w:w="3119" w:type="dxa"/>
          </w:tcPr>
          <w:p w:rsidR="00E86024" w:rsidRPr="005C0AF5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Рассмотрение вопроса о возможности расторжения договора (контракта), предоставления отсрочки (рассрочки) платежа, реструктуризации дебиторской </w:t>
            </w: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задолженности по доходам в порядке и случаях, предусмотренных законодательством российской Федерации</w:t>
            </w:r>
          </w:p>
        </w:tc>
        <w:tc>
          <w:tcPr>
            <w:tcW w:w="1985" w:type="dxa"/>
          </w:tcPr>
          <w:p w:rsidR="00E86024" w:rsidRPr="005C0AF5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E86024" w:rsidRPr="005C0AF5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3402" w:type="dxa"/>
          </w:tcPr>
          <w:p w:rsidR="00E86024" w:rsidRPr="005C0AF5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0E5764" w:rsidRPr="005C0AF5" w:rsidTr="000E1917">
        <w:tc>
          <w:tcPr>
            <w:tcW w:w="709" w:type="dxa"/>
          </w:tcPr>
          <w:p w:rsidR="000E5764" w:rsidRPr="005C0AF5" w:rsidRDefault="000E576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3119" w:type="dxa"/>
          </w:tcPr>
          <w:p w:rsidR="000E5764" w:rsidRPr="005C0AF5" w:rsidRDefault="000E5764" w:rsidP="000E576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proofErr w:type="gramStart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в уполномоченный орган по предоставлению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</w:t>
            </w:r>
            <w:proofErr w:type="gramEnd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</w:t>
            </w:r>
            <w:proofErr w:type="gramStart"/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</w:t>
            </w:r>
            <w:proofErr w:type="gramEnd"/>
          </w:p>
        </w:tc>
        <w:tc>
          <w:tcPr>
            <w:tcW w:w="1985" w:type="dxa"/>
          </w:tcPr>
          <w:p w:rsidR="000E5764" w:rsidRPr="005C0AF5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0E5764" w:rsidRPr="005C0AF5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0E5764" w:rsidRPr="005C0AF5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0E5764" w:rsidRPr="005C0AF5" w:rsidTr="007E36C2">
        <w:tc>
          <w:tcPr>
            <w:tcW w:w="10774" w:type="dxa"/>
            <w:gridSpan w:val="5"/>
          </w:tcPr>
          <w:p w:rsidR="000E5764" w:rsidRPr="005C0AF5" w:rsidRDefault="000E5764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3. Мероприятия по принудительному взысканию дебиторской задолженности по доходам</w:t>
            </w:r>
          </w:p>
        </w:tc>
      </w:tr>
      <w:tr w:rsidR="005132FE" w:rsidRPr="005C0AF5" w:rsidTr="000E1917">
        <w:tc>
          <w:tcPr>
            <w:tcW w:w="709" w:type="dxa"/>
          </w:tcPr>
          <w:p w:rsidR="005132FE" w:rsidRPr="005C0AF5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3119" w:type="dxa"/>
          </w:tcPr>
          <w:p w:rsidR="005132FE" w:rsidRPr="005C0AF5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Подготовка необходимых материалов и документов, а также подача искового заявления в суд</w:t>
            </w:r>
          </w:p>
        </w:tc>
        <w:tc>
          <w:tcPr>
            <w:tcW w:w="1985" w:type="dxa"/>
          </w:tcPr>
          <w:p w:rsidR="005132FE" w:rsidRPr="005C0AF5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5132FE" w:rsidRPr="005C0AF5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5C0AF5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5132FE" w:rsidRPr="005C0AF5" w:rsidTr="000E1917">
        <w:tc>
          <w:tcPr>
            <w:tcW w:w="709" w:type="dxa"/>
          </w:tcPr>
          <w:p w:rsidR="005132FE" w:rsidRPr="005C0AF5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3.2.</w:t>
            </w:r>
          </w:p>
        </w:tc>
        <w:tc>
          <w:tcPr>
            <w:tcW w:w="3119" w:type="dxa"/>
          </w:tcPr>
          <w:p w:rsidR="005132FE" w:rsidRPr="005C0AF5" w:rsidRDefault="005132FE" w:rsidP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1985" w:type="dxa"/>
          </w:tcPr>
          <w:p w:rsidR="005132FE" w:rsidRPr="005C0AF5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5132FE" w:rsidRPr="005C0AF5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5C0AF5" w:rsidRDefault="005132FE" w:rsidP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принятие исчерпывающих мер по взысканию просроченной дебиторской задолженности</w:t>
            </w:r>
          </w:p>
        </w:tc>
      </w:tr>
      <w:tr w:rsidR="005132FE" w:rsidRPr="005C0AF5" w:rsidTr="000E1917">
        <w:tc>
          <w:tcPr>
            <w:tcW w:w="709" w:type="dxa"/>
          </w:tcPr>
          <w:p w:rsidR="005132FE" w:rsidRPr="005C0AF5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3.3.</w:t>
            </w:r>
          </w:p>
        </w:tc>
        <w:tc>
          <w:tcPr>
            <w:tcW w:w="3119" w:type="dxa"/>
          </w:tcPr>
          <w:p w:rsidR="005132FE" w:rsidRPr="005C0AF5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Направление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1985" w:type="dxa"/>
          </w:tcPr>
          <w:p w:rsidR="005132FE" w:rsidRPr="005C0AF5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5132FE" w:rsidRPr="005C0AF5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5C0AF5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сокращение </w:t>
            </w:r>
            <w:r w:rsidR="005132FE"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просроченной дебиторской задолженности</w:t>
            </w:r>
          </w:p>
        </w:tc>
      </w:tr>
      <w:tr w:rsidR="002606F6" w:rsidRPr="005C0AF5" w:rsidTr="00B14AA4">
        <w:tc>
          <w:tcPr>
            <w:tcW w:w="10774" w:type="dxa"/>
            <w:gridSpan w:val="5"/>
          </w:tcPr>
          <w:p w:rsidR="002606F6" w:rsidRPr="005C0AF5" w:rsidRDefault="002606F6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4. Мероприятия по наблюдению (в том числе за возможностью взыскания дебиторской 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2606F6" w:rsidRPr="005C0AF5" w:rsidTr="000E1917">
        <w:tc>
          <w:tcPr>
            <w:tcW w:w="709" w:type="dxa"/>
          </w:tcPr>
          <w:p w:rsidR="002606F6" w:rsidRPr="005C0AF5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4.1.</w:t>
            </w:r>
          </w:p>
        </w:tc>
        <w:tc>
          <w:tcPr>
            <w:tcW w:w="3119" w:type="dxa"/>
          </w:tcPr>
          <w:p w:rsidR="002606F6" w:rsidRPr="005C0AF5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</w:t>
            </w:r>
          </w:p>
        </w:tc>
        <w:tc>
          <w:tcPr>
            <w:tcW w:w="1985" w:type="dxa"/>
          </w:tcPr>
          <w:p w:rsidR="002606F6" w:rsidRPr="005C0AF5" w:rsidRDefault="002606F6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главные администраторы доходов бюджета </w:t>
            </w:r>
            <w:r w:rsidR="00B23387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сельского поселения</w:t>
            </w:r>
          </w:p>
        </w:tc>
        <w:tc>
          <w:tcPr>
            <w:tcW w:w="1559" w:type="dxa"/>
          </w:tcPr>
          <w:p w:rsidR="002606F6" w:rsidRPr="005C0AF5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постоянно</w:t>
            </w:r>
          </w:p>
        </w:tc>
        <w:tc>
          <w:tcPr>
            <w:tcW w:w="3402" w:type="dxa"/>
          </w:tcPr>
          <w:p w:rsidR="002606F6" w:rsidRPr="005C0AF5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5C0AF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своевременное принятие мер по взысканию просроченной дебиторской задолженности и недопущению образования безнадежной к взысканию задолженности</w:t>
            </w:r>
          </w:p>
        </w:tc>
      </w:tr>
    </w:tbl>
    <w:p w:rsidR="00A446D2" w:rsidRPr="005C0AF5" w:rsidRDefault="00A446D2" w:rsidP="00E960D3">
      <w:pPr>
        <w:spacing w:after="200" w:line="276" w:lineRule="auto"/>
        <w:rPr>
          <w:rFonts w:ascii="Times New Roman" w:hAnsi="Times New Roman" w:cs="Times New Roman"/>
          <w:bCs/>
          <w:spacing w:val="2"/>
          <w:sz w:val="24"/>
          <w:szCs w:val="24"/>
        </w:rPr>
      </w:pPr>
    </w:p>
    <w:sectPr w:rsidR="00A446D2" w:rsidRPr="005C0AF5" w:rsidSect="00E960D3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AB33A3"/>
    <w:rsid w:val="000013F1"/>
    <w:rsid w:val="000441FF"/>
    <w:rsid w:val="000E1917"/>
    <w:rsid w:val="000E5764"/>
    <w:rsid w:val="00192F46"/>
    <w:rsid w:val="002606F6"/>
    <w:rsid w:val="00292771"/>
    <w:rsid w:val="002F07E0"/>
    <w:rsid w:val="002F7C4A"/>
    <w:rsid w:val="003258D1"/>
    <w:rsid w:val="003563D1"/>
    <w:rsid w:val="003F4287"/>
    <w:rsid w:val="00400505"/>
    <w:rsid w:val="00402995"/>
    <w:rsid w:val="00463221"/>
    <w:rsid w:val="004724E2"/>
    <w:rsid w:val="00474026"/>
    <w:rsid w:val="00492CE1"/>
    <w:rsid w:val="004C7563"/>
    <w:rsid w:val="005132FE"/>
    <w:rsid w:val="00564071"/>
    <w:rsid w:val="005A1B23"/>
    <w:rsid w:val="005C0AF5"/>
    <w:rsid w:val="005C2DD4"/>
    <w:rsid w:val="005E0BC2"/>
    <w:rsid w:val="0069160E"/>
    <w:rsid w:val="006C4173"/>
    <w:rsid w:val="006C66B1"/>
    <w:rsid w:val="006D121C"/>
    <w:rsid w:val="006D7E21"/>
    <w:rsid w:val="00741310"/>
    <w:rsid w:val="00762F1F"/>
    <w:rsid w:val="007B6AD9"/>
    <w:rsid w:val="00852A9F"/>
    <w:rsid w:val="00887FB1"/>
    <w:rsid w:val="00A25436"/>
    <w:rsid w:val="00A446D2"/>
    <w:rsid w:val="00AB33A3"/>
    <w:rsid w:val="00B23387"/>
    <w:rsid w:val="00B43523"/>
    <w:rsid w:val="00BF3653"/>
    <w:rsid w:val="00D57F9A"/>
    <w:rsid w:val="00E86024"/>
    <w:rsid w:val="00E960D3"/>
    <w:rsid w:val="00EF0E0F"/>
    <w:rsid w:val="00F86CEF"/>
    <w:rsid w:val="00F87BE2"/>
    <w:rsid w:val="00FE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523"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6916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qFormat/>
    <w:locked/>
    <w:rsid w:val="00741310"/>
    <w:rPr>
      <w:i/>
      <w:iCs/>
    </w:rPr>
  </w:style>
  <w:style w:type="character" w:styleId="a5">
    <w:name w:val="Book Title"/>
    <w:basedOn w:val="a0"/>
    <w:uiPriority w:val="33"/>
    <w:qFormat/>
    <w:rsid w:val="00741310"/>
    <w:rPr>
      <w:b/>
      <w:bCs/>
      <w:smallCaps/>
      <w:spacing w:val="5"/>
    </w:rPr>
  </w:style>
  <w:style w:type="paragraph" w:styleId="a6">
    <w:name w:val="Balloon Text"/>
    <w:basedOn w:val="a"/>
    <w:link w:val="a7"/>
    <w:uiPriority w:val="99"/>
    <w:semiHidden/>
    <w:unhideWhenUsed/>
    <w:rsid w:val="00E960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6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Microsoft</Company>
  <LinksUpToDate>false</LinksUpToDate>
  <CharactersWithSpaces>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Сорокина</dc:creator>
  <cp:lastModifiedBy>User</cp:lastModifiedBy>
  <cp:revision>9</cp:revision>
  <cp:lastPrinted>2024-04-11T07:49:00Z</cp:lastPrinted>
  <dcterms:created xsi:type="dcterms:W3CDTF">2024-04-09T13:11:00Z</dcterms:created>
  <dcterms:modified xsi:type="dcterms:W3CDTF">2024-04-17T11:54:00Z</dcterms:modified>
</cp:coreProperties>
</file>