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5D9" w:rsidRDefault="00E145D9" w:rsidP="00E145D9">
      <w:pPr>
        <w:spacing w:after="100" w:line="240" w:lineRule="auto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 xml:space="preserve">Росреестр Мордовии проведет в </w:t>
      </w:r>
      <w:r w:rsidR="00060C44">
        <w:rPr>
          <w:rFonts w:ascii="Segoe UI" w:hAnsi="Segoe UI" w:cs="Segoe UI"/>
          <w:b/>
          <w:sz w:val="26"/>
          <w:szCs w:val="26"/>
        </w:rPr>
        <w:t>апреле</w:t>
      </w:r>
      <w:r>
        <w:rPr>
          <w:rFonts w:ascii="Segoe UI" w:hAnsi="Segoe UI" w:cs="Segoe UI"/>
          <w:b/>
          <w:sz w:val="26"/>
          <w:szCs w:val="26"/>
        </w:rPr>
        <w:t xml:space="preserve"> горячие линии</w:t>
      </w:r>
    </w:p>
    <w:p w:rsidR="000D33DB" w:rsidRDefault="000D33DB" w:rsidP="00CB7077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</w:p>
    <w:p w:rsidR="00A817C8" w:rsidRDefault="00A817C8" w:rsidP="00A817C8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8</w:t>
      </w:r>
      <w:r w:rsidRPr="008424A7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апреля -</w:t>
      </w:r>
      <w:r w:rsidRPr="008424A7">
        <w:rPr>
          <w:rFonts w:ascii="Segoe UI" w:hAnsi="Segoe UI" w:cs="Segoe UI"/>
          <w:sz w:val="26"/>
          <w:szCs w:val="26"/>
        </w:rPr>
        <w:t xml:space="preserve"> банкротство юридических и физических лиц, тел. 8(8342) 23-32-97; кадастровая оценка объектов недвижимости, тел. 8(8342) 47-35-91</w:t>
      </w:r>
    </w:p>
    <w:p w:rsidR="00CA7B28" w:rsidRDefault="00CA7B28" w:rsidP="00CA7B28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</w:t>
      </w:r>
      <w:r w:rsidR="00A817C8">
        <w:rPr>
          <w:rFonts w:ascii="Segoe UI" w:hAnsi="Segoe UI" w:cs="Segoe UI"/>
          <w:sz w:val="26"/>
          <w:szCs w:val="26"/>
        </w:rPr>
        <w:t>1</w:t>
      </w:r>
      <w:r>
        <w:rPr>
          <w:rFonts w:ascii="Segoe UI" w:hAnsi="Segoe UI" w:cs="Segoe UI"/>
          <w:sz w:val="26"/>
          <w:szCs w:val="26"/>
        </w:rPr>
        <w:t xml:space="preserve"> </w:t>
      </w:r>
      <w:r w:rsidR="00060C44">
        <w:rPr>
          <w:rFonts w:ascii="Segoe UI" w:hAnsi="Segoe UI" w:cs="Segoe UI"/>
          <w:sz w:val="26"/>
          <w:szCs w:val="26"/>
        </w:rPr>
        <w:t>апреля</w:t>
      </w:r>
      <w:r>
        <w:rPr>
          <w:rFonts w:ascii="Segoe UI" w:hAnsi="Segoe UI" w:cs="Segoe UI"/>
          <w:sz w:val="26"/>
          <w:szCs w:val="26"/>
        </w:rPr>
        <w:t xml:space="preserve"> - государственный кадастровый учет объектов недвижимости, тел. </w:t>
      </w:r>
      <w:r w:rsidRPr="00CB7077">
        <w:rPr>
          <w:rFonts w:ascii="Segoe UI" w:hAnsi="Segoe UI" w:cs="Segoe UI"/>
          <w:sz w:val="26"/>
          <w:szCs w:val="26"/>
        </w:rPr>
        <w:t>8(8342) 47-49-58</w:t>
      </w:r>
    </w:p>
    <w:p w:rsidR="00A817C8" w:rsidRDefault="00A817C8" w:rsidP="00A817C8">
      <w:pPr>
        <w:spacing w:after="100" w:line="240" w:lineRule="auto"/>
        <w:jc w:val="both"/>
        <w:rPr>
          <w:rFonts w:ascii="Segoe UI" w:hAnsi="Segoe UI" w:cs="Segoe UI"/>
          <w:i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12 апреля - осуществление государственного земельного надзора, тел. 8(8342) 24-22-74, 8(8342) 24-24-49. </w:t>
      </w:r>
      <w:r w:rsidRPr="00CB7077">
        <w:rPr>
          <w:rFonts w:ascii="Segoe UI" w:hAnsi="Segoe UI" w:cs="Segoe UI"/>
          <w:sz w:val="26"/>
          <w:szCs w:val="26"/>
        </w:rPr>
        <w:t>Лицензирование геодезической и картографической деятельности</w:t>
      </w:r>
      <w:r>
        <w:rPr>
          <w:rFonts w:ascii="Segoe UI" w:hAnsi="Segoe UI" w:cs="Segoe UI"/>
          <w:sz w:val="26"/>
          <w:szCs w:val="26"/>
        </w:rPr>
        <w:t xml:space="preserve">, тел. </w:t>
      </w:r>
      <w:r w:rsidRPr="00CB7077">
        <w:rPr>
          <w:rFonts w:ascii="Segoe UI" w:hAnsi="Segoe UI" w:cs="Segoe UI"/>
          <w:sz w:val="26"/>
          <w:szCs w:val="26"/>
        </w:rPr>
        <w:t>8(8342) 24-16-52</w:t>
      </w:r>
    </w:p>
    <w:p w:rsidR="00FB0603" w:rsidRDefault="00CA7B28" w:rsidP="00CB7077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</w:t>
      </w:r>
      <w:r w:rsidR="00A817C8">
        <w:rPr>
          <w:rFonts w:ascii="Segoe UI" w:hAnsi="Segoe UI" w:cs="Segoe UI"/>
          <w:sz w:val="26"/>
          <w:szCs w:val="26"/>
        </w:rPr>
        <w:t>6</w:t>
      </w:r>
      <w:r w:rsidR="00CB7077">
        <w:rPr>
          <w:rFonts w:ascii="Segoe UI" w:hAnsi="Segoe UI" w:cs="Segoe UI"/>
          <w:sz w:val="26"/>
          <w:szCs w:val="26"/>
        </w:rPr>
        <w:t xml:space="preserve"> </w:t>
      </w:r>
      <w:r w:rsidR="00060C44">
        <w:rPr>
          <w:rFonts w:ascii="Segoe UI" w:hAnsi="Segoe UI" w:cs="Segoe UI"/>
          <w:sz w:val="26"/>
          <w:szCs w:val="26"/>
        </w:rPr>
        <w:t>апреля -</w:t>
      </w:r>
      <w:r w:rsidR="00CB7077">
        <w:rPr>
          <w:rFonts w:ascii="Segoe UI" w:hAnsi="Segoe UI" w:cs="Segoe UI"/>
          <w:sz w:val="26"/>
          <w:szCs w:val="26"/>
        </w:rPr>
        <w:t xml:space="preserve"> исправление технических ошибок в сведениях ЕГРН, тел. 8(8342) 47-35-26</w:t>
      </w:r>
      <w:bookmarkStart w:id="0" w:name="_GoBack"/>
      <w:bookmarkEnd w:id="0"/>
    </w:p>
    <w:p w:rsidR="008424A7" w:rsidRDefault="00A817C8" w:rsidP="008424A7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16</w:t>
      </w:r>
      <w:r w:rsidR="008424A7">
        <w:rPr>
          <w:rFonts w:ascii="Segoe UI" w:hAnsi="Segoe UI" w:cs="Segoe UI"/>
          <w:sz w:val="26"/>
          <w:szCs w:val="26"/>
        </w:rPr>
        <w:t xml:space="preserve"> </w:t>
      </w:r>
      <w:r w:rsidR="00060C44">
        <w:rPr>
          <w:rFonts w:ascii="Segoe UI" w:hAnsi="Segoe UI" w:cs="Segoe UI"/>
          <w:sz w:val="26"/>
          <w:szCs w:val="26"/>
        </w:rPr>
        <w:t>апреля -</w:t>
      </w:r>
      <w:r w:rsidR="008424A7">
        <w:rPr>
          <w:rFonts w:ascii="Segoe UI" w:hAnsi="Segoe UI" w:cs="Segoe UI"/>
          <w:sz w:val="26"/>
          <w:szCs w:val="26"/>
        </w:rPr>
        <w:t xml:space="preserve"> государственная регистрация прав на объекты недвижимости, тел. 8(8342) 23-24-18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Все горячие линии пройдут с 9 до 12 часов.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«Горячие линии позволяют максимально оперативно решать вопросы. Специалисты Управления всегда готовы к диалогу с гражданами и профессиональным сообществом»</w:t>
      </w:r>
      <w:r>
        <w:rPr>
          <w:rFonts w:ascii="Segoe UI" w:hAnsi="Segoe UI" w:cs="Segoe UI"/>
          <w:sz w:val="26"/>
          <w:szCs w:val="26"/>
        </w:rPr>
        <w:t>, - отмечает руководитель Управления Росреестра по РМ Светлана Балескова</w:t>
      </w:r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0517D2"/>
    <w:rsid w:val="00060C44"/>
    <w:rsid w:val="000D33DB"/>
    <w:rsid w:val="00172A6C"/>
    <w:rsid w:val="001D7421"/>
    <w:rsid w:val="001F3607"/>
    <w:rsid w:val="002C553C"/>
    <w:rsid w:val="002D5BF4"/>
    <w:rsid w:val="00330916"/>
    <w:rsid w:val="003464D3"/>
    <w:rsid w:val="00497690"/>
    <w:rsid w:val="004C7E1F"/>
    <w:rsid w:val="00505F59"/>
    <w:rsid w:val="00596BC8"/>
    <w:rsid w:val="005D78ED"/>
    <w:rsid w:val="00661593"/>
    <w:rsid w:val="006662A4"/>
    <w:rsid w:val="0067283C"/>
    <w:rsid w:val="006A1DEE"/>
    <w:rsid w:val="00711E0F"/>
    <w:rsid w:val="007338BB"/>
    <w:rsid w:val="007C2ECC"/>
    <w:rsid w:val="0082107C"/>
    <w:rsid w:val="008424A7"/>
    <w:rsid w:val="008771ED"/>
    <w:rsid w:val="0093455F"/>
    <w:rsid w:val="00945672"/>
    <w:rsid w:val="009F6C5B"/>
    <w:rsid w:val="00A11F2E"/>
    <w:rsid w:val="00A23FEA"/>
    <w:rsid w:val="00A44E41"/>
    <w:rsid w:val="00A817C8"/>
    <w:rsid w:val="00B14410"/>
    <w:rsid w:val="00C36046"/>
    <w:rsid w:val="00CA7B28"/>
    <w:rsid w:val="00CB7077"/>
    <w:rsid w:val="00D94086"/>
    <w:rsid w:val="00DB36EB"/>
    <w:rsid w:val="00DE6E6D"/>
    <w:rsid w:val="00E145D9"/>
    <w:rsid w:val="00E52BB7"/>
    <w:rsid w:val="00F27F1B"/>
    <w:rsid w:val="00FA2796"/>
    <w:rsid w:val="00FB0603"/>
    <w:rsid w:val="00FF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B6098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4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34</cp:revision>
  <dcterms:created xsi:type="dcterms:W3CDTF">2022-10-03T05:31:00Z</dcterms:created>
  <dcterms:modified xsi:type="dcterms:W3CDTF">2024-03-29T06:57:00Z</dcterms:modified>
</cp:coreProperties>
</file>