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DA9" w:rsidRDefault="009B4DA9">
      <w:pPr>
        <w:rPr>
          <w:sz w:val="2"/>
          <w:szCs w:val="2"/>
        </w:rPr>
      </w:pPr>
    </w:p>
    <w:p w:rsidR="000246D7" w:rsidRPr="008D7575" w:rsidRDefault="00A2625C" w:rsidP="008D7575">
      <w:pPr>
        <w:pStyle w:val="a7"/>
        <w:jc w:val="center"/>
        <w:rPr>
          <w:rFonts w:ascii="Times New Roman" w:hAnsi="Times New Roman" w:cs="Times New Roman"/>
          <w:sz w:val="28"/>
          <w:szCs w:val="28"/>
        </w:rPr>
      </w:pPr>
      <w:bookmarkStart w:id="0" w:name="bookmark0"/>
      <w:r w:rsidRPr="008D7575">
        <w:rPr>
          <w:rFonts w:ascii="Times New Roman" w:hAnsi="Times New Roman" w:cs="Times New Roman"/>
          <w:sz w:val="28"/>
          <w:szCs w:val="28"/>
        </w:rPr>
        <w:t>РЕСПУБЛИКА</w:t>
      </w:r>
      <w:r w:rsidR="000246D7" w:rsidRPr="008D7575">
        <w:rPr>
          <w:rFonts w:ascii="Times New Roman" w:hAnsi="Times New Roman" w:cs="Times New Roman"/>
          <w:sz w:val="28"/>
          <w:szCs w:val="28"/>
        </w:rPr>
        <w:t xml:space="preserve"> МОРДОВИЯ</w:t>
      </w:r>
    </w:p>
    <w:p w:rsidR="009B4DA9" w:rsidRPr="008D7575" w:rsidRDefault="00B25082" w:rsidP="008D7575">
      <w:pPr>
        <w:pStyle w:val="a7"/>
        <w:jc w:val="center"/>
        <w:rPr>
          <w:rFonts w:ascii="Times New Roman" w:hAnsi="Times New Roman" w:cs="Times New Roman"/>
          <w:sz w:val="28"/>
          <w:szCs w:val="28"/>
        </w:rPr>
      </w:pPr>
      <w:r w:rsidRPr="008D7575">
        <w:rPr>
          <w:rFonts w:ascii="Times New Roman" w:hAnsi="Times New Roman" w:cs="Times New Roman"/>
          <w:sz w:val="28"/>
          <w:szCs w:val="28"/>
        </w:rPr>
        <w:t>АДМИНИСТРАЦИЯ</w:t>
      </w:r>
      <w:r w:rsidR="000246D7" w:rsidRPr="008D7575">
        <w:rPr>
          <w:rFonts w:ascii="Times New Roman" w:hAnsi="Times New Roman" w:cs="Times New Roman"/>
          <w:sz w:val="28"/>
          <w:szCs w:val="28"/>
        </w:rPr>
        <w:t xml:space="preserve"> </w:t>
      </w:r>
      <w:r w:rsidR="000246D7" w:rsidRPr="008D7575">
        <w:rPr>
          <w:rStyle w:val="12"/>
          <w:rFonts w:eastAsia="Tahoma"/>
          <w:b w:val="0"/>
          <w:sz w:val="28"/>
          <w:szCs w:val="28"/>
        </w:rPr>
        <w:t>АНАЕВСКОГО</w:t>
      </w:r>
      <w:r w:rsidR="000246D7" w:rsidRPr="008D7575">
        <w:rPr>
          <w:rStyle w:val="12"/>
          <w:rFonts w:eastAsia="Tahoma"/>
          <w:sz w:val="28"/>
          <w:szCs w:val="28"/>
        </w:rPr>
        <w:t xml:space="preserve"> </w:t>
      </w:r>
      <w:r w:rsidRPr="008D7575">
        <w:rPr>
          <w:rFonts w:ascii="Times New Roman" w:hAnsi="Times New Roman" w:cs="Times New Roman"/>
          <w:sz w:val="28"/>
          <w:szCs w:val="28"/>
        </w:rPr>
        <w:t>СЕЛЬСКОГО</w:t>
      </w:r>
      <w:bookmarkEnd w:id="0"/>
    </w:p>
    <w:p w:rsidR="009B4DA9" w:rsidRPr="008D7575" w:rsidRDefault="00B25082" w:rsidP="008D7575">
      <w:pPr>
        <w:pStyle w:val="a7"/>
        <w:jc w:val="center"/>
        <w:rPr>
          <w:rFonts w:ascii="Times New Roman" w:hAnsi="Times New Roman" w:cs="Times New Roman"/>
          <w:sz w:val="28"/>
          <w:szCs w:val="28"/>
        </w:rPr>
      </w:pPr>
      <w:bookmarkStart w:id="1" w:name="bookmark1"/>
      <w:r w:rsidRPr="008D7575">
        <w:rPr>
          <w:rFonts w:ascii="Times New Roman" w:hAnsi="Times New Roman" w:cs="Times New Roman"/>
          <w:sz w:val="28"/>
          <w:szCs w:val="28"/>
        </w:rPr>
        <w:t>ПОСЕЛЕНИЯ ЗУБОВО-ПОЛЯНСКОГО</w:t>
      </w:r>
      <w:r w:rsidRPr="008D7575">
        <w:rPr>
          <w:rFonts w:ascii="Times New Roman" w:hAnsi="Times New Roman" w:cs="Times New Roman"/>
          <w:sz w:val="28"/>
          <w:szCs w:val="28"/>
        </w:rPr>
        <w:br/>
        <w:t>МУНИЦИПАЛЬНОГО РАЙОНА</w:t>
      </w:r>
      <w:bookmarkEnd w:id="1"/>
    </w:p>
    <w:p w:rsidR="00A2625C" w:rsidRPr="008D7575" w:rsidRDefault="000246D7" w:rsidP="008D7575">
      <w:pPr>
        <w:pStyle w:val="a7"/>
        <w:jc w:val="center"/>
        <w:rPr>
          <w:rFonts w:ascii="Times New Roman" w:hAnsi="Times New Roman" w:cs="Times New Roman"/>
          <w:sz w:val="28"/>
          <w:szCs w:val="28"/>
        </w:rPr>
      </w:pPr>
      <w:r w:rsidRPr="008D7575">
        <w:rPr>
          <w:rFonts w:ascii="Times New Roman" w:hAnsi="Times New Roman" w:cs="Times New Roman"/>
          <w:sz w:val="28"/>
          <w:szCs w:val="28"/>
        </w:rPr>
        <w:t>РЕСПУБЛИКИ МОРДО</w:t>
      </w:r>
      <w:r w:rsidR="00B25082" w:rsidRPr="008D7575">
        <w:rPr>
          <w:rFonts w:ascii="Times New Roman" w:hAnsi="Times New Roman" w:cs="Times New Roman"/>
          <w:sz w:val="28"/>
          <w:szCs w:val="28"/>
        </w:rPr>
        <w:t>ВИЯ</w:t>
      </w:r>
    </w:p>
    <w:p w:rsidR="00A2625C" w:rsidRPr="008D7575" w:rsidRDefault="00A2625C" w:rsidP="00A2625C">
      <w:pPr>
        <w:pStyle w:val="50"/>
        <w:shd w:val="clear" w:color="auto" w:fill="auto"/>
        <w:spacing w:after="112" w:line="260" w:lineRule="exact"/>
        <w:jc w:val="center"/>
        <w:rPr>
          <w:rStyle w:val="42"/>
          <w:sz w:val="28"/>
          <w:szCs w:val="28"/>
        </w:rPr>
      </w:pPr>
    </w:p>
    <w:p w:rsidR="00A2625C" w:rsidRPr="008D7575" w:rsidRDefault="00A2625C" w:rsidP="008D7575">
      <w:pPr>
        <w:pStyle w:val="a7"/>
        <w:jc w:val="center"/>
      </w:pPr>
      <w:r w:rsidRPr="008D7575">
        <w:rPr>
          <w:rStyle w:val="42"/>
          <w:rFonts w:ascii="Tahoma" w:eastAsia="Tahoma" w:hAnsi="Tahoma" w:cs="Tahoma"/>
          <w:sz w:val="24"/>
        </w:rPr>
        <w:t>ПОСТАНОВЛЕНИЕ</w:t>
      </w:r>
    </w:p>
    <w:p w:rsidR="00A2625C" w:rsidRPr="008D7575" w:rsidRDefault="00A2625C" w:rsidP="008D7575">
      <w:pPr>
        <w:pStyle w:val="a7"/>
        <w:jc w:val="center"/>
        <w:rPr>
          <w:szCs w:val="32"/>
        </w:rPr>
      </w:pPr>
    </w:p>
    <w:p w:rsidR="009B4DA9" w:rsidRPr="008D7575" w:rsidRDefault="00633878" w:rsidP="008D7575">
      <w:pPr>
        <w:pStyle w:val="a7"/>
        <w:jc w:val="center"/>
      </w:pPr>
      <w:r>
        <w:pict>
          <v:shapetype id="_x0000_t202" coordsize="21600,21600" o:spt="202" path="m,l,21600r21600,l21600,xe">
            <v:stroke joinstyle="miter"/>
            <v:path gradientshapeok="t" o:connecttype="rect"/>
          </v:shapetype>
          <v:shape id="_x0000_s1034" type="#_x0000_t202" style="position:absolute;left:0;text-align:left;margin-left:322.9pt;margin-top:-.8pt;width:15.6pt;height:15.9pt;z-index:-125829369;mso-wrap-distance-left:195.6pt;mso-wrap-distance-right:5pt;mso-position-horizontal-relative:margin" filled="f" stroked="f">
            <v:textbox style="mso-fit-shape-to-text:t" inset="0,0,0,0">
              <w:txbxContent>
                <w:p w:rsidR="009B4DA9" w:rsidRDefault="009B4DA9">
                  <w:pPr>
                    <w:pStyle w:val="40"/>
                    <w:shd w:val="clear" w:color="auto" w:fill="auto"/>
                    <w:spacing w:after="0" w:line="260" w:lineRule="exact"/>
                    <w:jc w:val="left"/>
                  </w:pPr>
                </w:p>
              </w:txbxContent>
            </v:textbox>
            <w10:wrap type="square" side="left" anchorx="margin"/>
          </v:shape>
        </w:pict>
      </w:r>
      <w:r>
        <w:pict>
          <v:shape id="_x0000_s1035" type="#_x0000_t202" style="position:absolute;left:0;text-align:left;margin-left:453.25pt;margin-top:-164.9pt;width:31.7pt;height:12.25pt;z-index:-125829368;mso-wrap-distance-left:5pt;mso-wrap-distance-right:5pt;mso-position-horizontal-relative:margin" filled="f" stroked="f">
            <v:textbox style="mso-fit-shape-to-text:t" inset="0,0,0,0">
              <w:txbxContent>
                <w:p w:rsidR="009B4DA9" w:rsidRDefault="009B4DA9">
                  <w:pPr>
                    <w:pStyle w:val="60"/>
                    <w:shd w:val="clear" w:color="auto" w:fill="auto"/>
                    <w:spacing w:after="0" w:line="180" w:lineRule="exact"/>
                    <w:jc w:val="left"/>
                  </w:pPr>
                </w:p>
              </w:txbxContent>
            </v:textbox>
            <w10:wrap type="topAndBottom" anchorx="margin"/>
          </v:shape>
        </w:pict>
      </w:r>
      <w:r w:rsidR="008D7575">
        <w:t xml:space="preserve">                                          </w:t>
      </w:r>
      <w:r w:rsidR="008D7575" w:rsidRPr="008D7575">
        <w:t xml:space="preserve">25 марта </w:t>
      </w:r>
      <w:r w:rsidR="00A2625C" w:rsidRPr="008D7575">
        <w:t xml:space="preserve"> </w:t>
      </w:r>
      <w:r w:rsidR="00B25082" w:rsidRPr="008D7575">
        <w:t>2024 г.</w:t>
      </w:r>
      <w:r w:rsidR="008D7575" w:rsidRPr="008D7575">
        <w:t xml:space="preserve">   </w:t>
      </w:r>
      <w:r w:rsidR="008D7575">
        <w:t xml:space="preserve"> </w:t>
      </w:r>
      <w:r w:rsidR="008D7575" w:rsidRPr="008D7575">
        <w:t>№9</w:t>
      </w:r>
    </w:p>
    <w:p w:rsidR="008D7575" w:rsidRDefault="008D7575" w:rsidP="008D7575">
      <w:pPr>
        <w:pStyle w:val="a7"/>
      </w:pPr>
    </w:p>
    <w:p w:rsidR="009B4DA9" w:rsidRDefault="00B25082">
      <w:pPr>
        <w:pStyle w:val="50"/>
        <w:shd w:val="clear" w:color="auto" w:fill="auto"/>
        <w:spacing w:after="900" w:line="322" w:lineRule="exact"/>
        <w:jc w:val="center"/>
      </w:pPr>
      <w:r>
        <w:t>ОБ УТВЕРЖДЕНИИ ПРАВИЛ</w:t>
      </w:r>
      <w:r>
        <w:br/>
        <w:t>РАЗРАБОТКИ И УТВЕРЖДЕНИЯ АДМИНИСТРАТИВНЫХ</w:t>
      </w:r>
      <w:r>
        <w:br/>
        <w:t>РЕГЛАМЕНТОВ ПРЕДОСТАВЛЕНИЯ МУНИЦИПАЛЬНЫХ УСЛУГ</w:t>
      </w:r>
    </w:p>
    <w:p w:rsidR="009B4DA9" w:rsidRPr="00227F6F" w:rsidRDefault="00B25082" w:rsidP="00227F6F">
      <w:pPr>
        <w:pStyle w:val="40"/>
        <w:shd w:val="clear" w:color="auto" w:fill="auto"/>
        <w:spacing w:after="0" w:line="322" w:lineRule="exact"/>
        <w:ind w:firstLine="740"/>
        <w:rPr>
          <w:b/>
        </w:rPr>
      </w:pPr>
      <w:r>
        <w:t>В соответствии с Федеральными законами от 06.10.2003 № 131-ФЗ «Об об</w:t>
      </w:r>
      <w:r>
        <w:rPr>
          <w:rStyle w:val="43"/>
        </w:rPr>
        <w:t>щ</w:t>
      </w:r>
      <w:r>
        <w:t>их принципах организации местного самоуправления в Российской Федерации», от 27.07.2010 № 210-ФЗ «Об организации предоставления</w:t>
      </w:r>
      <w:r w:rsidR="00227F6F">
        <w:t xml:space="preserve"> </w:t>
      </w:r>
      <w:r>
        <w:t xml:space="preserve">государственных и муниципальных услуг», </w:t>
      </w:r>
      <w:r>
        <w:rPr>
          <w:rStyle w:val="43"/>
        </w:rPr>
        <w:t>Уставом</w:t>
      </w:r>
      <w:r>
        <w:t xml:space="preserve"> </w:t>
      </w:r>
      <w:r w:rsidR="000246D7">
        <w:t>Анаевского</w:t>
      </w:r>
      <w:r>
        <w:rPr>
          <w:rStyle w:val="44"/>
        </w:rPr>
        <w:t xml:space="preserve"> </w:t>
      </w:r>
      <w:r>
        <w:t>сельского</w:t>
      </w:r>
      <w:r w:rsidR="00227F6F">
        <w:t xml:space="preserve"> </w:t>
      </w:r>
      <w:r>
        <w:t xml:space="preserve">поселения Зубово-Полянского муниципального района Республики Мордовия, администрация </w:t>
      </w:r>
      <w:r w:rsidRPr="00227F6F">
        <w:rPr>
          <w:rStyle w:val="41"/>
          <w:b w:val="0"/>
        </w:rPr>
        <w:t>постановляет:</w:t>
      </w:r>
    </w:p>
    <w:p w:rsidR="009B4DA9" w:rsidRDefault="00B25082">
      <w:pPr>
        <w:pStyle w:val="40"/>
        <w:numPr>
          <w:ilvl w:val="0"/>
          <w:numId w:val="1"/>
        </w:numPr>
        <w:shd w:val="clear" w:color="auto" w:fill="auto"/>
        <w:tabs>
          <w:tab w:val="left" w:pos="1088"/>
        </w:tabs>
        <w:spacing w:after="0" w:line="322" w:lineRule="exact"/>
        <w:ind w:firstLine="740"/>
      </w:pPr>
      <w:r>
        <w:t>Утвердить прилагаемые правила разработки и утверждения административных регламентов предоставления муниципальных услуг</w:t>
      </w:r>
    </w:p>
    <w:p w:rsidR="009B4DA9" w:rsidRDefault="000246D7">
      <w:pPr>
        <w:pStyle w:val="40"/>
        <w:shd w:val="clear" w:color="auto" w:fill="auto"/>
        <w:tabs>
          <w:tab w:val="left" w:leader="underscore" w:pos="3346"/>
        </w:tabs>
        <w:spacing w:after="0" w:line="322" w:lineRule="exact"/>
      </w:pPr>
      <w:r>
        <w:t>А</w:t>
      </w:r>
      <w:r w:rsidR="00B25082">
        <w:t>дминистраци</w:t>
      </w:r>
      <w:r>
        <w:t xml:space="preserve">и Анаевского </w:t>
      </w:r>
      <w:r w:rsidR="00B25082">
        <w:rPr>
          <w:rStyle w:val="44"/>
        </w:rPr>
        <w:t xml:space="preserve"> </w:t>
      </w:r>
      <w:r w:rsidR="00B25082">
        <w:t>сельского поселения Зубово-Полянского</w:t>
      </w:r>
    </w:p>
    <w:p w:rsidR="00A2625C" w:rsidRDefault="00B25082">
      <w:pPr>
        <w:pStyle w:val="40"/>
        <w:shd w:val="clear" w:color="auto" w:fill="auto"/>
        <w:spacing w:after="0" w:line="322" w:lineRule="exact"/>
      </w:pPr>
      <w:r>
        <w:t>муниципального района Республики Мордовия.</w:t>
      </w:r>
    </w:p>
    <w:p w:rsidR="009B4DA9" w:rsidRDefault="00B25082" w:rsidP="00A2625C">
      <w:pPr>
        <w:pStyle w:val="40"/>
        <w:numPr>
          <w:ilvl w:val="0"/>
          <w:numId w:val="1"/>
        </w:numPr>
        <w:shd w:val="clear" w:color="auto" w:fill="auto"/>
        <w:tabs>
          <w:tab w:val="left" w:pos="1102"/>
          <w:tab w:val="left" w:leader="underscore" w:pos="1103"/>
        </w:tabs>
        <w:spacing w:after="0" w:line="322" w:lineRule="exact"/>
        <w:ind w:firstLine="740"/>
      </w:pPr>
      <w:r>
        <w:t>Настоящее постановление вступает в силу с момента официального опубликования и подлежит размещению на о</w:t>
      </w:r>
      <w:r w:rsidR="00A2625C">
        <w:t xml:space="preserve">фициальном сайте администрации </w:t>
      </w:r>
      <w:r>
        <w:t>сельского поселения.</w:t>
      </w:r>
    </w:p>
    <w:p w:rsidR="009B4DA9" w:rsidRDefault="00B25082" w:rsidP="00A2625C">
      <w:pPr>
        <w:pStyle w:val="40"/>
        <w:numPr>
          <w:ilvl w:val="0"/>
          <w:numId w:val="1"/>
        </w:numPr>
        <w:shd w:val="clear" w:color="auto" w:fill="auto"/>
        <w:tabs>
          <w:tab w:val="left" w:pos="1102"/>
          <w:tab w:val="left" w:leader="underscore" w:pos="1103"/>
        </w:tabs>
        <w:spacing w:after="0" w:line="322" w:lineRule="exact"/>
        <w:ind w:firstLine="740"/>
      </w:pPr>
      <w:r>
        <w:t>Контроль за исполнением настоящего постановления оставляю за собой.</w:t>
      </w:r>
    </w:p>
    <w:p w:rsidR="00A2625C" w:rsidRDefault="00A2625C">
      <w:pPr>
        <w:pStyle w:val="50"/>
        <w:shd w:val="clear" w:color="auto" w:fill="auto"/>
        <w:tabs>
          <w:tab w:val="left" w:pos="1886"/>
        </w:tabs>
        <w:spacing w:line="744" w:lineRule="exact"/>
        <w:jc w:val="both"/>
      </w:pPr>
    </w:p>
    <w:p w:rsidR="009B4DA9" w:rsidRPr="00227F6F" w:rsidRDefault="000246D7">
      <w:pPr>
        <w:pStyle w:val="50"/>
        <w:shd w:val="clear" w:color="auto" w:fill="auto"/>
        <w:tabs>
          <w:tab w:val="left" w:pos="1886"/>
        </w:tabs>
        <w:spacing w:line="744" w:lineRule="exact"/>
        <w:jc w:val="both"/>
        <w:rPr>
          <w:b w:val="0"/>
        </w:rPr>
      </w:pPr>
      <w:r w:rsidRPr="00227F6F">
        <w:rPr>
          <w:b w:val="0"/>
        </w:rPr>
        <w:t xml:space="preserve">Глава Анаевского </w:t>
      </w:r>
      <w:r w:rsidR="00B25082" w:rsidRPr="00227F6F">
        <w:rPr>
          <w:b w:val="0"/>
        </w:rPr>
        <w:t>сельского поселения</w:t>
      </w:r>
      <w:r w:rsidRPr="00227F6F">
        <w:rPr>
          <w:b w:val="0"/>
        </w:rPr>
        <w:t xml:space="preserve">                                 В.П.Медведев</w:t>
      </w:r>
      <w:r w:rsidR="00B25082" w:rsidRPr="00227F6F">
        <w:rPr>
          <w:b w:val="0"/>
        </w:rPr>
        <w:br w:type="page"/>
      </w:r>
    </w:p>
    <w:p w:rsidR="009B4DA9" w:rsidRDefault="000246D7">
      <w:pPr>
        <w:pStyle w:val="20"/>
        <w:shd w:val="clear" w:color="auto" w:fill="auto"/>
        <w:ind w:left="6300"/>
      </w:pPr>
      <w:r>
        <w:lastRenderedPageBreak/>
        <w:t xml:space="preserve">Утверждены постановлением </w:t>
      </w:r>
      <w:r w:rsidR="00B25082">
        <w:t>Администрации</w:t>
      </w:r>
      <w:r w:rsidRPr="000246D7">
        <w:t xml:space="preserve"> </w:t>
      </w:r>
      <w:r>
        <w:t>Анаевского</w:t>
      </w:r>
    </w:p>
    <w:p w:rsidR="009B4DA9" w:rsidRDefault="000246D7">
      <w:pPr>
        <w:pStyle w:val="20"/>
        <w:shd w:val="clear" w:color="auto" w:fill="auto"/>
        <w:tabs>
          <w:tab w:val="left" w:leader="underscore" w:pos="7434"/>
        </w:tabs>
        <w:ind w:left="6640"/>
        <w:jc w:val="both"/>
      </w:pPr>
      <w:r>
        <w:t xml:space="preserve">               </w:t>
      </w:r>
      <w:r w:rsidR="00B25082">
        <w:t>сельского поселения</w:t>
      </w:r>
    </w:p>
    <w:p w:rsidR="009B4DA9" w:rsidRDefault="00B25082">
      <w:pPr>
        <w:pStyle w:val="20"/>
        <w:shd w:val="clear" w:color="auto" w:fill="auto"/>
        <w:tabs>
          <w:tab w:val="left" w:leader="underscore" w:pos="7434"/>
          <w:tab w:val="left" w:leader="underscore" w:pos="9663"/>
        </w:tabs>
        <w:spacing w:after="236"/>
        <w:ind w:left="6860"/>
        <w:jc w:val="both"/>
      </w:pPr>
      <w:r>
        <w:t>от</w:t>
      </w:r>
      <w:r w:rsidR="00731695">
        <w:t xml:space="preserve"> 25 марта</w:t>
      </w:r>
      <w:r>
        <w:t xml:space="preserve"> 202</w:t>
      </w:r>
      <w:r w:rsidR="00731695">
        <w:t>4</w:t>
      </w:r>
      <w:r>
        <w:t xml:space="preserve"> г. </w:t>
      </w:r>
      <w:r w:rsidR="00731695">
        <w:rPr>
          <w:lang w:eastAsia="en-US" w:bidi="en-US"/>
        </w:rPr>
        <w:t xml:space="preserve">№ </w:t>
      </w:r>
      <w:r w:rsidR="00731695">
        <w:t>9</w:t>
      </w:r>
    </w:p>
    <w:p w:rsidR="009B4DA9" w:rsidRDefault="00B25082">
      <w:pPr>
        <w:pStyle w:val="111"/>
        <w:shd w:val="clear" w:color="auto" w:fill="auto"/>
        <w:spacing w:before="0"/>
      </w:pPr>
      <w:r>
        <w:t>ПРАВИЛА</w:t>
      </w:r>
    </w:p>
    <w:p w:rsidR="009B4DA9" w:rsidRDefault="00B25082">
      <w:pPr>
        <w:pStyle w:val="111"/>
        <w:shd w:val="clear" w:color="auto" w:fill="auto"/>
        <w:spacing w:before="0" w:after="271"/>
      </w:pPr>
      <w:r>
        <w:t>РАЗРАБОТКИ И УТВЕРЖДЕНИЯ АДМИНИСТРАТИВНЫХ РЕГЛАМЕНТОВ</w:t>
      </w:r>
      <w:r>
        <w:br/>
        <w:t xml:space="preserve">ПРЕДОСТАВЛЕНИЯ </w:t>
      </w:r>
      <w:r>
        <w:rPr>
          <w:rStyle w:val="11Arial115pt"/>
          <w:b/>
          <w:bCs/>
        </w:rPr>
        <w:t xml:space="preserve">МУНИЦИПАЛЬНЫХ </w:t>
      </w:r>
      <w:r>
        <w:t>УСЛУГ</w:t>
      </w:r>
    </w:p>
    <w:p w:rsidR="009B4DA9" w:rsidRDefault="00B25082">
      <w:pPr>
        <w:pStyle w:val="111"/>
        <w:numPr>
          <w:ilvl w:val="0"/>
          <w:numId w:val="2"/>
        </w:numPr>
        <w:shd w:val="clear" w:color="auto" w:fill="auto"/>
        <w:tabs>
          <w:tab w:val="left" w:pos="4019"/>
        </w:tabs>
        <w:spacing w:before="0" w:after="201" w:line="240" w:lineRule="exact"/>
        <w:ind w:left="3740"/>
        <w:jc w:val="both"/>
      </w:pPr>
      <w:r>
        <w:t>Общие положения</w:t>
      </w:r>
    </w:p>
    <w:p w:rsidR="009B4DA9" w:rsidRDefault="00B25082">
      <w:pPr>
        <w:pStyle w:val="20"/>
        <w:numPr>
          <w:ilvl w:val="0"/>
          <w:numId w:val="3"/>
        </w:numPr>
        <w:shd w:val="clear" w:color="auto" w:fill="auto"/>
        <w:tabs>
          <w:tab w:val="left" w:pos="853"/>
        </w:tabs>
        <w:ind w:firstLine="580"/>
        <w:jc w:val="both"/>
      </w:pPr>
      <w:r>
        <w:t>Настоящие Правила устанавливают порядок разработки и утверждения административных регламентов предоставления муниципальных услуг (далее административный регламент).</w:t>
      </w:r>
    </w:p>
    <w:p w:rsidR="009B4DA9" w:rsidRDefault="00B25082">
      <w:pPr>
        <w:pStyle w:val="20"/>
        <w:numPr>
          <w:ilvl w:val="0"/>
          <w:numId w:val="3"/>
        </w:numPr>
        <w:shd w:val="clear" w:color="auto" w:fill="auto"/>
        <w:tabs>
          <w:tab w:val="left" w:pos="831"/>
        </w:tabs>
        <w:ind w:firstLine="580"/>
        <w:jc w:val="both"/>
      </w:pPr>
      <w:r>
        <w:t>Административные регламенты разрабатываются и утверждаются администрацией сельского поселения.</w:t>
      </w:r>
    </w:p>
    <w:p w:rsidR="009B4DA9" w:rsidRDefault="00B25082">
      <w:pPr>
        <w:pStyle w:val="20"/>
        <w:numPr>
          <w:ilvl w:val="0"/>
          <w:numId w:val="3"/>
        </w:numPr>
        <w:shd w:val="clear" w:color="auto" w:fill="auto"/>
        <w:tabs>
          <w:tab w:val="left" w:pos="853"/>
        </w:tabs>
        <w:ind w:firstLine="580"/>
        <w:jc w:val="both"/>
      </w:pPr>
      <w:r>
        <w:t>Административные регламенты разрабатываются в соответствии с федеральным законодательством. В случае если нормативным правовым актом, устанавливающим конкретное полномочие органа, предоставляющего муниципальную услугу, предусмотрено принятие отдельного нормативного правового акта, устанавливающего порядок осуществления такого полномочия, наряду с разработкой этого нормативного правового акта подлежит утверждению административный регламент предоставления соответствующей услуги. При этом указанным порядком осуществления полномочия не регулируются вопросы, относящиеся к предмету регулирования административного регламента в соответствии с настоящими Правилами. Исполнение органами местного самоуправления переданных им полномочий осуществляется в порядке, установленном административным регламентом предоставления услуги в сфере переданных полномочий.</w:t>
      </w:r>
    </w:p>
    <w:p w:rsidR="009B4DA9" w:rsidRDefault="00B25082">
      <w:pPr>
        <w:pStyle w:val="20"/>
        <w:numPr>
          <w:ilvl w:val="0"/>
          <w:numId w:val="3"/>
        </w:numPr>
        <w:shd w:val="clear" w:color="auto" w:fill="auto"/>
        <w:ind w:firstLine="580"/>
        <w:jc w:val="both"/>
      </w:pPr>
      <w:r>
        <w:t xml:space="preserve"> Разработка, согласование, проведение экспертизы и утверждение проектов административных регламентов осуществляются администрацией сельского поселения.</w:t>
      </w:r>
    </w:p>
    <w:p w:rsidR="009B4DA9" w:rsidRDefault="00B25082">
      <w:pPr>
        <w:pStyle w:val="20"/>
        <w:numPr>
          <w:ilvl w:val="0"/>
          <w:numId w:val="3"/>
        </w:numPr>
        <w:shd w:val="clear" w:color="auto" w:fill="auto"/>
        <w:tabs>
          <w:tab w:val="left" w:pos="874"/>
        </w:tabs>
        <w:ind w:firstLine="580"/>
        <w:jc w:val="both"/>
      </w:pPr>
      <w:bookmarkStart w:id="2" w:name="bookmark2"/>
      <w:r>
        <w:t>Разработка административных регламентов включает следующие этапы:</w:t>
      </w:r>
      <w:bookmarkEnd w:id="2"/>
    </w:p>
    <w:p w:rsidR="009B4DA9" w:rsidRDefault="00B25082">
      <w:pPr>
        <w:pStyle w:val="20"/>
        <w:shd w:val="clear" w:color="auto" w:fill="auto"/>
        <w:tabs>
          <w:tab w:val="left" w:pos="850"/>
        </w:tabs>
        <w:ind w:firstLine="580"/>
        <w:jc w:val="both"/>
      </w:pPr>
      <w:r>
        <w:t>а)</w:t>
      </w:r>
      <w:r>
        <w:tab/>
        <w:t>внесение в реестр услуг сведений о муниципальной услуге, в том числе о логически обособленных последовательностях административных действий при ее предоставлении (далее - административные процедуры);</w:t>
      </w:r>
    </w:p>
    <w:p w:rsidR="009B4DA9" w:rsidRDefault="00B25082">
      <w:pPr>
        <w:pStyle w:val="20"/>
        <w:shd w:val="clear" w:color="auto" w:fill="auto"/>
        <w:ind w:firstLine="580"/>
        <w:jc w:val="both"/>
      </w:pPr>
      <w:r>
        <w:t>б) преобразование сведений, указанных в</w:t>
      </w:r>
      <w:hyperlink w:anchor="bookmark2" w:tooltip="Current Document">
        <w:r>
          <w:t xml:space="preserve"> </w:t>
        </w:r>
        <w:r>
          <w:rPr>
            <w:rStyle w:val="21"/>
          </w:rPr>
          <w:t xml:space="preserve">подпункте "а" </w:t>
        </w:r>
      </w:hyperlink>
      <w:r>
        <w:t>настоящего пункта, в машиночитаемый вид в соответствии с требованиями, предусмотренными Федеральным законом "Об организации предоставления государственных и муниципальных услуг";</w:t>
      </w:r>
    </w:p>
    <w:p w:rsidR="009B4DA9" w:rsidRDefault="00B25082">
      <w:pPr>
        <w:pStyle w:val="20"/>
        <w:shd w:val="clear" w:color="auto" w:fill="auto"/>
        <w:tabs>
          <w:tab w:val="left" w:pos="874"/>
        </w:tabs>
        <w:ind w:firstLine="580"/>
        <w:jc w:val="both"/>
      </w:pPr>
      <w:r>
        <w:t>в)</w:t>
      </w:r>
      <w:r>
        <w:tab/>
        <w:t xml:space="preserve">автоматическое формирование из сведений, указанных в </w:t>
      </w:r>
      <w:r>
        <w:rPr>
          <w:rStyle w:val="21"/>
        </w:rPr>
        <w:t xml:space="preserve">подпункте "б" </w:t>
      </w:r>
      <w:r>
        <w:t xml:space="preserve">настоящего пункта, проекта административного регламента в соответствии с требованиями к структуре и содержанию административных регламентов, установленными </w:t>
      </w:r>
      <w:hyperlink w:anchor="bookmark5" w:tooltip="Current Document">
        <w:r>
          <w:rPr>
            <w:rStyle w:val="21"/>
          </w:rPr>
          <w:t>разделом II</w:t>
        </w:r>
      </w:hyperlink>
      <w:r>
        <w:rPr>
          <w:rStyle w:val="21"/>
        </w:rPr>
        <w:t xml:space="preserve"> </w:t>
      </w:r>
      <w:r>
        <w:t>настоящих Правил.</w:t>
      </w:r>
    </w:p>
    <w:p w:rsidR="009B4DA9" w:rsidRDefault="00B25082">
      <w:pPr>
        <w:pStyle w:val="20"/>
        <w:numPr>
          <w:ilvl w:val="0"/>
          <w:numId w:val="3"/>
        </w:numPr>
        <w:shd w:val="clear" w:color="auto" w:fill="auto"/>
        <w:tabs>
          <w:tab w:val="left" w:pos="841"/>
        </w:tabs>
        <w:ind w:firstLine="580"/>
        <w:jc w:val="both"/>
      </w:pPr>
      <w:bookmarkStart w:id="3" w:name="bookmark3"/>
      <w:r>
        <w:t>Сведения о муниципальной услуге, указанные в</w:t>
      </w:r>
      <w:hyperlink w:anchor="bookmark2" w:tooltip="Current Document">
        <w:r>
          <w:t xml:space="preserve"> </w:t>
        </w:r>
        <w:r>
          <w:rPr>
            <w:rStyle w:val="21"/>
          </w:rPr>
          <w:t xml:space="preserve">подпункте "а" пункта 5 </w:t>
        </w:r>
      </w:hyperlink>
      <w:r>
        <w:t>настоящих Правил, должны быть достаточны для описания:</w:t>
      </w:r>
      <w:bookmarkEnd w:id="3"/>
    </w:p>
    <w:p w:rsidR="009B4DA9" w:rsidRDefault="00B25082">
      <w:pPr>
        <w:pStyle w:val="20"/>
        <w:shd w:val="clear" w:color="auto" w:fill="auto"/>
        <w:ind w:firstLine="580"/>
        <w:jc w:val="both"/>
      </w:pPr>
      <w:r>
        <w:t>всех возможных категорий заявителей, обратившихся за одним результатом предоставления муниципальной услуги и объединенных общими признаками;</w:t>
      </w:r>
    </w:p>
    <w:p w:rsidR="009B4DA9" w:rsidRDefault="00B25082">
      <w:pPr>
        <w:pStyle w:val="20"/>
        <w:shd w:val="clear" w:color="auto" w:fill="auto"/>
        <w:ind w:firstLine="580"/>
        <w:jc w:val="both"/>
      </w:pPr>
      <w:r>
        <w:t>уникальных для каждой категории заявителей, указанной в</w:t>
      </w:r>
      <w:hyperlink w:anchor="bookmark3" w:tooltip="Current Document">
        <w:r>
          <w:t xml:space="preserve"> </w:t>
        </w:r>
        <w:r>
          <w:rPr>
            <w:rStyle w:val="21"/>
          </w:rPr>
          <w:t>абзаце втором</w:t>
        </w:r>
      </w:hyperlink>
      <w:r>
        <w:rPr>
          <w:rStyle w:val="21"/>
        </w:rPr>
        <w:t xml:space="preserve"> </w:t>
      </w:r>
      <w:r>
        <w:t xml:space="preserve">настоящего пункта, сроков и порядка осуществления административных процедур, в том числе оснований для начала административных процедур, критериев принятия решений, результатов административных процедур и способов их фиксации, сведений о составе документов и (или) информации, необходимых для предоставления муниципальной услуги, основаниях для отказа в приеме таких документов и (или) информации, основаниях для приостановления предоставления муниципальной услуги, критериях принятия решения о предоставлении (об отказе в предоставлении) государственной услуги, а также </w:t>
      </w:r>
      <w:r>
        <w:lastRenderedPageBreak/>
        <w:t>максимального срока предоставления муниципальной услуги (далее - вариант предоставления муниципальной услуги).</w:t>
      </w:r>
    </w:p>
    <w:p w:rsidR="009B4DA9" w:rsidRDefault="00B25082">
      <w:pPr>
        <w:pStyle w:val="20"/>
        <w:shd w:val="clear" w:color="auto" w:fill="auto"/>
        <w:ind w:firstLine="580"/>
        <w:jc w:val="both"/>
      </w:pPr>
      <w:bookmarkStart w:id="4" w:name="bookmark4"/>
      <w:r>
        <w:t xml:space="preserve">Сведения о муниципальной услуге, преобразованные в машиночитаемый вид в соответствии с </w:t>
      </w:r>
      <w:r>
        <w:rPr>
          <w:rStyle w:val="21"/>
        </w:rPr>
        <w:t xml:space="preserve">подпунктом "б" пункта 5 </w:t>
      </w:r>
      <w:r>
        <w:t>настоящих Правил,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w:t>
      </w:r>
      <w:bookmarkEnd w:id="4"/>
    </w:p>
    <w:p w:rsidR="009B4DA9" w:rsidRDefault="00B25082">
      <w:pPr>
        <w:pStyle w:val="20"/>
        <w:numPr>
          <w:ilvl w:val="0"/>
          <w:numId w:val="3"/>
        </w:numPr>
        <w:shd w:val="clear" w:color="auto" w:fill="auto"/>
        <w:tabs>
          <w:tab w:val="left" w:pos="864"/>
        </w:tabs>
        <w:ind w:firstLine="580"/>
        <w:jc w:val="both"/>
      </w:pPr>
      <w:r>
        <w:t>При разработке административных регламентов органы, предоставляющие муниципальные услуги, предусматривают оптимизацию (повышение качества) предоставления муниципальных услуг, в том числе возможность предоставления услуги в упреждающем (проактивном) режиме, многоканальность и экстерриториальность получения услуг, описания всех вариантов предоставления услуги, устранение избыточных административных процедур и сроков их осуществления, а также документов и (или) информации, требуемых для получения услуги, внедрение реестровой модели предоставления услуг, а также внедрение иных принципов предоставления услуг, предусмотренных Федеральным законом "Об организации предоставления государственных и муниципальных услуг".</w:t>
      </w:r>
    </w:p>
    <w:p w:rsidR="009B4DA9" w:rsidRDefault="00B25082" w:rsidP="0043321F">
      <w:pPr>
        <w:pStyle w:val="20"/>
        <w:numPr>
          <w:ilvl w:val="0"/>
          <w:numId w:val="3"/>
        </w:numPr>
        <w:shd w:val="clear" w:color="auto" w:fill="auto"/>
        <w:tabs>
          <w:tab w:val="left" w:pos="890"/>
          <w:tab w:val="left" w:leader="underscore" w:pos="9666"/>
        </w:tabs>
        <w:ind w:firstLine="580"/>
        <w:jc w:val="both"/>
      </w:pPr>
      <w:r>
        <w:t>Наименование административных регламентов определяется администрацией</w:t>
      </w:r>
      <w:r w:rsidR="0043321F">
        <w:t xml:space="preserve"> Анаевского </w:t>
      </w:r>
      <w:r>
        <w:t>сельского поселения с учетом формулировки нормативного правового акта, которым предусмотрена соответствующая муниципальная услуга.</w:t>
      </w:r>
    </w:p>
    <w:p w:rsidR="00A2625C" w:rsidRDefault="00A2625C" w:rsidP="00A2625C">
      <w:pPr>
        <w:pStyle w:val="20"/>
        <w:shd w:val="clear" w:color="auto" w:fill="auto"/>
        <w:tabs>
          <w:tab w:val="left" w:pos="890"/>
          <w:tab w:val="left" w:leader="underscore" w:pos="9666"/>
        </w:tabs>
        <w:ind w:left="580"/>
        <w:jc w:val="both"/>
      </w:pPr>
    </w:p>
    <w:p w:rsidR="009B4DA9" w:rsidRDefault="00B25082">
      <w:pPr>
        <w:pStyle w:val="111"/>
        <w:numPr>
          <w:ilvl w:val="0"/>
          <w:numId w:val="2"/>
        </w:numPr>
        <w:shd w:val="clear" w:color="auto" w:fill="auto"/>
        <w:tabs>
          <w:tab w:val="left" w:pos="3771"/>
        </w:tabs>
        <w:spacing w:before="0" w:after="240" w:line="274" w:lineRule="exact"/>
        <w:ind w:left="2280" w:right="2280" w:firstLine="1100"/>
        <w:jc w:val="left"/>
      </w:pPr>
      <w:bookmarkStart w:id="5" w:name="bookmark5"/>
      <w:r>
        <w:t>Требования к структуре и содержанию административных регламентов</w:t>
      </w:r>
      <w:bookmarkEnd w:id="5"/>
    </w:p>
    <w:p w:rsidR="009B4DA9" w:rsidRDefault="00B25082">
      <w:pPr>
        <w:pStyle w:val="20"/>
        <w:numPr>
          <w:ilvl w:val="0"/>
          <w:numId w:val="3"/>
        </w:numPr>
        <w:shd w:val="clear" w:color="auto" w:fill="auto"/>
        <w:tabs>
          <w:tab w:val="left" w:pos="890"/>
        </w:tabs>
        <w:ind w:firstLine="580"/>
        <w:jc w:val="both"/>
      </w:pPr>
      <w:r>
        <w:t>В административный регламент включаются следующие разделы:</w:t>
      </w:r>
    </w:p>
    <w:p w:rsidR="009B4DA9" w:rsidRDefault="00B25082">
      <w:pPr>
        <w:pStyle w:val="20"/>
        <w:shd w:val="clear" w:color="auto" w:fill="auto"/>
        <w:tabs>
          <w:tab w:val="left" w:pos="909"/>
        </w:tabs>
        <w:ind w:firstLine="580"/>
        <w:jc w:val="both"/>
      </w:pPr>
      <w:r>
        <w:t>а)</w:t>
      </w:r>
      <w:r>
        <w:tab/>
        <w:t>общие положения;</w:t>
      </w:r>
    </w:p>
    <w:p w:rsidR="009B4DA9" w:rsidRDefault="00B25082">
      <w:pPr>
        <w:pStyle w:val="20"/>
        <w:shd w:val="clear" w:color="auto" w:fill="auto"/>
        <w:tabs>
          <w:tab w:val="left" w:pos="924"/>
        </w:tabs>
        <w:ind w:firstLine="580"/>
        <w:jc w:val="both"/>
      </w:pPr>
      <w:r>
        <w:t>б)</w:t>
      </w:r>
      <w:r>
        <w:tab/>
        <w:t>стандарт предоставления муниципальной услуги;</w:t>
      </w:r>
    </w:p>
    <w:p w:rsidR="009B4DA9" w:rsidRDefault="00B25082">
      <w:pPr>
        <w:pStyle w:val="20"/>
        <w:shd w:val="clear" w:color="auto" w:fill="auto"/>
        <w:tabs>
          <w:tab w:val="left" w:pos="924"/>
        </w:tabs>
        <w:ind w:firstLine="580"/>
        <w:jc w:val="both"/>
      </w:pPr>
      <w:r>
        <w:t>в)</w:t>
      </w:r>
      <w:r>
        <w:tab/>
        <w:t>состав, последовательность и сроки выполнения административных процедур;</w:t>
      </w:r>
    </w:p>
    <w:p w:rsidR="009B4DA9" w:rsidRDefault="00B25082">
      <w:pPr>
        <w:pStyle w:val="20"/>
        <w:shd w:val="clear" w:color="auto" w:fill="auto"/>
        <w:tabs>
          <w:tab w:val="left" w:pos="924"/>
        </w:tabs>
        <w:ind w:firstLine="580"/>
        <w:jc w:val="both"/>
      </w:pPr>
      <w:r>
        <w:t>г)</w:t>
      </w:r>
      <w:r>
        <w:tab/>
        <w:t>формы контроля за исполнением административного регламента;</w:t>
      </w:r>
    </w:p>
    <w:p w:rsidR="009B4DA9" w:rsidRDefault="00B25082">
      <w:pPr>
        <w:pStyle w:val="20"/>
        <w:shd w:val="clear" w:color="auto" w:fill="auto"/>
        <w:tabs>
          <w:tab w:val="left" w:pos="891"/>
        </w:tabs>
        <w:ind w:firstLine="580"/>
        <w:jc w:val="both"/>
      </w:pPr>
      <w:r>
        <w:t>д)</w:t>
      </w:r>
      <w:r>
        <w:tab/>
        <w:t>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w:t>
      </w:r>
    </w:p>
    <w:p w:rsidR="009B4DA9" w:rsidRDefault="00B25082">
      <w:pPr>
        <w:pStyle w:val="20"/>
        <w:numPr>
          <w:ilvl w:val="0"/>
          <w:numId w:val="3"/>
        </w:numPr>
        <w:shd w:val="clear" w:color="auto" w:fill="auto"/>
        <w:tabs>
          <w:tab w:val="left" w:pos="991"/>
        </w:tabs>
        <w:ind w:firstLine="580"/>
        <w:jc w:val="both"/>
      </w:pPr>
      <w:r>
        <w:t>В раздел "Общие положения" включаются следующие положения:</w:t>
      </w:r>
    </w:p>
    <w:p w:rsidR="009B4DA9" w:rsidRDefault="00B25082">
      <w:pPr>
        <w:pStyle w:val="20"/>
        <w:shd w:val="clear" w:color="auto" w:fill="auto"/>
        <w:tabs>
          <w:tab w:val="left" w:pos="909"/>
        </w:tabs>
        <w:ind w:firstLine="580"/>
        <w:jc w:val="both"/>
      </w:pPr>
      <w:r>
        <w:t>а)</w:t>
      </w:r>
      <w:r>
        <w:tab/>
        <w:t>предмет регулирования административного регламента;</w:t>
      </w:r>
    </w:p>
    <w:p w:rsidR="009B4DA9" w:rsidRDefault="00B25082">
      <w:pPr>
        <w:pStyle w:val="20"/>
        <w:shd w:val="clear" w:color="auto" w:fill="auto"/>
        <w:tabs>
          <w:tab w:val="left" w:pos="924"/>
        </w:tabs>
        <w:ind w:firstLine="580"/>
        <w:jc w:val="both"/>
      </w:pPr>
      <w:r>
        <w:t>б)</w:t>
      </w:r>
      <w:r>
        <w:tab/>
        <w:t>круг заявителей;</w:t>
      </w:r>
    </w:p>
    <w:p w:rsidR="009B4DA9" w:rsidRDefault="00B25082">
      <w:pPr>
        <w:pStyle w:val="20"/>
        <w:shd w:val="clear" w:color="auto" w:fill="auto"/>
        <w:tabs>
          <w:tab w:val="left" w:pos="896"/>
        </w:tabs>
        <w:ind w:firstLine="580"/>
        <w:jc w:val="both"/>
      </w:pPr>
      <w:r>
        <w:t>в)</w:t>
      </w:r>
      <w:r>
        <w:tab/>
        <w:t>требование предоставления заявителю муниципальной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p>
    <w:p w:rsidR="009B4DA9" w:rsidRDefault="00B25082">
      <w:pPr>
        <w:pStyle w:val="20"/>
        <w:numPr>
          <w:ilvl w:val="0"/>
          <w:numId w:val="3"/>
        </w:numPr>
        <w:shd w:val="clear" w:color="auto" w:fill="auto"/>
        <w:tabs>
          <w:tab w:val="left" w:pos="972"/>
        </w:tabs>
        <w:ind w:firstLine="580"/>
        <w:jc w:val="both"/>
      </w:pPr>
      <w:r>
        <w:t>Раздел "Стандарт предоставления муниципальной услуги" состоит из следующих подразделов:</w:t>
      </w:r>
    </w:p>
    <w:p w:rsidR="009B4DA9" w:rsidRDefault="00B25082">
      <w:pPr>
        <w:pStyle w:val="20"/>
        <w:shd w:val="clear" w:color="auto" w:fill="auto"/>
        <w:tabs>
          <w:tab w:val="left" w:pos="909"/>
        </w:tabs>
        <w:ind w:firstLine="580"/>
        <w:jc w:val="both"/>
      </w:pPr>
      <w:r>
        <w:t>а)</w:t>
      </w:r>
      <w:r>
        <w:tab/>
        <w:t>наименование муниципальной услуги;</w:t>
      </w:r>
    </w:p>
    <w:p w:rsidR="009B4DA9" w:rsidRDefault="00B25082">
      <w:pPr>
        <w:pStyle w:val="20"/>
        <w:shd w:val="clear" w:color="auto" w:fill="auto"/>
        <w:tabs>
          <w:tab w:val="left" w:pos="924"/>
        </w:tabs>
        <w:ind w:firstLine="580"/>
        <w:jc w:val="both"/>
      </w:pPr>
      <w:r>
        <w:t>б)</w:t>
      </w:r>
      <w:r>
        <w:tab/>
        <w:t>наименование органа, предоставляющего муниципальную услугу;</w:t>
      </w:r>
    </w:p>
    <w:p w:rsidR="009B4DA9" w:rsidRDefault="00B25082">
      <w:pPr>
        <w:pStyle w:val="20"/>
        <w:shd w:val="clear" w:color="auto" w:fill="auto"/>
        <w:tabs>
          <w:tab w:val="left" w:pos="924"/>
        </w:tabs>
        <w:ind w:firstLine="580"/>
        <w:jc w:val="both"/>
      </w:pPr>
      <w:r>
        <w:t>в)</w:t>
      </w:r>
      <w:r>
        <w:tab/>
        <w:t>результат предоставления муниципальной услуги;</w:t>
      </w:r>
    </w:p>
    <w:p w:rsidR="009B4DA9" w:rsidRDefault="00B25082">
      <w:pPr>
        <w:pStyle w:val="20"/>
        <w:shd w:val="clear" w:color="auto" w:fill="auto"/>
        <w:tabs>
          <w:tab w:val="left" w:pos="924"/>
        </w:tabs>
        <w:ind w:firstLine="580"/>
        <w:jc w:val="both"/>
      </w:pPr>
      <w:r>
        <w:t>г)</w:t>
      </w:r>
      <w:r>
        <w:tab/>
        <w:t>срок предоставления муниципальной услуги;</w:t>
      </w:r>
    </w:p>
    <w:p w:rsidR="009B4DA9" w:rsidRDefault="00B25082">
      <w:pPr>
        <w:pStyle w:val="20"/>
        <w:shd w:val="clear" w:color="auto" w:fill="auto"/>
        <w:tabs>
          <w:tab w:val="left" w:pos="928"/>
        </w:tabs>
        <w:ind w:firstLine="580"/>
        <w:jc w:val="both"/>
      </w:pPr>
      <w:r>
        <w:t>д)</w:t>
      </w:r>
      <w:r>
        <w:tab/>
        <w:t>правовые основания для предоставления муниципальной услуги;</w:t>
      </w:r>
    </w:p>
    <w:p w:rsidR="009B4DA9" w:rsidRDefault="00B25082">
      <w:pPr>
        <w:pStyle w:val="20"/>
        <w:shd w:val="clear" w:color="auto" w:fill="auto"/>
        <w:tabs>
          <w:tab w:val="left" w:pos="891"/>
        </w:tabs>
        <w:ind w:firstLine="580"/>
        <w:jc w:val="both"/>
      </w:pPr>
      <w:r>
        <w:t>е)</w:t>
      </w:r>
      <w:r>
        <w:tab/>
        <w:t>исчерпывающий перечень документов, необходимых для предоставления муниципальной услуги;</w:t>
      </w:r>
    </w:p>
    <w:p w:rsidR="009B4DA9" w:rsidRDefault="00B25082">
      <w:pPr>
        <w:pStyle w:val="20"/>
        <w:shd w:val="clear" w:color="auto" w:fill="auto"/>
        <w:tabs>
          <w:tab w:val="left" w:pos="934"/>
        </w:tabs>
        <w:ind w:firstLine="580"/>
        <w:jc w:val="both"/>
      </w:pPr>
      <w:r>
        <w:t>ж)</w:t>
      </w:r>
      <w:r>
        <w:tab/>
        <w:t>исчерпывающий перечень оснований для отказа в приеме документов, необходимых для предоставления муниципальной услуги;</w:t>
      </w:r>
    </w:p>
    <w:p w:rsidR="009B4DA9" w:rsidRDefault="00B25082">
      <w:pPr>
        <w:pStyle w:val="20"/>
        <w:shd w:val="clear" w:color="auto" w:fill="auto"/>
        <w:tabs>
          <w:tab w:val="left" w:pos="972"/>
        </w:tabs>
        <w:ind w:firstLine="580"/>
        <w:jc w:val="both"/>
      </w:pPr>
      <w:r>
        <w:lastRenderedPageBreak/>
        <w:t>з)</w:t>
      </w:r>
      <w:r>
        <w:tab/>
        <w:t>исчерпывающий перечень оснований для приостановления предоставления</w:t>
      </w:r>
    </w:p>
    <w:p w:rsidR="009B4DA9" w:rsidRDefault="00B25082">
      <w:pPr>
        <w:pStyle w:val="20"/>
        <w:shd w:val="clear" w:color="auto" w:fill="auto"/>
        <w:jc w:val="left"/>
      </w:pPr>
      <w:r>
        <w:t>муниципальной услуги или отказа в предоставлении государственной услуги;</w:t>
      </w:r>
    </w:p>
    <w:p w:rsidR="009B4DA9" w:rsidRDefault="00B25082">
      <w:pPr>
        <w:pStyle w:val="20"/>
        <w:shd w:val="clear" w:color="auto" w:fill="auto"/>
        <w:tabs>
          <w:tab w:val="left" w:pos="874"/>
        </w:tabs>
        <w:ind w:firstLine="580"/>
        <w:jc w:val="both"/>
      </w:pPr>
      <w:r>
        <w:t>и)</w:t>
      </w:r>
      <w:r>
        <w:tab/>
        <w:t>размер платы, взимаемой с заявителя при предоставлении муниципальной услуги, и способы ее взимания;</w:t>
      </w:r>
    </w:p>
    <w:p w:rsidR="009B4DA9" w:rsidRDefault="00B25082">
      <w:pPr>
        <w:pStyle w:val="20"/>
        <w:shd w:val="clear" w:color="auto" w:fill="auto"/>
        <w:tabs>
          <w:tab w:val="left" w:pos="874"/>
        </w:tabs>
        <w:ind w:firstLine="580"/>
        <w:jc w:val="both"/>
      </w:pPr>
      <w:r>
        <w:t>к)</w:t>
      </w:r>
      <w:r>
        <w:tab/>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9B4DA9" w:rsidRDefault="00B25082">
      <w:pPr>
        <w:pStyle w:val="20"/>
        <w:shd w:val="clear" w:color="auto" w:fill="auto"/>
        <w:tabs>
          <w:tab w:val="left" w:pos="907"/>
        </w:tabs>
        <w:ind w:firstLine="580"/>
        <w:jc w:val="both"/>
      </w:pPr>
      <w:r>
        <w:t>л)</w:t>
      </w:r>
      <w:r>
        <w:tab/>
        <w:t>срок регистрации запроса заявителя о предоставлении муниципальной услуги;</w:t>
      </w:r>
    </w:p>
    <w:p w:rsidR="009B4DA9" w:rsidRDefault="00B25082">
      <w:pPr>
        <w:pStyle w:val="20"/>
        <w:shd w:val="clear" w:color="auto" w:fill="auto"/>
        <w:tabs>
          <w:tab w:val="left" w:pos="936"/>
        </w:tabs>
        <w:ind w:firstLine="580"/>
        <w:jc w:val="both"/>
      </w:pPr>
      <w:r>
        <w:t>м)</w:t>
      </w:r>
      <w:r>
        <w:tab/>
        <w:t>требования к помещениям, в которых предоставляются муниципальной услуги;</w:t>
      </w:r>
    </w:p>
    <w:p w:rsidR="009B4DA9" w:rsidRDefault="00B25082">
      <w:pPr>
        <w:pStyle w:val="20"/>
        <w:shd w:val="clear" w:color="auto" w:fill="auto"/>
        <w:tabs>
          <w:tab w:val="left" w:pos="936"/>
        </w:tabs>
        <w:ind w:firstLine="580"/>
        <w:jc w:val="both"/>
      </w:pPr>
      <w:r>
        <w:t>н)</w:t>
      </w:r>
      <w:r>
        <w:tab/>
        <w:t>показатели доступности и качества муниципальной услуги;</w:t>
      </w:r>
    </w:p>
    <w:p w:rsidR="009B4DA9" w:rsidRDefault="00B25082">
      <w:pPr>
        <w:pStyle w:val="20"/>
        <w:shd w:val="clear" w:color="auto" w:fill="auto"/>
        <w:tabs>
          <w:tab w:val="left" w:pos="898"/>
        </w:tabs>
        <w:ind w:firstLine="580"/>
        <w:jc w:val="both"/>
      </w:pPr>
      <w:r>
        <w:t>о)</w:t>
      </w:r>
      <w:r>
        <w:tab/>
        <w:t>иные требования к предоставлению муниципальной услуги,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w:t>
      </w:r>
    </w:p>
    <w:p w:rsidR="009B4DA9" w:rsidRDefault="00B25082">
      <w:pPr>
        <w:pStyle w:val="20"/>
        <w:numPr>
          <w:ilvl w:val="0"/>
          <w:numId w:val="3"/>
        </w:numPr>
        <w:shd w:val="clear" w:color="auto" w:fill="auto"/>
        <w:tabs>
          <w:tab w:val="left" w:pos="1008"/>
        </w:tabs>
        <w:ind w:firstLine="580"/>
        <w:jc w:val="both"/>
      </w:pPr>
      <w:r>
        <w:t>Подраздел "Наименование органа, предоставляющего муниципальной услугу" должен включать следующие положения:</w:t>
      </w:r>
    </w:p>
    <w:p w:rsidR="009B4DA9" w:rsidRDefault="00B25082">
      <w:pPr>
        <w:pStyle w:val="20"/>
        <w:shd w:val="clear" w:color="auto" w:fill="auto"/>
        <w:tabs>
          <w:tab w:val="left" w:pos="888"/>
        </w:tabs>
        <w:ind w:firstLine="580"/>
        <w:jc w:val="both"/>
      </w:pPr>
      <w:r>
        <w:t>а)</w:t>
      </w:r>
      <w:r>
        <w:tab/>
        <w:t>полное наименование органа, предоставляющего муниципальной услугу;</w:t>
      </w:r>
    </w:p>
    <w:p w:rsidR="009B4DA9" w:rsidRDefault="00B25082">
      <w:pPr>
        <w:pStyle w:val="20"/>
        <w:shd w:val="clear" w:color="auto" w:fill="auto"/>
        <w:tabs>
          <w:tab w:val="left" w:pos="867"/>
        </w:tabs>
        <w:ind w:firstLine="580"/>
        <w:jc w:val="both"/>
      </w:pPr>
      <w:r>
        <w:t>б)</w:t>
      </w:r>
      <w:r>
        <w:tab/>
        <w:t>возможность (невозможность)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(в случае, если запрос о предоставлении муниципальной услуги может быть подан в многофункциональный центр).</w:t>
      </w:r>
    </w:p>
    <w:p w:rsidR="009B4DA9" w:rsidRDefault="00B25082">
      <w:pPr>
        <w:pStyle w:val="20"/>
        <w:numPr>
          <w:ilvl w:val="0"/>
          <w:numId w:val="3"/>
        </w:numPr>
        <w:shd w:val="clear" w:color="auto" w:fill="auto"/>
        <w:tabs>
          <w:tab w:val="left" w:pos="1008"/>
        </w:tabs>
        <w:ind w:firstLine="580"/>
        <w:jc w:val="both"/>
      </w:pPr>
      <w:r>
        <w:t>Подраздел "Результат предоставления муниципальной услуги" должен включать следующие положения:</w:t>
      </w:r>
    </w:p>
    <w:p w:rsidR="009B4DA9" w:rsidRDefault="00B25082">
      <w:pPr>
        <w:pStyle w:val="20"/>
        <w:shd w:val="clear" w:color="auto" w:fill="auto"/>
        <w:ind w:firstLine="580"/>
        <w:jc w:val="both"/>
      </w:pPr>
      <w:r>
        <w:t>наименование результата (результатов) предоставления муниципальной услуги;</w:t>
      </w:r>
    </w:p>
    <w:p w:rsidR="009B4DA9" w:rsidRDefault="00B25082">
      <w:pPr>
        <w:pStyle w:val="20"/>
        <w:shd w:val="clear" w:color="auto" w:fill="auto"/>
        <w:ind w:firstLine="580"/>
        <w:jc w:val="both"/>
      </w:pPr>
      <w:r>
        <w:t>наименование и состав реквизитов документа, содержащего решение о предоставлении муниципальной услуги, на основании которого заявителю предоставляется результат муниципальной услуги;</w:t>
      </w:r>
    </w:p>
    <w:p w:rsidR="009B4DA9" w:rsidRDefault="00B25082">
      <w:pPr>
        <w:pStyle w:val="20"/>
        <w:shd w:val="clear" w:color="auto" w:fill="auto"/>
        <w:ind w:firstLine="580"/>
        <w:jc w:val="both"/>
      </w:pPr>
      <w:r>
        <w:t>состав реестровой записи о результате предоставления муниципальной услуги, а также наименование информационного ресурса, в котором размещена такая реестровая запись (в случае, если результатом предоставления муниципальной услуги является реестровая запись);</w:t>
      </w:r>
    </w:p>
    <w:p w:rsidR="009B4DA9" w:rsidRDefault="00B25082">
      <w:pPr>
        <w:pStyle w:val="20"/>
        <w:shd w:val="clear" w:color="auto" w:fill="auto"/>
        <w:ind w:firstLine="580"/>
        <w:jc w:val="both"/>
      </w:pPr>
      <w:r>
        <w:t>наименование информационной системы, в которой фиксируется факт получения заявителем результата предоставления муниципальной услуги;</w:t>
      </w:r>
    </w:p>
    <w:p w:rsidR="009B4DA9" w:rsidRDefault="00B25082">
      <w:pPr>
        <w:pStyle w:val="20"/>
        <w:shd w:val="clear" w:color="auto" w:fill="auto"/>
        <w:ind w:firstLine="580"/>
        <w:jc w:val="both"/>
      </w:pPr>
      <w:r>
        <w:t>способ получения результата предоставления муниципальной услуги.</w:t>
      </w:r>
    </w:p>
    <w:p w:rsidR="009B4DA9" w:rsidRDefault="00B25082">
      <w:pPr>
        <w:pStyle w:val="20"/>
        <w:numPr>
          <w:ilvl w:val="0"/>
          <w:numId w:val="3"/>
        </w:numPr>
        <w:shd w:val="clear" w:color="auto" w:fill="auto"/>
        <w:tabs>
          <w:tab w:val="left" w:pos="1008"/>
        </w:tabs>
        <w:ind w:firstLine="580"/>
        <w:jc w:val="both"/>
      </w:pPr>
      <w:r>
        <w:t xml:space="preserve">Положения, указанные в </w:t>
      </w:r>
      <w:r>
        <w:rPr>
          <w:rStyle w:val="21"/>
        </w:rPr>
        <w:t xml:space="preserve">пункте 13 </w:t>
      </w:r>
      <w:r>
        <w:t>настоящих Правил, приводятся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9B4DA9" w:rsidRDefault="00B25082">
      <w:pPr>
        <w:pStyle w:val="20"/>
        <w:numPr>
          <w:ilvl w:val="0"/>
          <w:numId w:val="3"/>
        </w:numPr>
        <w:shd w:val="clear" w:color="auto" w:fill="auto"/>
        <w:tabs>
          <w:tab w:val="left" w:pos="956"/>
        </w:tabs>
        <w:ind w:firstLine="580"/>
        <w:jc w:val="both"/>
      </w:pPr>
      <w:r>
        <w:t>Подраздел "Срок предоставления муниципальной услуги" должен включать сведения о максимальном сроке предоставления муниципальной услуги, который исчисляется со дня регистрации запроса и документов и (или) информации, необходимых для предоставления муниципальной услуги.</w:t>
      </w:r>
    </w:p>
    <w:p w:rsidR="009B4DA9" w:rsidRDefault="00B25082">
      <w:pPr>
        <w:pStyle w:val="20"/>
        <w:numPr>
          <w:ilvl w:val="0"/>
          <w:numId w:val="3"/>
        </w:numPr>
        <w:shd w:val="clear" w:color="auto" w:fill="auto"/>
        <w:tabs>
          <w:tab w:val="left" w:pos="956"/>
        </w:tabs>
        <w:ind w:firstLine="580"/>
        <w:jc w:val="both"/>
      </w:pPr>
      <w:r>
        <w:t>Подраздел "Правовые основания для предоставления муниципальной услуги" должен включать сведения о размещении на официальном сайте органа, предоставляющего муниципальную услугу, а также на Едином портале муниципальных услуг перечня нормативных правовых актов, регулирующих предоставление услуги, информации о порядке досудебного (внесудебного) обжалования решений и действий (бездействия) органов, предоставляющих услуги, а также их должностных лиц, муниципальных служащих, работников.</w:t>
      </w:r>
    </w:p>
    <w:p w:rsidR="009B4DA9" w:rsidRDefault="00B25082">
      <w:pPr>
        <w:pStyle w:val="20"/>
        <w:numPr>
          <w:ilvl w:val="0"/>
          <w:numId w:val="3"/>
        </w:numPr>
        <w:shd w:val="clear" w:color="auto" w:fill="auto"/>
        <w:ind w:firstLine="580"/>
        <w:jc w:val="both"/>
      </w:pPr>
      <w:r>
        <w:t xml:space="preserve"> Подраздел "Исчерпывающий перечень документов, необходимых для предоставления муниципальной услуги" должен включать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w:t>
      </w:r>
      <w:r>
        <w:lastRenderedPageBreak/>
        <w:t>представлению в рамках межведомственного информационного взаимодействия, а также</w:t>
      </w:r>
    </w:p>
    <w:p w:rsidR="009B4DA9" w:rsidRDefault="00B25082">
      <w:pPr>
        <w:pStyle w:val="20"/>
        <w:shd w:val="clear" w:color="auto" w:fill="auto"/>
        <w:jc w:val="left"/>
      </w:pPr>
      <w:r>
        <w:t>следующие положения:</w:t>
      </w:r>
    </w:p>
    <w:p w:rsidR="009B4DA9" w:rsidRDefault="00B25082">
      <w:pPr>
        <w:pStyle w:val="20"/>
        <w:shd w:val="clear" w:color="auto" w:fill="auto"/>
        <w:ind w:firstLine="580"/>
        <w:jc w:val="both"/>
      </w:pPr>
      <w:r>
        <w:t>состав и способы подачи запроса о предоставлении муниципальной услуги, который должен содержать:</w:t>
      </w:r>
    </w:p>
    <w:p w:rsidR="009B4DA9" w:rsidRDefault="00B25082">
      <w:pPr>
        <w:pStyle w:val="20"/>
        <w:shd w:val="clear" w:color="auto" w:fill="auto"/>
        <w:ind w:firstLine="580"/>
        <w:jc w:val="both"/>
      </w:pPr>
      <w:r>
        <w:t>полное наименование органа, предоставляющего муниципальную услугу;</w:t>
      </w:r>
    </w:p>
    <w:p w:rsidR="009B4DA9" w:rsidRDefault="00B25082">
      <w:pPr>
        <w:pStyle w:val="20"/>
        <w:shd w:val="clear" w:color="auto" w:fill="auto"/>
        <w:ind w:firstLine="580"/>
        <w:jc w:val="both"/>
      </w:pPr>
      <w:r>
        <w:t>сведения, позволяющие идентифицировать заявителя, содержащиеся в документах, предусмотренных законодательством Российской Федерации;</w:t>
      </w:r>
    </w:p>
    <w:p w:rsidR="009B4DA9" w:rsidRDefault="00B25082">
      <w:pPr>
        <w:pStyle w:val="20"/>
        <w:shd w:val="clear" w:color="auto" w:fill="auto"/>
        <w:ind w:firstLine="580"/>
        <w:jc w:val="both"/>
      </w:pPr>
      <w:r>
        <w:t>сведения, позволяющие идентифицировать представителя, содержащиеся в документах, предусмотренных законодательством Российской Федерации;</w:t>
      </w:r>
    </w:p>
    <w:p w:rsidR="009B4DA9" w:rsidRDefault="00B25082">
      <w:pPr>
        <w:pStyle w:val="20"/>
        <w:shd w:val="clear" w:color="auto" w:fill="auto"/>
        <w:ind w:firstLine="580"/>
        <w:jc w:val="both"/>
      </w:pPr>
      <w:r>
        <w:t>дополнительные сведения, необходимые для предоставления муниципальной услуги;</w:t>
      </w:r>
    </w:p>
    <w:p w:rsidR="009B4DA9" w:rsidRDefault="00B25082">
      <w:pPr>
        <w:pStyle w:val="20"/>
        <w:shd w:val="clear" w:color="auto" w:fill="auto"/>
        <w:ind w:firstLine="580"/>
        <w:jc w:val="both"/>
      </w:pPr>
      <w:bookmarkStart w:id="6" w:name="bookmark6"/>
      <w:r>
        <w:t>перечень прилагаемых к запросу документов и (или) информации;</w:t>
      </w:r>
      <w:bookmarkEnd w:id="6"/>
    </w:p>
    <w:p w:rsidR="009B4DA9" w:rsidRDefault="00B25082">
      <w:pPr>
        <w:pStyle w:val="20"/>
        <w:shd w:val="clear" w:color="auto" w:fill="auto"/>
        <w:ind w:firstLine="580"/>
        <w:jc w:val="both"/>
      </w:pPr>
      <w:bookmarkStart w:id="7" w:name="bookmark7"/>
      <w: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обязательных для представления заявителями, а также требования к представлению указанных документов (категорий документов);</w:t>
      </w:r>
      <w:bookmarkEnd w:id="7"/>
    </w:p>
    <w:p w:rsidR="009B4DA9" w:rsidRDefault="00B25082">
      <w:pPr>
        <w:pStyle w:val="20"/>
        <w:shd w:val="clear" w:color="auto" w:fill="auto"/>
        <w:ind w:firstLine="580"/>
        <w:jc w:val="both"/>
      </w:pPr>
      <w: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 а также требования к представлению указанных документов (категорий документов).</w:t>
      </w:r>
    </w:p>
    <w:p w:rsidR="009B4DA9" w:rsidRDefault="00B25082">
      <w:pPr>
        <w:pStyle w:val="20"/>
        <w:shd w:val="clear" w:color="auto" w:fill="auto"/>
        <w:ind w:firstLine="580"/>
        <w:jc w:val="both"/>
      </w:pPr>
      <w:r>
        <w:t>Формы запроса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w:t>
      </w:r>
    </w:p>
    <w:p w:rsidR="009B4DA9" w:rsidRDefault="00B25082">
      <w:pPr>
        <w:pStyle w:val="20"/>
        <w:shd w:val="clear" w:color="auto" w:fill="auto"/>
        <w:ind w:firstLine="580"/>
        <w:jc w:val="both"/>
      </w:pPr>
      <w:r>
        <w:t>Исчерпывающий перечень документов, указанных в</w:t>
      </w:r>
      <w:hyperlink w:anchor="bookmark6" w:tooltip="Current Document">
        <w:r>
          <w:t xml:space="preserve"> </w:t>
        </w:r>
        <w:r>
          <w:rPr>
            <w:rStyle w:val="21"/>
          </w:rPr>
          <w:t>абзацах восьмом</w:t>
        </w:r>
      </w:hyperlink>
      <w:r>
        <w:rPr>
          <w:rStyle w:val="21"/>
        </w:rPr>
        <w:t xml:space="preserve"> </w:t>
      </w:r>
      <w:r>
        <w:t xml:space="preserve">и </w:t>
      </w:r>
      <w:hyperlink w:anchor="bookmark7" w:tooltip="Current Document">
        <w:r>
          <w:rPr>
            <w:rStyle w:val="21"/>
          </w:rPr>
          <w:t>девятом</w:t>
        </w:r>
      </w:hyperlink>
      <w:r>
        <w:rPr>
          <w:rStyle w:val="21"/>
        </w:rPr>
        <w:t xml:space="preserve"> </w:t>
      </w:r>
      <w:r>
        <w:t>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9B4DA9" w:rsidRDefault="00B25082">
      <w:pPr>
        <w:pStyle w:val="20"/>
        <w:numPr>
          <w:ilvl w:val="0"/>
          <w:numId w:val="3"/>
        </w:numPr>
        <w:shd w:val="clear" w:color="auto" w:fill="auto"/>
        <w:tabs>
          <w:tab w:val="left" w:pos="951"/>
        </w:tabs>
        <w:ind w:firstLine="580"/>
        <w:jc w:val="both"/>
      </w:pPr>
      <w:r>
        <w:t>Подраздел "Исчерпывающий перечень оснований для отказа в приеме документов, необходимых для предоставления муниципальной услуги" должен включать информацию об исчерпывающем перечне таких оснований.</w:t>
      </w:r>
    </w:p>
    <w:p w:rsidR="009B4DA9" w:rsidRDefault="00B25082">
      <w:pPr>
        <w:pStyle w:val="20"/>
        <w:shd w:val="clear" w:color="auto" w:fill="auto"/>
        <w:ind w:firstLine="580"/>
        <w:jc w:val="both"/>
      </w:pPr>
      <w:r>
        <w:t>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9B4DA9" w:rsidRDefault="00B25082">
      <w:pPr>
        <w:pStyle w:val="20"/>
        <w:numPr>
          <w:ilvl w:val="0"/>
          <w:numId w:val="3"/>
        </w:numPr>
        <w:shd w:val="clear" w:color="auto" w:fill="auto"/>
        <w:tabs>
          <w:tab w:val="left" w:pos="1123"/>
        </w:tabs>
        <w:ind w:firstLine="580"/>
        <w:jc w:val="both"/>
      </w:pPr>
      <w:bookmarkStart w:id="8" w:name="bookmark8"/>
      <w:r>
        <w:t>Подраздел "Исчерпывающий перечень оснований для приостановления предоставления муниципальной услуги или отказа в предоставлении муниципальной услуги" должен включать следующие положения:</w:t>
      </w:r>
      <w:bookmarkEnd w:id="8"/>
    </w:p>
    <w:p w:rsidR="009B4DA9" w:rsidRDefault="00B25082">
      <w:pPr>
        <w:pStyle w:val="20"/>
        <w:shd w:val="clear" w:color="auto" w:fill="auto"/>
        <w:ind w:firstLine="580"/>
        <w:jc w:val="both"/>
      </w:pPr>
      <w:bookmarkStart w:id="9" w:name="bookmark9"/>
      <w:r>
        <w:t>исчерпывающий перечень оснований для приостановления предоставления муниципальной услуги в случае, если возможность приостановления муниципальной услуги предусмотрена законодательством Российской Федерации;</w:t>
      </w:r>
      <w:bookmarkEnd w:id="9"/>
    </w:p>
    <w:p w:rsidR="009B4DA9" w:rsidRDefault="00B25082">
      <w:pPr>
        <w:pStyle w:val="20"/>
        <w:shd w:val="clear" w:color="auto" w:fill="auto"/>
        <w:ind w:firstLine="580"/>
        <w:jc w:val="both"/>
      </w:pPr>
      <w:bookmarkStart w:id="10" w:name="bookmark10"/>
      <w:r>
        <w:t>исчерпывающий перечень оснований для отказа в предоставлении муниципальной услуги.</w:t>
      </w:r>
      <w:bookmarkEnd w:id="10"/>
    </w:p>
    <w:p w:rsidR="009B4DA9" w:rsidRDefault="00B25082">
      <w:pPr>
        <w:pStyle w:val="20"/>
        <w:shd w:val="clear" w:color="auto" w:fill="auto"/>
        <w:ind w:firstLine="580"/>
        <w:jc w:val="both"/>
      </w:pPr>
      <w:r>
        <w:t>Для каждого основания, включенного в перечни, указанные в</w:t>
      </w:r>
      <w:hyperlink w:anchor="bookmark8" w:tooltip="Current Document">
        <w:r>
          <w:t xml:space="preserve"> </w:t>
        </w:r>
        <w:r>
          <w:rPr>
            <w:rStyle w:val="21"/>
          </w:rPr>
          <w:t>абзацах втором</w:t>
        </w:r>
      </w:hyperlink>
      <w:r>
        <w:rPr>
          <w:rStyle w:val="21"/>
        </w:rPr>
        <w:t xml:space="preserve"> </w:t>
      </w:r>
      <w:r>
        <w:t xml:space="preserve">и </w:t>
      </w:r>
      <w:hyperlink w:anchor="bookmark9" w:tooltip="Current Document">
        <w:r>
          <w:rPr>
            <w:rStyle w:val="21"/>
          </w:rPr>
          <w:t>третьем</w:t>
        </w:r>
      </w:hyperlink>
      <w:r>
        <w:rPr>
          <w:rStyle w:val="21"/>
        </w:rPr>
        <w:t xml:space="preserve"> </w:t>
      </w:r>
      <w:r>
        <w:t>настоящего пункта, предусматриваются соответственно критерии принятия решения о предоставлении (об отказе в предоставлении) муниципальной услуги и критерии принятия решения о приостановлении предоставления муниципальной услуги, включаемые в состав описания соответствующих административных процедур.</w:t>
      </w:r>
    </w:p>
    <w:p w:rsidR="009B4DA9" w:rsidRDefault="00B25082">
      <w:pPr>
        <w:pStyle w:val="20"/>
        <w:shd w:val="clear" w:color="auto" w:fill="auto"/>
        <w:ind w:firstLine="580"/>
        <w:jc w:val="both"/>
      </w:pPr>
      <w:r>
        <w:t>Исчерпывающий перечень оснований, предусмотренных</w:t>
      </w:r>
      <w:hyperlink w:anchor="bookmark8" w:tooltip="Current Document">
        <w:r>
          <w:t xml:space="preserve"> </w:t>
        </w:r>
        <w:r>
          <w:rPr>
            <w:rStyle w:val="21"/>
          </w:rPr>
          <w:t>абзацами вторым</w:t>
        </w:r>
      </w:hyperlink>
      <w:r>
        <w:rPr>
          <w:rStyle w:val="21"/>
        </w:rPr>
        <w:t xml:space="preserve"> </w:t>
      </w:r>
      <w:r>
        <w:t xml:space="preserve">и </w:t>
      </w:r>
      <w:hyperlink w:anchor="bookmark9" w:tooltip="Current Document">
        <w:r>
          <w:rPr>
            <w:rStyle w:val="21"/>
          </w:rPr>
          <w:t>третьим</w:t>
        </w:r>
      </w:hyperlink>
      <w:r>
        <w:rPr>
          <w:rStyle w:val="21"/>
        </w:rPr>
        <w:t xml:space="preserve"> </w:t>
      </w:r>
      <w:r>
        <w:t>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9B4DA9" w:rsidRDefault="00B25082">
      <w:pPr>
        <w:pStyle w:val="20"/>
        <w:numPr>
          <w:ilvl w:val="0"/>
          <w:numId w:val="3"/>
        </w:numPr>
        <w:shd w:val="clear" w:color="auto" w:fill="auto"/>
        <w:tabs>
          <w:tab w:val="left" w:pos="1123"/>
        </w:tabs>
        <w:ind w:firstLine="580"/>
        <w:jc w:val="both"/>
      </w:pPr>
      <w:r>
        <w:t>В подраздел "Размер платы, взимаемой с заявителя при предоставлении муниципальной услуги, и способы ее взимания" включаются следующие положения:</w:t>
      </w:r>
    </w:p>
    <w:p w:rsidR="009B4DA9" w:rsidRDefault="00B25082">
      <w:pPr>
        <w:pStyle w:val="20"/>
        <w:shd w:val="clear" w:color="auto" w:fill="auto"/>
        <w:tabs>
          <w:tab w:val="left" w:pos="933"/>
        </w:tabs>
        <w:ind w:firstLine="580"/>
        <w:jc w:val="both"/>
      </w:pPr>
      <w:r>
        <w:lastRenderedPageBreak/>
        <w:t>а)</w:t>
      </w:r>
      <w:r>
        <w:tab/>
        <w:t>сведения о размещении на Едином портале муниципальных услуг информации о размере пошлины или иной платы, взимаемой за предоставление услуги;</w:t>
      </w:r>
    </w:p>
    <w:p w:rsidR="009B4DA9" w:rsidRDefault="00B25082">
      <w:pPr>
        <w:pStyle w:val="20"/>
        <w:shd w:val="clear" w:color="auto" w:fill="auto"/>
        <w:tabs>
          <w:tab w:val="left" w:pos="897"/>
        </w:tabs>
        <w:ind w:firstLine="580"/>
        <w:jc w:val="both"/>
      </w:pPr>
      <w:r>
        <w:t>б)</w:t>
      </w:r>
      <w:r>
        <w:tab/>
        <w:t>порядок и способы ее взимания в случаях, предусмотренных муниципальными правовыми актами.</w:t>
      </w:r>
    </w:p>
    <w:p w:rsidR="009B4DA9" w:rsidRDefault="00B25082">
      <w:pPr>
        <w:pStyle w:val="20"/>
        <w:numPr>
          <w:ilvl w:val="0"/>
          <w:numId w:val="3"/>
        </w:numPr>
        <w:shd w:val="clear" w:color="auto" w:fill="auto"/>
        <w:tabs>
          <w:tab w:val="left" w:pos="961"/>
        </w:tabs>
        <w:ind w:firstLine="580"/>
        <w:jc w:val="both"/>
      </w:pPr>
      <w:r>
        <w:t>В подраздел "Требования к помещениям, в которых предоставляются муниципальной услуги" включаются требования, которым должны соответствовать такие помещения, в том числе зал ожидания, места для заполнения запросов о предоставлении услуги, информационные стенды с образцами их заполнения и перечнем документов и (или) информации, необходимые для предоставления каждой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9B4DA9" w:rsidRDefault="00B25082">
      <w:pPr>
        <w:pStyle w:val="20"/>
        <w:numPr>
          <w:ilvl w:val="0"/>
          <w:numId w:val="3"/>
        </w:numPr>
        <w:shd w:val="clear" w:color="auto" w:fill="auto"/>
        <w:tabs>
          <w:tab w:val="left" w:pos="961"/>
        </w:tabs>
        <w:ind w:firstLine="580"/>
        <w:jc w:val="both"/>
      </w:pPr>
      <w:r>
        <w:t>В подраздел "Показатели качества и доступности муниципальной услуги" включается перечень показателей качества и доступности услуги, в том числе доступность электронных форм документов, необходимых для предоставления услуги, возможность подачи запроса на получение муниципальной услуги и документов в электронной форме, своевременное предоставление услуги (отсутствие нарушений сроков предоставления услуги), предоставление муниципальной услуги в соответствии с вариантом предоставления услуги, доступность инструментов совершения в электронном виде платежей, необходимых для получения услуги, удобство информирования заявителя о ходе предоставления услуги, а также получения результата предоставления услуги.</w:t>
      </w:r>
    </w:p>
    <w:p w:rsidR="009B4DA9" w:rsidRDefault="00B25082">
      <w:pPr>
        <w:pStyle w:val="20"/>
        <w:numPr>
          <w:ilvl w:val="0"/>
          <w:numId w:val="3"/>
        </w:numPr>
        <w:shd w:val="clear" w:color="auto" w:fill="auto"/>
        <w:tabs>
          <w:tab w:val="left" w:pos="951"/>
        </w:tabs>
        <w:ind w:firstLine="580"/>
        <w:jc w:val="both"/>
      </w:pPr>
      <w:bookmarkStart w:id="11" w:name="bookmark11"/>
      <w:r>
        <w:t>В подраздел "Иные требования к предоставлению муниципальной услуги" включаются следующие положения:</w:t>
      </w:r>
      <w:bookmarkEnd w:id="11"/>
    </w:p>
    <w:p w:rsidR="009B4DA9" w:rsidRDefault="00B25082">
      <w:pPr>
        <w:pStyle w:val="20"/>
        <w:shd w:val="clear" w:color="auto" w:fill="auto"/>
        <w:tabs>
          <w:tab w:val="left" w:pos="897"/>
        </w:tabs>
        <w:ind w:firstLine="580"/>
        <w:jc w:val="both"/>
      </w:pPr>
      <w:r>
        <w:t>а)</w:t>
      </w:r>
      <w:r>
        <w:tab/>
        <w:t>перечень услуг, которые являются необходимыми и обязательными для предоставления муниципальной услуги;</w:t>
      </w:r>
    </w:p>
    <w:p w:rsidR="009B4DA9" w:rsidRDefault="00B25082">
      <w:pPr>
        <w:pStyle w:val="20"/>
        <w:shd w:val="clear" w:color="auto" w:fill="auto"/>
        <w:tabs>
          <w:tab w:val="left" w:pos="897"/>
        </w:tabs>
        <w:ind w:firstLine="580"/>
        <w:jc w:val="both"/>
      </w:pPr>
      <w:r>
        <w:t>б)</w:t>
      </w:r>
      <w:r>
        <w:tab/>
        <w:t>размер платы за предоставление указанных в</w:t>
      </w:r>
      <w:hyperlink w:anchor="bookmark11" w:tooltip="Current Document">
        <w:r>
          <w:t xml:space="preserve"> </w:t>
        </w:r>
        <w:r>
          <w:rPr>
            <w:rStyle w:val="21"/>
          </w:rPr>
          <w:t xml:space="preserve">подпункте "а" </w:t>
        </w:r>
      </w:hyperlink>
      <w:r>
        <w:t>настоящего пункта услуг в случаях, когда размер платы установлен законодательством Российской Федерации;</w:t>
      </w:r>
    </w:p>
    <w:p w:rsidR="009B4DA9" w:rsidRDefault="00B25082">
      <w:pPr>
        <w:pStyle w:val="20"/>
        <w:shd w:val="clear" w:color="auto" w:fill="auto"/>
        <w:tabs>
          <w:tab w:val="left" w:pos="897"/>
        </w:tabs>
        <w:ind w:firstLine="580"/>
        <w:jc w:val="both"/>
      </w:pPr>
      <w:r>
        <w:t>в)</w:t>
      </w:r>
      <w:r>
        <w:tab/>
        <w:t>перечень информационных систем, используемых для предоставления муниципальной услуги.</w:t>
      </w:r>
    </w:p>
    <w:p w:rsidR="009B4DA9" w:rsidRDefault="00B25082">
      <w:pPr>
        <w:pStyle w:val="20"/>
        <w:numPr>
          <w:ilvl w:val="0"/>
          <w:numId w:val="3"/>
        </w:numPr>
        <w:shd w:val="clear" w:color="auto" w:fill="auto"/>
        <w:tabs>
          <w:tab w:val="left" w:pos="961"/>
        </w:tabs>
        <w:ind w:firstLine="580"/>
        <w:jc w:val="both"/>
      </w:pPr>
      <w:bookmarkStart w:id="12" w:name="bookmark12"/>
      <w:r>
        <w:t>Раздел "Состав, последовательность и сроки выполнения административных процедур" определяет требования к порядку выполнения административных процедур (действий), в том числе особенности выполнения административных процедур (действий) в электронной форме, особенности выполнения административных процедур (действий) в многофункциональных центрах и должен содержать следующие подразделы:</w:t>
      </w:r>
      <w:bookmarkEnd w:id="12"/>
    </w:p>
    <w:p w:rsidR="009B4DA9" w:rsidRDefault="00B25082">
      <w:pPr>
        <w:pStyle w:val="20"/>
        <w:shd w:val="clear" w:color="auto" w:fill="auto"/>
        <w:tabs>
          <w:tab w:val="left" w:pos="897"/>
        </w:tabs>
        <w:ind w:firstLine="580"/>
        <w:jc w:val="both"/>
      </w:pPr>
      <w:r>
        <w:t>а)</w:t>
      </w:r>
      <w:r>
        <w:tab/>
        <w:t>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w:t>
      </w:r>
    </w:p>
    <w:p w:rsidR="009B4DA9" w:rsidRDefault="00B25082">
      <w:pPr>
        <w:pStyle w:val="20"/>
        <w:shd w:val="clear" w:color="auto" w:fill="auto"/>
        <w:tabs>
          <w:tab w:val="left" w:pos="902"/>
        </w:tabs>
        <w:ind w:firstLine="580"/>
        <w:jc w:val="both"/>
      </w:pPr>
      <w:r>
        <w:t>б)</w:t>
      </w:r>
      <w:r>
        <w:tab/>
        <w:t>описание административной процедуры профилирования заявителя;</w:t>
      </w:r>
    </w:p>
    <w:p w:rsidR="009B4DA9" w:rsidRDefault="00B25082">
      <w:pPr>
        <w:pStyle w:val="20"/>
        <w:shd w:val="clear" w:color="auto" w:fill="auto"/>
        <w:tabs>
          <w:tab w:val="left" w:pos="902"/>
        </w:tabs>
        <w:ind w:firstLine="580"/>
        <w:jc w:val="both"/>
      </w:pPr>
      <w:r>
        <w:t>в)</w:t>
      </w:r>
      <w:r>
        <w:tab/>
        <w:t>подразделы, содержащие описание вариантов предоставления муниципальной услуги.</w:t>
      </w:r>
    </w:p>
    <w:p w:rsidR="009B4DA9" w:rsidRDefault="00B25082">
      <w:pPr>
        <w:pStyle w:val="20"/>
        <w:numPr>
          <w:ilvl w:val="0"/>
          <w:numId w:val="3"/>
        </w:numPr>
        <w:shd w:val="clear" w:color="auto" w:fill="auto"/>
        <w:tabs>
          <w:tab w:val="left" w:pos="951"/>
        </w:tabs>
        <w:ind w:firstLine="580"/>
        <w:jc w:val="both"/>
      </w:pPr>
      <w:r>
        <w:t>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w:t>
      </w:r>
    </w:p>
    <w:p w:rsidR="009B4DA9" w:rsidRDefault="00B25082">
      <w:pPr>
        <w:pStyle w:val="20"/>
        <w:shd w:val="clear" w:color="auto" w:fill="auto"/>
        <w:ind w:firstLine="580"/>
        <w:jc w:val="both"/>
      </w:pPr>
      <w:r>
        <w:t>В приложении к административному регламенту приводится 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w:t>
      </w:r>
    </w:p>
    <w:p w:rsidR="009B4DA9" w:rsidRDefault="00B25082">
      <w:pPr>
        <w:pStyle w:val="20"/>
        <w:numPr>
          <w:ilvl w:val="0"/>
          <w:numId w:val="3"/>
        </w:numPr>
        <w:shd w:val="clear" w:color="auto" w:fill="auto"/>
        <w:tabs>
          <w:tab w:val="left" w:pos="961"/>
        </w:tabs>
        <w:ind w:firstLine="580"/>
        <w:jc w:val="both"/>
      </w:pPr>
      <w:r>
        <w:t xml:space="preserve">Подразделы, содержащие описание вариантов предоставления муниципальной услуги, формируются по количеству вариантов предоставления услуги, предусмотренных </w:t>
      </w:r>
      <w:hyperlink w:anchor="bookmark12" w:tooltip="Current Document">
        <w:r>
          <w:rPr>
            <w:rStyle w:val="21"/>
          </w:rPr>
          <w:t xml:space="preserve">подпунктом "а" пункта 24 </w:t>
        </w:r>
      </w:hyperlink>
      <w:r>
        <w:t>настоящих Правил, и должны содержать результат предоставления услуги, перечень и описание административных процедур предоставления услуги, а также максимальный срок предоставления услуги в соответствии с вариантом предоставления услуги.</w:t>
      </w:r>
    </w:p>
    <w:p w:rsidR="009B4DA9" w:rsidRDefault="00B25082">
      <w:pPr>
        <w:pStyle w:val="20"/>
        <w:numPr>
          <w:ilvl w:val="0"/>
          <w:numId w:val="3"/>
        </w:numPr>
        <w:shd w:val="clear" w:color="auto" w:fill="auto"/>
        <w:tabs>
          <w:tab w:val="left" w:pos="962"/>
        </w:tabs>
        <w:ind w:firstLine="580"/>
        <w:jc w:val="both"/>
      </w:pPr>
      <w:r>
        <w:t>В описание административной процедуры приема запроса и документов и (или) информации, необходимых для предоставления муниципальной услуги, включаются следующие положения:</w:t>
      </w:r>
    </w:p>
    <w:p w:rsidR="009B4DA9" w:rsidRDefault="00B25082">
      <w:pPr>
        <w:pStyle w:val="20"/>
        <w:shd w:val="clear" w:color="auto" w:fill="auto"/>
        <w:tabs>
          <w:tab w:val="left" w:pos="875"/>
        </w:tabs>
        <w:ind w:firstLine="580"/>
        <w:jc w:val="both"/>
      </w:pPr>
      <w:r>
        <w:t>а)</w:t>
      </w:r>
      <w:r>
        <w:tab/>
        <w:t>состав запроса и перечень документов и (или) информации, необходимых для предоставления муниципальной услуги в соответствии с вариантом предоставления услуги, а также способы подачи таких запроса и документов и (или) информации;</w:t>
      </w:r>
    </w:p>
    <w:p w:rsidR="009B4DA9" w:rsidRDefault="00B25082">
      <w:pPr>
        <w:pStyle w:val="20"/>
        <w:shd w:val="clear" w:color="auto" w:fill="auto"/>
        <w:tabs>
          <w:tab w:val="left" w:pos="885"/>
        </w:tabs>
        <w:ind w:firstLine="580"/>
        <w:jc w:val="both"/>
      </w:pPr>
      <w:r>
        <w:t>б)</w:t>
      </w:r>
      <w:r>
        <w:tab/>
        <w:t>способы установления личности заявителя (представителя заявителя) для каждого способа подачи запроса и документов и (или) информации, необходимых для предоставления услуги;</w:t>
      </w:r>
    </w:p>
    <w:p w:rsidR="009B4DA9" w:rsidRDefault="00B25082">
      <w:pPr>
        <w:pStyle w:val="20"/>
        <w:shd w:val="clear" w:color="auto" w:fill="auto"/>
        <w:tabs>
          <w:tab w:val="left" w:pos="913"/>
        </w:tabs>
        <w:ind w:firstLine="580"/>
        <w:jc w:val="both"/>
      </w:pPr>
      <w:r>
        <w:t>в)</w:t>
      </w:r>
      <w:r>
        <w:tab/>
        <w:t>наличие (отсутствие) возможности подачи запроса представителем заявителя;</w:t>
      </w:r>
    </w:p>
    <w:p w:rsidR="009B4DA9" w:rsidRDefault="00B25082">
      <w:pPr>
        <w:pStyle w:val="20"/>
        <w:shd w:val="clear" w:color="auto" w:fill="auto"/>
        <w:tabs>
          <w:tab w:val="left" w:pos="876"/>
        </w:tabs>
        <w:ind w:firstLine="580"/>
        <w:jc w:val="both"/>
      </w:pPr>
      <w:r>
        <w:t>г)</w:t>
      </w:r>
      <w:r>
        <w:tab/>
        <w:t>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9B4DA9" w:rsidRDefault="00B25082">
      <w:pPr>
        <w:pStyle w:val="20"/>
        <w:shd w:val="clear" w:color="auto" w:fill="auto"/>
        <w:tabs>
          <w:tab w:val="left" w:pos="885"/>
        </w:tabs>
        <w:ind w:firstLine="580"/>
        <w:jc w:val="both"/>
      </w:pPr>
      <w:r>
        <w:t>д)</w:t>
      </w:r>
      <w:r>
        <w:tab/>
        <w:t>органы, участвующие в приеме запроса о предоставлении муниципальной услуги, в том числе сведения о возможности подачи запроса в многофункциональный центр (при наличии такой возможности);</w:t>
      </w:r>
    </w:p>
    <w:p w:rsidR="009B4DA9" w:rsidRDefault="00B25082">
      <w:pPr>
        <w:pStyle w:val="20"/>
        <w:shd w:val="clear" w:color="auto" w:fill="auto"/>
        <w:tabs>
          <w:tab w:val="left" w:pos="890"/>
        </w:tabs>
        <w:ind w:firstLine="580"/>
        <w:jc w:val="both"/>
      </w:pPr>
      <w:r>
        <w:t>е)</w:t>
      </w:r>
      <w:r>
        <w:tab/>
        <w:t>возможность (невозможность)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9B4DA9" w:rsidRDefault="00B25082">
      <w:pPr>
        <w:pStyle w:val="20"/>
        <w:shd w:val="clear" w:color="auto" w:fill="auto"/>
        <w:tabs>
          <w:tab w:val="left" w:pos="919"/>
        </w:tabs>
        <w:ind w:firstLine="580"/>
        <w:jc w:val="both"/>
      </w:pPr>
      <w:r>
        <w:t>ж)</w:t>
      </w:r>
      <w:r>
        <w:tab/>
        <w:t>срок регистрации запроса и документов и (или) информации, необходимых для предоставления муниципальной услуги, в органе, предоставляющем муниципальной услугу, или в многофункциональном центре.</w:t>
      </w:r>
    </w:p>
    <w:p w:rsidR="009B4DA9" w:rsidRDefault="00B25082">
      <w:pPr>
        <w:pStyle w:val="20"/>
        <w:numPr>
          <w:ilvl w:val="0"/>
          <w:numId w:val="3"/>
        </w:numPr>
        <w:shd w:val="clear" w:color="auto" w:fill="auto"/>
        <w:tabs>
          <w:tab w:val="left" w:pos="962"/>
        </w:tabs>
        <w:ind w:firstLine="580"/>
        <w:jc w:val="both"/>
      </w:pPr>
      <w:r>
        <w:t>В описание административной процедуры межведомственного информационного взаимодействия включается перечень информационных запросов, необходимых для предоставления муниципальной услуги, который должен содержать:</w:t>
      </w:r>
    </w:p>
    <w:p w:rsidR="009B4DA9" w:rsidRDefault="00B25082">
      <w:pPr>
        <w:pStyle w:val="20"/>
        <w:shd w:val="clear" w:color="auto" w:fill="auto"/>
        <w:ind w:firstLine="580"/>
        <w:jc w:val="both"/>
      </w:pPr>
      <w:r>
        <w:t>наименование органов, в которые направляется запрос;</w:t>
      </w:r>
    </w:p>
    <w:p w:rsidR="009B4DA9" w:rsidRDefault="00B25082">
      <w:pPr>
        <w:pStyle w:val="20"/>
        <w:shd w:val="clear" w:color="auto" w:fill="auto"/>
        <w:ind w:firstLine="580"/>
        <w:jc w:val="both"/>
      </w:pPr>
      <w:r>
        <w:t>направляемые в запросе сведения;</w:t>
      </w:r>
    </w:p>
    <w:p w:rsidR="009B4DA9" w:rsidRDefault="00B25082">
      <w:pPr>
        <w:pStyle w:val="20"/>
        <w:shd w:val="clear" w:color="auto" w:fill="auto"/>
        <w:ind w:firstLine="580"/>
        <w:jc w:val="both"/>
      </w:pPr>
      <w:r>
        <w:t>запрашиваемые в запросе сведения с указанием их цели использования;</w:t>
      </w:r>
    </w:p>
    <w:p w:rsidR="009B4DA9" w:rsidRDefault="00B25082">
      <w:pPr>
        <w:pStyle w:val="20"/>
        <w:shd w:val="clear" w:color="auto" w:fill="auto"/>
        <w:ind w:firstLine="580"/>
        <w:jc w:val="both"/>
      </w:pPr>
      <w:r>
        <w:t>основание для информационного запроса, срок его направления;</w:t>
      </w:r>
    </w:p>
    <w:p w:rsidR="009B4DA9" w:rsidRDefault="00B25082">
      <w:pPr>
        <w:pStyle w:val="20"/>
        <w:shd w:val="clear" w:color="auto" w:fill="auto"/>
        <w:ind w:firstLine="580"/>
        <w:jc w:val="both"/>
      </w:pPr>
      <w:r>
        <w:t>срок, в течение которого результат запроса должен поступить в орган, предоставляющий муниципальную услугу.</w:t>
      </w:r>
    </w:p>
    <w:p w:rsidR="009B4DA9" w:rsidRDefault="00B25082">
      <w:pPr>
        <w:pStyle w:val="20"/>
        <w:numPr>
          <w:ilvl w:val="0"/>
          <w:numId w:val="3"/>
        </w:numPr>
        <w:shd w:val="clear" w:color="auto" w:fill="auto"/>
        <w:tabs>
          <w:tab w:val="left" w:pos="1081"/>
        </w:tabs>
        <w:ind w:firstLine="580"/>
        <w:jc w:val="both"/>
      </w:pPr>
      <w:r>
        <w:t>В описание административной процедуры приостановления предоставления муниципальной услуги включаются следующие положения:</w:t>
      </w:r>
    </w:p>
    <w:p w:rsidR="009B4DA9" w:rsidRDefault="00B25082">
      <w:pPr>
        <w:pStyle w:val="20"/>
        <w:shd w:val="clear" w:color="auto" w:fill="auto"/>
        <w:tabs>
          <w:tab w:val="left" w:pos="875"/>
        </w:tabs>
        <w:ind w:firstLine="580"/>
        <w:jc w:val="both"/>
      </w:pPr>
      <w:r>
        <w:t>а)</w:t>
      </w:r>
      <w:r>
        <w:tab/>
        <w:t>перечень оснований для приостановления предоставления муниципальной услуги, а в случае отсутствия таких оснований - указание на их отсутствие;</w:t>
      </w:r>
    </w:p>
    <w:p w:rsidR="009B4DA9" w:rsidRDefault="00B25082">
      <w:pPr>
        <w:pStyle w:val="20"/>
        <w:shd w:val="clear" w:color="auto" w:fill="auto"/>
        <w:tabs>
          <w:tab w:val="left" w:pos="876"/>
        </w:tabs>
        <w:ind w:firstLine="580"/>
        <w:jc w:val="both"/>
      </w:pPr>
      <w:r>
        <w:t>б)</w:t>
      </w:r>
      <w:r>
        <w:tab/>
        <w:t>состав и содержание осуществляемых при приостановлении предоставления муниципальной услуги административных действий;</w:t>
      </w:r>
    </w:p>
    <w:p w:rsidR="009B4DA9" w:rsidRDefault="00B25082">
      <w:pPr>
        <w:pStyle w:val="20"/>
        <w:shd w:val="clear" w:color="auto" w:fill="auto"/>
        <w:tabs>
          <w:tab w:val="left" w:pos="913"/>
        </w:tabs>
        <w:ind w:firstLine="580"/>
        <w:jc w:val="both"/>
      </w:pPr>
      <w:r>
        <w:t>в)</w:t>
      </w:r>
      <w:r>
        <w:tab/>
        <w:t>перечень оснований для возобновления предоставления муниципальной услуги.</w:t>
      </w:r>
    </w:p>
    <w:p w:rsidR="009B4DA9" w:rsidRDefault="00B25082">
      <w:pPr>
        <w:pStyle w:val="20"/>
        <w:numPr>
          <w:ilvl w:val="0"/>
          <w:numId w:val="3"/>
        </w:numPr>
        <w:shd w:val="clear" w:color="auto" w:fill="auto"/>
        <w:tabs>
          <w:tab w:val="left" w:pos="967"/>
        </w:tabs>
        <w:ind w:firstLine="580"/>
        <w:jc w:val="both"/>
      </w:pPr>
      <w:r>
        <w:t>В описание административной процедуры принятия решения о предоставлении (об отказе в предоставлении) муниципальной услуги включаются следующие положения:</w:t>
      </w:r>
    </w:p>
    <w:p w:rsidR="009B4DA9" w:rsidRDefault="00B25082">
      <w:pPr>
        <w:pStyle w:val="20"/>
        <w:shd w:val="clear" w:color="auto" w:fill="auto"/>
        <w:tabs>
          <w:tab w:val="left" w:pos="875"/>
        </w:tabs>
        <w:ind w:firstLine="580"/>
        <w:jc w:val="both"/>
      </w:pPr>
      <w:r>
        <w:t>а)</w:t>
      </w:r>
      <w:r>
        <w:tab/>
        <w:t>критерии принятия решения о предоставлении (об отказе в предоставлении) муниципальной услуги;</w:t>
      </w:r>
    </w:p>
    <w:p w:rsidR="009B4DA9" w:rsidRDefault="00B25082">
      <w:pPr>
        <w:pStyle w:val="20"/>
        <w:shd w:val="clear" w:color="auto" w:fill="auto"/>
        <w:tabs>
          <w:tab w:val="left" w:pos="876"/>
        </w:tabs>
        <w:ind w:firstLine="580"/>
        <w:jc w:val="both"/>
      </w:pPr>
      <w:r>
        <w:t>б)</w:t>
      </w:r>
      <w:r>
        <w:tab/>
        <w:t>срок принятия решения о предоставлении (об отказе в предоставлении) муниципальной услуги, исчисляемый с даты получения органом, предоставляющим муниципальную услугу, всех сведений, необходимых для принятия решения.</w:t>
      </w:r>
    </w:p>
    <w:p w:rsidR="009B4DA9" w:rsidRDefault="00B25082">
      <w:pPr>
        <w:pStyle w:val="20"/>
        <w:numPr>
          <w:ilvl w:val="0"/>
          <w:numId w:val="3"/>
        </w:numPr>
        <w:shd w:val="clear" w:color="auto" w:fill="auto"/>
        <w:tabs>
          <w:tab w:val="left" w:pos="1081"/>
        </w:tabs>
        <w:ind w:firstLine="580"/>
        <w:jc w:val="both"/>
      </w:pPr>
      <w:r>
        <w:t>В описание административной процедуры предоставления результата муниципальной услуги включаются следующие положения:</w:t>
      </w:r>
    </w:p>
    <w:p w:rsidR="009B4DA9" w:rsidRDefault="00B25082">
      <w:pPr>
        <w:pStyle w:val="20"/>
        <w:shd w:val="clear" w:color="auto" w:fill="auto"/>
        <w:tabs>
          <w:tab w:val="left" w:pos="899"/>
        </w:tabs>
        <w:ind w:firstLine="580"/>
        <w:jc w:val="both"/>
      </w:pPr>
      <w:r>
        <w:lastRenderedPageBreak/>
        <w:t>а)</w:t>
      </w:r>
      <w:r>
        <w:tab/>
        <w:t>способы предоставления результата муниципальной услуги;</w:t>
      </w:r>
    </w:p>
    <w:p w:rsidR="009B4DA9" w:rsidRDefault="00B25082">
      <w:pPr>
        <w:pStyle w:val="20"/>
        <w:shd w:val="clear" w:color="auto" w:fill="auto"/>
        <w:tabs>
          <w:tab w:val="left" w:pos="881"/>
        </w:tabs>
        <w:ind w:firstLine="580"/>
        <w:jc w:val="both"/>
      </w:pPr>
      <w:r>
        <w:t>б)</w:t>
      </w:r>
      <w:r>
        <w:tab/>
        <w:t>срок предоставления заявителю результата муниципальной услуги, исчисляемый со дня принятия решения о предоставлении муниципальной услуги;</w:t>
      </w:r>
    </w:p>
    <w:p w:rsidR="009B4DA9" w:rsidRDefault="00B25082">
      <w:pPr>
        <w:pStyle w:val="20"/>
        <w:shd w:val="clear" w:color="auto" w:fill="auto"/>
        <w:tabs>
          <w:tab w:val="left" w:pos="501"/>
        </w:tabs>
        <w:ind w:firstLine="580"/>
        <w:jc w:val="both"/>
      </w:pPr>
      <w:r>
        <w:t>в)</w:t>
      </w:r>
      <w:r>
        <w:tab/>
        <w:t>возможность (невозможность) предоставления органом, предоставляющим муниципальную услугу, или многофункциональным центром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9B4DA9" w:rsidRDefault="00B25082">
      <w:pPr>
        <w:pStyle w:val="20"/>
        <w:numPr>
          <w:ilvl w:val="0"/>
          <w:numId w:val="3"/>
        </w:numPr>
        <w:shd w:val="clear" w:color="auto" w:fill="auto"/>
        <w:tabs>
          <w:tab w:val="left" w:pos="961"/>
        </w:tabs>
        <w:ind w:firstLine="580"/>
        <w:jc w:val="both"/>
      </w:pPr>
      <w:r>
        <w:t>В описание административной процедуры получения дополнительных сведений от заявителя включаются следующие положения:</w:t>
      </w:r>
    </w:p>
    <w:p w:rsidR="009B4DA9" w:rsidRDefault="00B25082">
      <w:pPr>
        <w:pStyle w:val="20"/>
        <w:shd w:val="clear" w:color="auto" w:fill="auto"/>
        <w:tabs>
          <w:tab w:val="left" w:pos="887"/>
        </w:tabs>
        <w:ind w:firstLine="580"/>
        <w:jc w:val="both"/>
      </w:pPr>
      <w:r>
        <w:t>а)</w:t>
      </w:r>
      <w:r>
        <w:tab/>
        <w:t>основания для получения от заявителя дополнительных документов и (или) информации в процессе предоставления муниципальной услуги;</w:t>
      </w:r>
    </w:p>
    <w:p w:rsidR="009B4DA9" w:rsidRDefault="00B25082">
      <w:pPr>
        <w:pStyle w:val="20"/>
        <w:shd w:val="clear" w:color="auto" w:fill="auto"/>
        <w:tabs>
          <w:tab w:val="left" w:pos="902"/>
        </w:tabs>
        <w:ind w:firstLine="580"/>
        <w:jc w:val="both"/>
      </w:pPr>
      <w:r>
        <w:t>б)</w:t>
      </w:r>
      <w:r>
        <w:tab/>
        <w:t>срок, необходимый для получения таких документов и (или) информации;</w:t>
      </w:r>
    </w:p>
    <w:p w:rsidR="009B4DA9" w:rsidRDefault="00B25082">
      <w:pPr>
        <w:pStyle w:val="20"/>
        <w:shd w:val="clear" w:color="auto" w:fill="auto"/>
        <w:tabs>
          <w:tab w:val="left" w:pos="887"/>
        </w:tabs>
        <w:ind w:firstLine="580"/>
        <w:jc w:val="both"/>
      </w:pPr>
      <w:r>
        <w:t>в)</w:t>
      </w:r>
      <w:r>
        <w:tab/>
        <w:t>указание на необходимость (отсутствие необходимости) для приостановления предоставления муниципальной услуги при необходимости получения от заявителя дополнительных сведений;</w:t>
      </w:r>
    </w:p>
    <w:p w:rsidR="009B4DA9" w:rsidRDefault="00B25082">
      <w:pPr>
        <w:pStyle w:val="20"/>
        <w:shd w:val="clear" w:color="auto" w:fill="auto"/>
        <w:tabs>
          <w:tab w:val="left" w:pos="887"/>
        </w:tabs>
        <w:ind w:firstLine="580"/>
        <w:jc w:val="both"/>
      </w:pPr>
      <w:r>
        <w:t>г)</w:t>
      </w:r>
      <w:r>
        <w:tab/>
        <w:t>перечень органов власти, участвующих в административной процедуре, в случае, если они известны (при необходимости).</w:t>
      </w:r>
    </w:p>
    <w:p w:rsidR="009B4DA9" w:rsidRDefault="00B25082">
      <w:pPr>
        <w:pStyle w:val="20"/>
        <w:numPr>
          <w:ilvl w:val="0"/>
          <w:numId w:val="3"/>
        </w:numPr>
        <w:shd w:val="clear" w:color="auto" w:fill="auto"/>
        <w:tabs>
          <w:tab w:val="left" w:pos="951"/>
        </w:tabs>
        <w:ind w:firstLine="580"/>
        <w:jc w:val="both"/>
      </w:pPr>
      <w:r>
        <w:t>В случае если вариант предоставления муниципальной услуги предполагает предоставление муниципальной услуги в упреждающем (проактивном) режиме, в состав подраздела, содержащего описание варианта предоставления муниципальной услуги, включаются следующие положения:</w:t>
      </w:r>
    </w:p>
    <w:p w:rsidR="009B4DA9" w:rsidRDefault="00B25082">
      <w:pPr>
        <w:pStyle w:val="20"/>
        <w:shd w:val="clear" w:color="auto" w:fill="auto"/>
        <w:tabs>
          <w:tab w:val="left" w:pos="887"/>
        </w:tabs>
        <w:ind w:firstLine="580"/>
        <w:jc w:val="both"/>
      </w:pPr>
      <w:bookmarkStart w:id="13" w:name="bookmark13"/>
      <w:r>
        <w:t>а)</w:t>
      </w:r>
      <w:r>
        <w:tab/>
        <w:t>указание на необходимость предварительной подачи заявителем запроса о предоставлении ему данной муниципальной услуги в упреждающем (проактивном) режиме или подачи заявителем запроса о предоставлении данной муниципальной услуги после осуществления органом, предоставляющим услугу, мероприятий в соответствии с пунктом 1 части 1 статьи 7.3 Федерального закона "Об организации предоставления государственных и муниципальных услуг";</w:t>
      </w:r>
      <w:bookmarkEnd w:id="13"/>
    </w:p>
    <w:p w:rsidR="009B4DA9" w:rsidRDefault="00B25082">
      <w:pPr>
        <w:pStyle w:val="20"/>
        <w:shd w:val="clear" w:color="auto" w:fill="auto"/>
        <w:tabs>
          <w:tab w:val="left" w:pos="887"/>
        </w:tabs>
        <w:ind w:firstLine="580"/>
        <w:jc w:val="both"/>
      </w:pPr>
      <w:r>
        <w:t>б)</w:t>
      </w:r>
      <w:r>
        <w:tab/>
        <w:t>сведения о юридическом факте, поступление которых в информационную систему органа, предоставляющего муниципальной услугу, является основанием для предоставления заявителю данной муниципальной услуги в упреждающем (проактивном) режиме;</w:t>
      </w:r>
    </w:p>
    <w:p w:rsidR="009B4DA9" w:rsidRDefault="00B25082">
      <w:pPr>
        <w:pStyle w:val="20"/>
        <w:shd w:val="clear" w:color="auto" w:fill="auto"/>
        <w:tabs>
          <w:tab w:val="left" w:pos="887"/>
        </w:tabs>
        <w:ind w:firstLine="580"/>
        <w:jc w:val="both"/>
      </w:pPr>
      <w:r>
        <w:t>в)</w:t>
      </w:r>
      <w:r>
        <w:tab/>
        <w:t>наименование информационной системы, из которой должны поступить сведения, указанные в</w:t>
      </w:r>
      <w:hyperlink w:anchor="bookmark13" w:tooltip="Current Document">
        <w:r>
          <w:t xml:space="preserve"> </w:t>
        </w:r>
        <w:r>
          <w:rPr>
            <w:rStyle w:val="21"/>
          </w:rPr>
          <w:t xml:space="preserve">подпункте "б" </w:t>
        </w:r>
      </w:hyperlink>
      <w:r>
        <w:t>настоящего пункта, а также информационной системы органа, предоставляющего муниципальной услугу, в которую должны поступить данные сведения;</w:t>
      </w:r>
    </w:p>
    <w:p w:rsidR="009B4DA9" w:rsidRDefault="00B25082">
      <w:pPr>
        <w:pStyle w:val="20"/>
        <w:shd w:val="clear" w:color="auto" w:fill="auto"/>
        <w:tabs>
          <w:tab w:val="left" w:pos="887"/>
        </w:tabs>
        <w:ind w:firstLine="580"/>
        <w:jc w:val="both"/>
      </w:pPr>
      <w:r>
        <w:t>г)</w:t>
      </w:r>
      <w:r>
        <w:tab/>
        <w:t>состав, последовательность и сроки выполнения административных процедур, осуществляемых органом, предоставляющим муниципальной услугу, после поступления в информационную систему данного органа сведений, указанных в</w:t>
      </w:r>
      <w:hyperlink w:anchor="bookmark13" w:tooltip="Current Document">
        <w:r>
          <w:t xml:space="preserve"> </w:t>
        </w:r>
        <w:r>
          <w:rPr>
            <w:rStyle w:val="21"/>
          </w:rPr>
          <w:t xml:space="preserve">подпункте "б" </w:t>
        </w:r>
      </w:hyperlink>
      <w:r>
        <w:t>настоящего пункта.</w:t>
      </w:r>
    </w:p>
    <w:p w:rsidR="009B4DA9" w:rsidRDefault="00B25082">
      <w:pPr>
        <w:pStyle w:val="20"/>
        <w:numPr>
          <w:ilvl w:val="0"/>
          <w:numId w:val="3"/>
        </w:numPr>
        <w:shd w:val="clear" w:color="auto" w:fill="auto"/>
        <w:tabs>
          <w:tab w:val="left" w:pos="951"/>
        </w:tabs>
        <w:ind w:firstLine="580"/>
        <w:jc w:val="both"/>
      </w:pPr>
      <w:r>
        <w:t>Раздел "Формы контроля за исполнением административного регламента" состоит из следующих подразделов:</w:t>
      </w:r>
    </w:p>
    <w:p w:rsidR="009B4DA9" w:rsidRDefault="00B25082">
      <w:pPr>
        <w:pStyle w:val="20"/>
        <w:shd w:val="clear" w:color="auto" w:fill="auto"/>
        <w:tabs>
          <w:tab w:val="left" w:pos="887"/>
        </w:tabs>
        <w:ind w:firstLine="580"/>
        <w:jc w:val="both"/>
      </w:pPr>
      <w:r>
        <w:t>а)</w:t>
      </w:r>
      <w:r>
        <w:tab/>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B4DA9" w:rsidRDefault="00B25082">
      <w:pPr>
        <w:pStyle w:val="20"/>
        <w:shd w:val="clear" w:color="auto" w:fill="auto"/>
        <w:tabs>
          <w:tab w:val="left" w:pos="887"/>
        </w:tabs>
        <w:ind w:firstLine="580"/>
        <w:jc w:val="both"/>
      </w:pPr>
      <w:r>
        <w:t>б)</w:t>
      </w:r>
      <w:r>
        <w:tab/>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9B4DA9" w:rsidRDefault="00B25082">
      <w:pPr>
        <w:pStyle w:val="20"/>
        <w:shd w:val="clear" w:color="auto" w:fill="auto"/>
        <w:tabs>
          <w:tab w:val="left" w:pos="887"/>
        </w:tabs>
        <w:ind w:firstLine="580"/>
        <w:jc w:val="both"/>
      </w:pPr>
      <w:r>
        <w:t>в)</w:t>
      </w:r>
      <w:r>
        <w:tab/>
        <w:t>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государственной услуги;</w:t>
      </w:r>
    </w:p>
    <w:p w:rsidR="009B4DA9" w:rsidRDefault="00B25082">
      <w:pPr>
        <w:pStyle w:val="20"/>
        <w:shd w:val="clear" w:color="auto" w:fill="auto"/>
        <w:tabs>
          <w:tab w:val="left" w:pos="887"/>
        </w:tabs>
        <w:ind w:firstLine="580"/>
        <w:jc w:val="both"/>
      </w:pPr>
      <w:r>
        <w:t>г)</w:t>
      </w:r>
      <w:r>
        <w:tab/>
        <w:t xml:space="preserve">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w:t>
      </w:r>
      <w:r>
        <w:lastRenderedPageBreak/>
        <w:t>организаций.</w:t>
      </w:r>
    </w:p>
    <w:p w:rsidR="009B4DA9" w:rsidRDefault="00B25082">
      <w:pPr>
        <w:pStyle w:val="20"/>
        <w:numPr>
          <w:ilvl w:val="0"/>
          <w:numId w:val="3"/>
        </w:numPr>
        <w:shd w:val="clear" w:color="auto" w:fill="auto"/>
        <w:tabs>
          <w:tab w:val="left" w:pos="951"/>
        </w:tabs>
        <w:spacing w:after="236"/>
        <w:ind w:firstLine="580"/>
        <w:jc w:val="both"/>
      </w:pPr>
      <w:r>
        <w:t>Раздел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 должен содержать способы информирования заявителей о порядке досудебного (внесудебного) обжалования, а также формы и способы подачи заявителями жалобы.</w:t>
      </w:r>
    </w:p>
    <w:p w:rsidR="009B4DA9" w:rsidRDefault="00B25082">
      <w:pPr>
        <w:pStyle w:val="111"/>
        <w:numPr>
          <w:ilvl w:val="0"/>
          <w:numId w:val="2"/>
        </w:numPr>
        <w:shd w:val="clear" w:color="auto" w:fill="auto"/>
        <w:tabs>
          <w:tab w:val="left" w:pos="3878"/>
        </w:tabs>
        <w:spacing w:before="0" w:after="244"/>
        <w:ind w:left="2240" w:right="2240" w:firstLine="1140"/>
        <w:jc w:val="left"/>
      </w:pPr>
      <w:r>
        <w:t>Порядок согласования и утверждения административных регламентов</w:t>
      </w:r>
    </w:p>
    <w:p w:rsidR="009B4DA9" w:rsidRDefault="00B25082">
      <w:pPr>
        <w:pStyle w:val="20"/>
        <w:numPr>
          <w:ilvl w:val="0"/>
          <w:numId w:val="3"/>
        </w:numPr>
        <w:shd w:val="clear" w:color="auto" w:fill="auto"/>
        <w:tabs>
          <w:tab w:val="left" w:pos="973"/>
        </w:tabs>
        <w:ind w:firstLine="580"/>
        <w:jc w:val="both"/>
      </w:pPr>
      <w:r>
        <w:t>Проект административного регламента формируется органом, предоставляющим муниципальные услуги, в машиночитаемом формате в электронном виде в реестре услуг.</w:t>
      </w:r>
    </w:p>
    <w:p w:rsidR="009B4DA9" w:rsidRDefault="00B25082">
      <w:pPr>
        <w:pStyle w:val="20"/>
        <w:numPr>
          <w:ilvl w:val="0"/>
          <w:numId w:val="3"/>
        </w:numPr>
        <w:shd w:val="clear" w:color="auto" w:fill="auto"/>
        <w:tabs>
          <w:tab w:val="left" w:pos="973"/>
        </w:tabs>
        <w:ind w:firstLine="580"/>
        <w:jc w:val="both"/>
      </w:pPr>
      <w:r>
        <w:t>Проект административного регламента рассматривается органами, участвующими в согласовании, в части, отнесенной к компетенции такого органа, в срок, не превышающий 5 рабочих дней с даты поступления его на согласование в реестре услуг.</w:t>
      </w:r>
    </w:p>
    <w:p w:rsidR="009B4DA9" w:rsidRDefault="00B25082">
      <w:pPr>
        <w:pStyle w:val="20"/>
        <w:numPr>
          <w:ilvl w:val="0"/>
          <w:numId w:val="3"/>
        </w:numPr>
        <w:shd w:val="clear" w:color="auto" w:fill="auto"/>
        <w:tabs>
          <w:tab w:val="left" w:pos="973"/>
        </w:tabs>
        <w:ind w:firstLine="580"/>
        <w:jc w:val="both"/>
      </w:pPr>
      <w:r>
        <w:t>Одновременно с началом процедуры согласования проводится независимая антикоррупционная экспертиза проекта административного регламента.</w:t>
      </w:r>
    </w:p>
    <w:p w:rsidR="009B4DA9" w:rsidRDefault="00B25082">
      <w:pPr>
        <w:pStyle w:val="20"/>
        <w:numPr>
          <w:ilvl w:val="0"/>
          <w:numId w:val="3"/>
        </w:numPr>
        <w:shd w:val="clear" w:color="auto" w:fill="auto"/>
        <w:tabs>
          <w:tab w:val="left" w:pos="973"/>
        </w:tabs>
        <w:ind w:firstLine="580"/>
        <w:jc w:val="both"/>
      </w:pPr>
      <w:r>
        <w:t>Результатом рассмотрения проекта административного регламента органом, участвующим в согласовании, является принятие таким органом решения о согласовании или несогласовании проекта административного регламента.</w:t>
      </w:r>
    </w:p>
    <w:p w:rsidR="009B4DA9" w:rsidRDefault="00B25082">
      <w:pPr>
        <w:pStyle w:val="20"/>
        <w:shd w:val="clear" w:color="auto" w:fill="auto"/>
        <w:ind w:firstLine="580"/>
        <w:jc w:val="both"/>
      </w:pPr>
      <w:r>
        <w:t>При принятии решения о согласовании проекта административного регламента орган, участвующий в согласовании, проставляет отметку о согласовании проекта в листе согласования.</w:t>
      </w:r>
    </w:p>
    <w:p w:rsidR="009B4DA9" w:rsidRDefault="00B25082">
      <w:pPr>
        <w:pStyle w:val="20"/>
        <w:shd w:val="clear" w:color="auto" w:fill="auto"/>
        <w:ind w:firstLine="580"/>
        <w:jc w:val="both"/>
      </w:pPr>
      <w:r>
        <w:t>При принятии решения о несогласовании проекта административного регламента орган, участвующий в согласовании, вносит имеющиеся замечания в проект протокола разногласий, формируемый в реестре услуг и являющийся приложением к листу согласования.</w:t>
      </w:r>
    </w:p>
    <w:p w:rsidR="009B4DA9" w:rsidRDefault="00B25082">
      <w:pPr>
        <w:pStyle w:val="20"/>
        <w:numPr>
          <w:ilvl w:val="0"/>
          <w:numId w:val="3"/>
        </w:numPr>
        <w:shd w:val="clear" w:color="auto" w:fill="auto"/>
        <w:tabs>
          <w:tab w:val="left" w:pos="973"/>
        </w:tabs>
        <w:ind w:firstLine="580"/>
        <w:jc w:val="both"/>
      </w:pPr>
      <w:r>
        <w:t>После рассмотрения проекта административного регламента всеми органами, участвующими в согласовании, а также поступления протоколов разногласий (при наличии) и заключений по результатам независимой антикоррупционной экспертизы, орган, предоставляющий муниципальную услугу, рассматривает поступившие замечания.</w:t>
      </w:r>
    </w:p>
    <w:p w:rsidR="009B4DA9" w:rsidRDefault="00B25082">
      <w:pPr>
        <w:pStyle w:val="20"/>
        <w:numPr>
          <w:ilvl w:val="0"/>
          <w:numId w:val="3"/>
        </w:numPr>
        <w:shd w:val="clear" w:color="auto" w:fill="auto"/>
        <w:tabs>
          <w:tab w:val="left" w:pos="973"/>
        </w:tabs>
        <w:ind w:firstLine="580"/>
        <w:jc w:val="both"/>
      </w:pPr>
      <w:r>
        <w:t>После согласования проекта административного регламента со всеми органами, участвующими в согласовании, или при разрешении разногласий по проекту административного регламента орган, предоставляющий муниципальную услугу, направляет проект административного регламента на экспертизу в соответствии с</w:t>
      </w:r>
      <w:hyperlink w:anchor="bookmark14" w:tooltip="Current Document">
        <w:r>
          <w:t xml:space="preserve"> </w:t>
        </w:r>
        <w:r>
          <w:rPr>
            <w:rStyle w:val="21"/>
          </w:rPr>
          <w:t>разделом IV</w:t>
        </w:r>
      </w:hyperlink>
      <w:r>
        <w:rPr>
          <w:rStyle w:val="21"/>
        </w:rPr>
        <w:t xml:space="preserve"> </w:t>
      </w:r>
      <w:r>
        <w:t>настоящих Правил.</w:t>
      </w:r>
    </w:p>
    <w:p w:rsidR="009B4DA9" w:rsidRDefault="00B25082">
      <w:pPr>
        <w:pStyle w:val="20"/>
        <w:numPr>
          <w:ilvl w:val="0"/>
          <w:numId w:val="3"/>
        </w:numPr>
        <w:shd w:val="clear" w:color="auto" w:fill="auto"/>
        <w:tabs>
          <w:tab w:val="left" w:pos="973"/>
        </w:tabs>
        <w:spacing w:after="244"/>
        <w:ind w:firstLine="580"/>
        <w:jc w:val="both"/>
      </w:pPr>
      <w:bookmarkStart w:id="14" w:name="bookmark14"/>
      <w:r>
        <w:t>Административный регламент утверждается постановлением администрации сельского поселения.</w:t>
      </w:r>
      <w:bookmarkEnd w:id="14"/>
    </w:p>
    <w:p w:rsidR="009B4DA9" w:rsidRPr="008D7575" w:rsidRDefault="008D7575" w:rsidP="008D7575">
      <w:pPr>
        <w:pStyle w:val="a7"/>
        <w:jc w:val="center"/>
        <w:rPr>
          <w:rFonts w:ascii="Times New Roman" w:hAnsi="Times New Roman" w:cs="Times New Roman"/>
          <w:b/>
        </w:rPr>
      </w:pPr>
      <w:r w:rsidRPr="008D7575">
        <w:rPr>
          <w:rFonts w:ascii="Times New Roman" w:hAnsi="Times New Roman" w:cs="Times New Roman"/>
          <w:b/>
          <w:lang w:val="en-US"/>
        </w:rPr>
        <w:t>VI</w:t>
      </w:r>
      <w:r w:rsidRPr="008D7575">
        <w:rPr>
          <w:rFonts w:ascii="Times New Roman" w:hAnsi="Times New Roman" w:cs="Times New Roman"/>
          <w:b/>
        </w:rPr>
        <w:t>.</w:t>
      </w:r>
      <w:r w:rsidR="00A2625C" w:rsidRPr="008D7575">
        <w:rPr>
          <w:rFonts w:ascii="Times New Roman" w:hAnsi="Times New Roman" w:cs="Times New Roman"/>
          <w:b/>
        </w:rPr>
        <w:t>Проведение экспертизы проектов административных регламентов</w:t>
      </w:r>
    </w:p>
    <w:p w:rsidR="008D7575" w:rsidRPr="008D7575" w:rsidRDefault="008D7575" w:rsidP="008D7575">
      <w:pPr>
        <w:pStyle w:val="a7"/>
        <w:jc w:val="center"/>
        <w:rPr>
          <w:rFonts w:ascii="Times New Roman" w:hAnsi="Times New Roman" w:cs="Times New Roman"/>
          <w:b/>
        </w:rPr>
      </w:pPr>
    </w:p>
    <w:p w:rsidR="009B4DA9" w:rsidRDefault="00B25082">
      <w:pPr>
        <w:pStyle w:val="20"/>
        <w:numPr>
          <w:ilvl w:val="0"/>
          <w:numId w:val="3"/>
        </w:numPr>
        <w:shd w:val="clear" w:color="auto" w:fill="auto"/>
        <w:tabs>
          <w:tab w:val="left" w:pos="973"/>
        </w:tabs>
        <w:spacing w:line="283" w:lineRule="exact"/>
        <w:ind w:firstLine="580"/>
        <w:jc w:val="both"/>
      </w:pPr>
      <w:r>
        <w:t>Экспертиза проектов административных регламентов проводится администрацией сельского поселения (далее - уполномоченный орган).</w:t>
      </w:r>
    </w:p>
    <w:p w:rsidR="009B4DA9" w:rsidRDefault="00B25082">
      <w:pPr>
        <w:pStyle w:val="20"/>
        <w:numPr>
          <w:ilvl w:val="0"/>
          <w:numId w:val="3"/>
        </w:numPr>
        <w:shd w:val="clear" w:color="auto" w:fill="auto"/>
        <w:tabs>
          <w:tab w:val="left" w:pos="994"/>
        </w:tabs>
        <w:ind w:firstLine="580"/>
        <w:jc w:val="both"/>
      </w:pPr>
      <w:r>
        <w:t>Предметом экспертизы являются:</w:t>
      </w:r>
    </w:p>
    <w:p w:rsidR="009B4DA9" w:rsidRDefault="00B25082">
      <w:pPr>
        <w:pStyle w:val="20"/>
        <w:shd w:val="clear" w:color="auto" w:fill="auto"/>
        <w:tabs>
          <w:tab w:val="left" w:pos="850"/>
        </w:tabs>
        <w:ind w:firstLine="580"/>
        <w:jc w:val="both"/>
      </w:pPr>
      <w:r>
        <w:t>а)</w:t>
      </w:r>
      <w:r>
        <w:tab/>
        <w:t xml:space="preserve">соответствие проектов административных регламентов требованиям </w:t>
      </w:r>
      <w:r>
        <w:rPr>
          <w:rStyle w:val="21"/>
        </w:rPr>
        <w:t xml:space="preserve">пунктов 3 </w:t>
      </w:r>
      <w:r>
        <w:t>и</w:t>
      </w:r>
      <w:hyperlink w:anchor="bookmark4" w:tooltip="Current Document">
        <w:r>
          <w:t xml:space="preserve"> </w:t>
        </w:r>
        <w:r>
          <w:rPr>
            <w:rStyle w:val="21"/>
          </w:rPr>
          <w:t>7</w:t>
        </w:r>
      </w:hyperlink>
      <w:r>
        <w:rPr>
          <w:rStyle w:val="21"/>
        </w:rPr>
        <w:t xml:space="preserve"> </w:t>
      </w:r>
      <w:r>
        <w:t>настоящих Правил;</w:t>
      </w:r>
    </w:p>
    <w:p w:rsidR="009B4DA9" w:rsidRDefault="00B25082">
      <w:pPr>
        <w:pStyle w:val="20"/>
        <w:shd w:val="clear" w:color="auto" w:fill="auto"/>
        <w:tabs>
          <w:tab w:val="left" w:pos="870"/>
        </w:tabs>
        <w:ind w:firstLine="580"/>
        <w:jc w:val="both"/>
      </w:pPr>
      <w:r>
        <w:t>б)</w:t>
      </w:r>
      <w:r>
        <w:tab/>
        <w:t>соответствие критериев принятия решения требованиям, предусмотренным</w:t>
      </w:r>
      <w:hyperlink w:anchor="bookmark10" w:tooltip="Current Document">
        <w:r>
          <w:t xml:space="preserve"> </w:t>
        </w:r>
        <w:r>
          <w:rPr>
            <w:rStyle w:val="21"/>
          </w:rPr>
          <w:t>абзацем</w:t>
        </w:r>
      </w:hyperlink>
      <w:r>
        <w:rPr>
          <w:rStyle w:val="21"/>
        </w:rPr>
        <w:t xml:space="preserve"> </w:t>
      </w:r>
      <w:hyperlink w:anchor="bookmark10" w:tooltip="Current Document">
        <w:r>
          <w:rPr>
            <w:rStyle w:val="21"/>
          </w:rPr>
          <w:t xml:space="preserve">четвертым пункта 19 </w:t>
        </w:r>
      </w:hyperlink>
      <w:r>
        <w:t>настоящих Правил;</w:t>
      </w:r>
    </w:p>
    <w:p w:rsidR="009B4DA9" w:rsidRDefault="00B25082">
      <w:pPr>
        <w:pStyle w:val="20"/>
        <w:shd w:val="clear" w:color="auto" w:fill="auto"/>
        <w:tabs>
          <w:tab w:val="left" w:pos="874"/>
        </w:tabs>
        <w:ind w:firstLine="580"/>
        <w:jc w:val="both"/>
      </w:pPr>
      <w:r>
        <w:t>в)</w:t>
      </w:r>
      <w:r>
        <w:tab/>
        <w:t>отсутствие в проекте требований об обязательном предоставлении заявителями документов и (или) информации, которые могут быть получены в рамках межведомственного запроса.</w:t>
      </w:r>
    </w:p>
    <w:p w:rsidR="009B4DA9" w:rsidRDefault="00B25082">
      <w:pPr>
        <w:pStyle w:val="20"/>
        <w:numPr>
          <w:ilvl w:val="0"/>
          <w:numId w:val="3"/>
        </w:numPr>
        <w:shd w:val="clear" w:color="auto" w:fill="auto"/>
        <w:tabs>
          <w:tab w:val="left" w:pos="1157"/>
        </w:tabs>
        <w:ind w:firstLine="580"/>
        <w:jc w:val="both"/>
      </w:pPr>
      <w:r>
        <w:lastRenderedPageBreak/>
        <w:t>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w:t>
      </w:r>
    </w:p>
    <w:p w:rsidR="009B4DA9" w:rsidRDefault="00B25082">
      <w:pPr>
        <w:pStyle w:val="20"/>
        <w:shd w:val="clear" w:color="auto" w:fill="auto"/>
        <w:jc w:val="left"/>
      </w:pPr>
      <w:r>
        <w:t>отрицательного заключения на проект административного регламента.</w:t>
      </w:r>
    </w:p>
    <w:p w:rsidR="009B4DA9" w:rsidRDefault="00B25082">
      <w:pPr>
        <w:pStyle w:val="20"/>
        <w:numPr>
          <w:ilvl w:val="0"/>
          <w:numId w:val="3"/>
        </w:numPr>
        <w:shd w:val="clear" w:color="auto" w:fill="auto"/>
        <w:tabs>
          <w:tab w:val="left" w:pos="951"/>
        </w:tabs>
        <w:ind w:firstLine="580"/>
        <w:jc w:val="both"/>
      </w:pPr>
      <w:r>
        <w:t>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w:t>
      </w:r>
    </w:p>
    <w:p w:rsidR="009B4DA9" w:rsidRDefault="00B25082">
      <w:pPr>
        <w:pStyle w:val="20"/>
        <w:numPr>
          <w:ilvl w:val="0"/>
          <w:numId w:val="4"/>
        </w:numPr>
        <w:shd w:val="clear" w:color="auto" w:fill="auto"/>
        <w:tabs>
          <w:tab w:val="left" w:pos="951"/>
        </w:tabs>
        <w:ind w:firstLine="580"/>
        <w:jc w:val="both"/>
      </w:pPr>
      <w:r>
        <w:t>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w:t>
      </w:r>
    </w:p>
    <w:p w:rsidR="009B4DA9" w:rsidRDefault="00B25082">
      <w:pPr>
        <w:pStyle w:val="20"/>
        <w:numPr>
          <w:ilvl w:val="0"/>
          <w:numId w:val="4"/>
        </w:numPr>
        <w:shd w:val="clear" w:color="auto" w:fill="auto"/>
        <w:tabs>
          <w:tab w:val="left" w:pos="951"/>
        </w:tabs>
        <w:ind w:firstLine="580"/>
        <w:jc w:val="both"/>
      </w:pPr>
      <w:r>
        <w:t>При наличии в заключении уполномоченного органа замечаний и предложений к проекту административного регламента орган, предоставляющий муниципальную услугу, обеспечивает учет таких замечаний и предложений.</w:t>
      </w:r>
    </w:p>
    <w:p w:rsidR="009B4DA9" w:rsidRDefault="00B25082">
      <w:pPr>
        <w:pStyle w:val="20"/>
        <w:shd w:val="clear" w:color="auto" w:fill="auto"/>
        <w:ind w:firstLine="580"/>
        <w:jc w:val="both"/>
      </w:pPr>
      <w:r>
        <w:t>При наличии разногласий орган, предоставляющий муниципальную услугу, вносит в протокол разногласий возражения на замечания уполномоченного органа.</w:t>
      </w:r>
    </w:p>
    <w:p w:rsidR="009B4DA9" w:rsidRDefault="00B25082">
      <w:pPr>
        <w:pStyle w:val="20"/>
        <w:shd w:val="clear" w:color="auto" w:fill="auto"/>
        <w:ind w:firstLine="580"/>
        <w:jc w:val="both"/>
      </w:pPr>
      <w:r>
        <w:t>Уполномоченный орган рассматривает возражения, представленные органом, предоставляющим услугу, в срок, не превышающий 5 рабочих дней с даты внесения органом, предоставляющим услугу, таких возражений в протокол разногласий.</w:t>
      </w:r>
    </w:p>
    <w:p w:rsidR="009B4DA9" w:rsidRDefault="00B25082">
      <w:pPr>
        <w:pStyle w:val="20"/>
        <w:shd w:val="clear" w:color="auto" w:fill="auto"/>
        <w:ind w:firstLine="580"/>
        <w:jc w:val="both"/>
      </w:pPr>
      <w:r>
        <w:t>В случае несогласия с возражениями, представленными органом, предоставляющим услугу, уполномоченный орган проставляет соответствующую отметку в протоколе разногласий.</w:t>
      </w:r>
    </w:p>
    <w:sectPr w:rsidR="009B4DA9" w:rsidSect="009B4DA9">
      <w:headerReference w:type="default" r:id="rId7"/>
      <w:type w:val="continuous"/>
      <w:pgSz w:w="11900" w:h="16840"/>
      <w:pgMar w:top="1153" w:right="534" w:bottom="1316" w:left="1666"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BFD" w:rsidRDefault="002F2BFD" w:rsidP="009B4DA9">
      <w:r>
        <w:separator/>
      </w:r>
    </w:p>
  </w:endnote>
  <w:endnote w:type="continuationSeparator" w:id="1">
    <w:p w:rsidR="002F2BFD" w:rsidRDefault="002F2BFD" w:rsidP="009B4D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BFD" w:rsidRDefault="002F2BFD"/>
  </w:footnote>
  <w:footnote w:type="continuationSeparator" w:id="1">
    <w:p w:rsidR="002F2BFD" w:rsidRDefault="002F2BF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DA9" w:rsidRDefault="00B25082">
    <w:pPr>
      <w:rPr>
        <w:sz w:val="2"/>
        <w:szCs w:val="2"/>
      </w:rPr>
    </w:pPr>
    <w:r>
      <w:br w:type="column"/>
    </w:r>
    <w:r w:rsidR="00633878" w:rsidRPr="00633878">
      <w:pict>
        <v:shapetype id="_x0000_t202" coordsize="21600,21600" o:spt="202" path="m,l,21600r21600,l21600,xe">
          <v:stroke joinstyle="miter"/>
          <v:path gradientshapeok="t" o:connecttype="rect"/>
        </v:shapetype>
        <v:shape id="_x0000_s2049" type="#_x0000_t202" style="position:absolute;margin-left:321.25pt;margin-top:31.95pt;width:9.6pt;height:6.95pt;z-index:-251658752;mso-wrap-style:none;mso-wrap-distance-left:5pt;mso-wrap-distance-right:5pt;mso-position-horizontal-relative:page;mso-position-vertical-relative:page" wrapcoords="0 0" filled="f" stroked="f">
          <v:textbox style="mso-fit-shape-to-text:t" inset="0,0,0,0">
            <w:txbxContent>
              <w:p w:rsidR="009B4DA9" w:rsidRDefault="00633878">
                <w:pPr>
                  <w:pStyle w:val="a5"/>
                  <w:shd w:val="clear" w:color="auto" w:fill="auto"/>
                  <w:spacing w:line="240" w:lineRule="auto"/>
                </w:pPr>
                <w:fldSimple w:instr=" PAGE \* MERGEFORMAT ">
                  <w:r w:rsidR="00227F6F" w:rsidRPr="00227F6F">
                    <w:rPr>
                      <w:rStyle w:val="a6"/>
                      <w:noProof/>
                    </w:rPr>
                    <w:t>8</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64FAD"/>
    <w:multiLevelType w:val="multilevel"/>
    <w:tmpl w:val="CA6E63BC"/>
    <w:lvl w:ilvl="0">
      <w:start w:val="4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1C032D4"/>
    <w:multiLevelType w:val="multilevel"/>
    <w:tmpl w:val="3912BBF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794173F"/>
    <w:multiLevelType w:val="multilevel"/>
    <w:tmpl w:val="0180D3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6377106"/>
    <w:multiLevelType w:val="multilevel"/>
    <w:tmpl w:val="68F0566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hdrShapeDefaults>
    <o:shapedefaults v:ext="edit" spidmax="13314"/>
    <o:shapelayout v:ext="edit">
      <o:idmap v:ext="edit" data="2"/>
    </o:shapelayout>
  </w:hdrShapeDefaults>
  <w:footnotePr>
    <w:footnote w:id="0"/>
    <w:footnote w:id="1"/>
  </w:footnotePr>
  <w:endnotePr>
    <w:endnote w:id="0"/>
    <w:endnote w:id="1"/>
  </w:endnotePr>
  <w:compat>
    <w:doNotExpandShiftReturn/>
  </w:compat>
  <w:rsids>
    <w:rsidRoot w:val="009B4DA9"/>
    <w:rsid w:val="000246D7"/>
    <w:rsid w:val="00052C11"/>
    <w:rsid w:val="000879B2"/>
    <w:rsid w:val="00227F6F"/>
    <w:rsid w:val="002F2BFD"/>
    <w:rsid w:val="003647CE"/>
    <w:rsid w:val="0043321F"/>
    <w:rsid w:val="004730DC"/>
    <w:rsid w:val="004F1672"/>
    <w:rsid w:val="0055622F"/>
    <w:rsid w:val="00633878"/>
    <w:rsid w:val="00731695"/>
    <w:rsid w:val="00752DAF"/>
    <w:rsid w:val="007F1060"/>
    <w:rsid w:val="008D7575"/>
    <w:rsid w:val="009B4DA9"/>
    <w:rsid w:val="00A2625C"/>
    <w:rsid w:val="00B25082"/>
    <w:rsid w:val="00BB2087"/>
    <w:rsid w:val="00D33449"/>
    <w:rsid w:val="00E62418"/>
    <w:rsid w:val="00E94E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B4DA9"/>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B4DA9"/>
    <w:rPr>
      <w:color w:val="000080"/>
      <w:u w:val="single"/>
    </w:rPr>
  </w:style>
  <w:style w:type="character" w:customStyle="1" w:styleId="3">
    <w:name w:val="Основной текст (3)_"/>
    <w:basedOn w:val="a0"/>
    <w:link w:val="30"/>
    <w:rsid w:val="009B4DA9"/>
    <w:rPr>
      <w:rFonts w:ascii="Times New Roman" w:eastAsia="Times New Roman" w:hAnsi="Times New Roman" w:cs="Times New Roman"/>
      <w:b/>
      <w:bCs/>
      <w:i w:val="0"/>
      <w:iCs w:val="0"/>
      <w:smallCaps w:val="0"/>
      <w:strike w:val="0"/>
      <w:sz w:val="26"/>
      <w:szCs w:val="26"/>
      <w:u w:val="none"/>
    </w:rPr>
  </w:style>
  <w:style w:type="character" w:customStyle="1" w:styleId="31">
    <w:name w:val="Основной текст (3) + Не полужирный"/>
    <w:basedOn w:val="3"/>
    <w:rsid w:val="009B4DA9"/>
    <w:rPr>
      <w:b/>
      <w:bCs/>
      <w:color w:val="000000"/>
      <w:spacing w:val="0"/>
      <w:w w:val="100"/>
      <w:position w:val="0"/>
      <w:lang w:val="ru-RU" w:eastAsia="ru-RU" w:bidi="ru-RU"/>
    </w:rPr>
  </w:style>
  <w:style w:type="character" w:customStyle="1" w:styleId="4">
    <w:name w:val="Основной текст (4)_"/>
    <w:basedOn w:val="a0"/>
    <w:link w:val="40"/>
    <w:rsid w:val="009B4DA9"/>
    <w:rPr>
      <w:rFonts w:ascii="Times New Roman" w:eastAsia="Times New Roman" w:hAnsi="Times New Roman" w:cs="Times New Roman"/>
      <w:b w:val="0"/>
      <w:bCs w:val="0"/>
      <w:i w:val="0"/>
      <w:iCs w:val="0"/>
      <w:smallCaps w:val="0"/>
      <w:strike w:val="0"/>
      <w:sz w:val="26"/>
      <w:szCs w:val="26"/>
      <w:u w:val="none"/>
    </w:rPr>
  </w:style>
  <w:style w:type="character" w:customStyle="1" w:styleId="41">
    <w:name w:val="Основной текст (4) + Полужирный"/>
    <w:basedOn w:val="4"/>
    <w:rsid w:val="009B4DA9"/>
    <w:rPr>
      <w:b/>
      <w:bCs/>
      <w:color w:val="000000"/>
      <w:spacing w:val="0"/>
      <w:w w:val="100"/>
      <w:position w:val="0"/>
      <w:lang w:val="ru-RU" w:eastAsia="ru-RU" w:bidi="ru-RU"/>
    </w:rPr>
  </w:style>
  <w:style w:type="character" w:customStyle="1" w:styleId="5Exact">
    <w:name w:val="Основной текст (5) Exact"/>
    <w:basedOn w:val="a0"/>
    <w:rsid w:val="009B4DA9"/>
    <w:rPr>
      <w:rFonts w:ascii="Times New Roman" w:eastAsia="Times New Roman" w:hAnsi="Times New Roman" w:cs="Times New Roman"/>
      <w:b/>
      <w:bCs/>
      <w:i w:val="0"/>
      <w:iCs w:val="0"/>
      <w:smallCaps w:val="0"/>
      <w:strike w:val="0"/>
      <w:sz w:val="26"/>
      <w:szCs w:val="26"/>
      <w:u w:val="none"/>
    </w:rPr>
  </w:style>
  <w:style w:type="character" w:customStyle="1" w:styleId="4Exact">
    <w:name w:val="Основной текст (4) Exact"/>
    <w:basedOn w:val="a0"/>
    <w:rsid w:val="009B4DA9"/>
    <w:rPr>
      <w:rFonts w:ascii="Times New Roman" w:eastAsia="Times New Roman" w:hAnsi="Times New Roman" w:cs="Times New Roman"/>
      <w:b w:val="0"/>
      <w:bCs w:val="0"/>
      <w:i w:val="0"/>
      <w:iCs w:val="0"/>
      <w:smallCaps w:val="0"/>
      <w:strike w:val="0"/>
      <w:sz w:val="26"/>
      <w:szCs w:val="26"/>
      <w:u w:val="none"/>
    </w:rPr>
  </w:style>
  <w:style w:type="character" w:customStyle="1" w:styleId="8Exact">
    <w:name w:val="Основной текст (8) Exact"/>
    <w:basedOn w:val="a0"/>
    <w:link w:val="8"/>
    <w:rsid w:val="009B4DA9"/>
    <w:rPr>
      <w:rFonts w:ascii="Arial" w:eastAsia="Arial" w:hAnsi="Arial" w:cs="Arial"/>
      <w:b/>
      <w:bCs/>
      <w:i w:val="0"/>
      <w:iCs w:val="0"/>
      <w:smallCaps w:val="0"/>
      <w:strike w:val="0"/>
      <w:sz w:val="18"/>
      <w:szCs w:val="18"/>
      <w:u w:val="none"/>
    </w:rPr>
  </w:style>
  <w:style w:type="character" w:customStyle="1" w:styleId="9Exact">
    <w:name w:val="Основной текст (9) Exact"/>
    <w:basedOn w:val="a0"/>
    <w:link w:val="9"/>
    <w:rsid w:val="009B4DA9"/>
    <w:rPr>
      <w:rFonts w:ascii="Times New Roman" w:eastAsia="Times New Roman" w:hAnsi="Times New Roman" w:cs="Times New Roman"/>
      <w:b w:val="0"/>
      <w:bCs w:val="0"/>
      <w:i w:val="0"/>
      <w:iCs w:val="0"/>
      <w:smallCaps w:val="0"/>
      <w:strike w:val="0"/>
      <w:sz w:val="18"/>
      <w:szCs w:val="18"/>
      <w:u w:val="none"/>
    </w:rPr>
  </w:style>
  <w:style w:type="character" w:customStyle="1" w:styleId="10Exact">
    <w:name w:val="Основной текст (10) Exact"/>
    <w:basedOn w:val="a0"/>
    <w:link w:val="10"/>
    <w:rsid w:val="009B4DA9"/>
    <w:rPr>
      <w:rFonts w:ascii="Times New Roman" w:eastAsia="Times New Roman" w:hAnsi="Times New Roman" w:cs="Times New Roman"/>
      <w:b w:val="0"/>
      <w:bCs w:val="0"/>
      <w:i w:val="0"/>
      <w:iCs w:val="0"/>
      <w:smallCaps w:val="0"/>
      <w:strike w:val="0"/>
      <w:sz w:val="16"/>
      <w:szCs w:val="16"/>
      <w:u w:val="none"/>
    </w:rPr>
  </w:style>
  <w:style w:type="character" w:customStyle="1" w:styleId="10Exact0">
    <w:name w:val="Основной текст (10) + Полужирный Exact"/>
    <w:basedOn w:val="10Exact"/>
    <w:rsid w:val="009B4DA9"/>
    <w:rPr>
      <w:b/>
      <w:bCs/>
      <w:color w:val="000000"/>
      <w:spacing w:val="0"/>
      <w:w w:val="100"/>
      <w:position w:val="0"/>
      <w:lang w:val="ru-RU" w:eastAsia="ru-RU" w:bidi="ru-RU"/>
    </w:rPr>
  </w:style>
  <w:style w:type="character" w:customStyle="1" w:styleId="6Exact">
    <w:name w:val="Основной текст (6) Exact"/>
    <w:basedOn w:val="a0"/>
    <w:rsid w:val="009B4DA9"/>
    <w:rPr>
      <w:rFonts w:ascii="Times New Roman" w:eastAsia="Times New Roman" w:hAnsi="Times New Roman" w:cs="Times New Roman"/>
      <w:b/>
      <w:bCs/>
      <w:i w:val="0"/>
      <w:iCs w:val="0"/>
      <w:smallCaps w:val="0"/>
      <w:strike w:val="0"/>
      <w:sz w:val="18"/>
      <w:szCs w:val="18"/>
      <w:u w:val="none"/>
    </w:rPr>
  </w:style>
  <w:style w:type="character" w:customStyle="1" w:styleId="5">
    <w:name w:val="Основной текст (5)_"/>
    <w:basedOn w:val="a0"/>
    <w:link w:val="50"/>
    <w:rsid w:val="009B4DA9"/>
    <w:rPr>
      <w:rFonts w:ascii="Times New Roman" w:eastAsia="Times New Roman" w:hAnsi="Times New Roman" w:cs="Times New Roman"/>
      <w:b/>
      <w:bCs/>
      <w:i w:val="0"/>
      <w:iCs w:val="0"/>
      <w:smallCaps w:val="0"/>
      <w:strike w:val="0"/>
      <w:sz w:val="26"/>
      <w:szCs w:val="26"/>
      <w:u w:val="none"/>
    </w:rPr>
  </w:style>
  <w:style w:type="character" w:customStyle="1" w:styleId="6">
    <w:name w:val="Основной текст (6)_"/>
    <w:basedOn w:val="a0"/>
    <w:link w:val="60"/>
    <w:rsid w:val="009B4DA9"/>
    <w:rPr>
      <w:rFonts w:ascii="Times New Roman" w:eastAsia="Times New Roman" w:hAnsi="Times New Roman" w:cs="Times New Roman"/>
      <w:b/>
      <w:bCs/>
      <w:i w:val="0"/>
      <w:iCs w:val="0"/>
      <w:smallCaps w:val="0"/>
      <w:strike w:val="0"/>
      <w:sz w:val="18"/>
      <w:szCs w:val="18"/>
      <w:u w:val="none"/>
    </w:rPr>
  </w:style>
  <w:style w:type="character" w:customStyle="1" w:styleId="7">
    <w:name w:val="Основной текст (7)"/>
    <w:basedOn w:val="a0"/>
    <w:rsid w:val="009B4DA9"/>
    <w:rPr>
      <w:rFonts w:ascii="Times New Roman" w:eastAsia="Times New Roman" w:hAnsi="Times New Roman" w:cs="Times New Roman"/>
      <w:b w:val="0"/>
      <w:bCs w:val="0"/>
      <w:i w:val="0"/>
      <w:iCs w:val="0"/>
      <w:smallCaps w:val="0"/>
      <w:strike w:val="0"/>
      <w:sz w:val="20"/>
      <w:szCs w:val="20"/>
      <w:u w:val="none"/>
    </w:rPr>
  </w:style>
  <w:style w:type="character" w:customStyle="1" w:styleId="75pt">
    <w:name w:val="Основной текст (7) + 5 pt"/>
    <w:basedOn w:val="a0"/>
    <w:rsid w:val="009B4DA9"/>
    <w:rPr>
      <w:rFonts w:ascii="Times New Roman" w:eastAsia="Times New Roman" w:hAnsi="Times New Roman" w:cs="Times New Roman"/>
      <w:b w:val="0"/>
      <w:bCs w:val="0"/>
      <w:i w:val="0"/>
      <w:iCs w:val="0"/>
      <w:smallCaps w:val="0"/>
      <w:strike w:val="0"/>
      <w:sz w:val="10"/>
      <w:szCs w:val="10"/>
      <w:u w:val="none"/>
    </w:rPr>
  </w:style>
  <w:style w:type="character" w:customStyle="1" w:styleId="1">
    <w:name w:val="Заголовок №1_"/>
    <w:basedOn w:val="a0"/>
    <w:link w:val="11"/>
    <w:rsid w:val="009B4DA9"/>
    <w:rPr>
      <w:rFonts w:ascii="Times New Roman" w:eastAsia="Times New Roman" w:hAnsi="Times New Roman" w:cs="Times New Roman"/>
      <w:b/>
      <w:bCs/>
      <w:i w:val="0"/>
      <w:iCs w:val="0"/>
      <w:smallCaps w:val="0"/>
      <w:strike w:val="0"/>
      <w:sz w:val="32"/>
      <w:szCs w:val="32"/>
      <w:u w:val="none"/>
    </w:rPr>
  </w:style>
  <w:style w:type="character" w:customStyle="1" w:styleId="12">
    <w:name w:val="Заголовок №1"/>
    <w:basedOn w:val="1"/>
    <w:rsid w:val="009B4DA9"/>
    <w:rPr>
      <w:color w:val="000000"/>
      <w:spacing w:val="0"/>
      <w:w w:val="100"/>
      <w:position w:val="0"/>
    </w:rPr>
  </w:style>
  <w:style w:type="character" w:customStyle="1" w:styleId="a4">
    <w:name w:val="Колонтитул_"/>
    <w:basedOn w:val="a0"/>
    <w:link w:val="a5"/>
    <w:rsid w:val="009B4DA9"/>
    <w:rPr>
      <w:rFonts w:ascii="Calibri" w:eastAsia="Calibri" w:hAnsi="Calibri" w:cs="Calibri"/>
      <w:b w:val="0"/>
      <w:bCs w:val="0"/>
      <w:i w:val="0"/>
      <w:iCs w:val="0"/>
      <w:smallCaps w:val="0"/>
      <w:strike w:val="0"/>
      <w:sz w:val="21"/>
      <w:szCs w:val="21"/>
      <w:u w:val="none"/>
    </w:rPr>
  </w:style>
  <w:style w:type="character" w:customStyle="1" w:styleId="a6">
    <w:name w:val="Колонтитул"/>
    <w:basedOn w:val="a4"/>
    <w:rsid w:val="009B4DA9"/>
    <w:rPr>
      <w:color w:val="000000"/>
      <w:spacing w:val="0"/>
      <w:w w:val="100"/>
      <w:position w:val="0"/>
      <w:lang w:val="ru-RU" w:eastAsia="ru-RU" w:bidi="ru-RU"/>
    </w:rPr>
  </w:style>
  <w:style w:type="character" w:customStyle="1" w:styleId="42">
    <w:name w:val="Основной текст (4)"/>
    <w:basedOn w:val="4"/>
    <w:rsid w:val="009B4DA9"/>
    <w:rPr>
      <w:color w:val="000000"/>
      <w:spacing w:val="0"/>
      <w:w w:val="100"/>
      <w:position w:val="0"/>
      <w:lang w:val="ru-RU" w:eastAsia="ru-RU" w:bidi="ru-RU"/>
    </w:rPr>
  </w:style>
  <w:style w:type="character" w:customStyle="1" w:styleId="43">
    <w:name w:val="Основной текст (4)"/>
    <w:basedOn w:val="4"/>
    <w:rsid w:val="009B4DA9"/>
    <w:rPr>
      <w:color w:val="000000"/>
      <w:spacing w:val="0"/>
      <w:w w:val="100"/>
      <w:position w:val="0"/>
      <w:u w:val="single"/>
      <w:lang w:val="ru-RU" w:eastAsia="ru-RU" w:bidi="ru-RU"/>
    </w:rPr>
  </w:style>
  <w:style w:type="character" w:customStyle="1" w:styleId="44">
    <w:name w:val="Основной текст (4)"/>
    <w:basedOn w:val="4"/>
    <w:rsid w:val="009B4DA9"/>
    <w:rPr>
      <w:color w:val="000000"/>
      <w:spacing w:val="0"/>
      <w:w w:val="100"/>
      <w:position w:val="0"/>
      <w:lang w:val="ru-RU" w:eastAsia="ru-RU" w:bidi="ru-RU"/>
    </w:rPr>
  </w:style>
  <w:style w:type="character" w:customStyle="1" w:styleId="2">
    <w:name w:val="Основной текст (2)_"/>
    <w:basedOn w:val="a0"/>
    <w:link w:val="20"/>
    <w:rsid w:val="009B4DA9"/>
    <w:rPr>
      <w:rFonts w:ascii="Times New Roman" w:eastAsia="Times New Roman" w:hAnsi="Times New Roman" w:cs="Times New Roman"/>
      <w:b w:val="0"/>
      <w:bCs w:val="0"/>
      <w:i w:val="0"/>
      <w:iCs w:val="0"/>
      <w:smallCaps w:val="0"/>
      <w:strike w:val="0"/>
      <w:u w:val="none"/>
    </w:rPr>
  </w:style>
  <w:style w:type="character" w:customStyle="1" w:styleId="110">
    <w:name w:val="Основной текст (11)_"/>
    <w:basedOn w:val="a0"/>
    <w:link w:val="111"/>
    <w:rsid w:val="009B4DA9"/>
    <w:rPr>
      <w:rFonts w:ascii="Times New Roman" w:eastAsia="Times New Roman" w:hAnsi="Times New Roman" w:cs="Times New Roman"/>
      <w:b/>
      <w:bCs/>
      <w:i w:val="0"/>
      <w:iCs w:val="0"/>
      <w:smallCaps w:val="0"/>
      <w:strike w:val="0"/>
      <w:u w:val="none"/>
    </w:rPr>
  </w:style>
  <w:style w:type="character" w:customStyle="1" w:styleId="11Arial115pt">
    <w:name w:val="Основной текст (11) + Arial;11;5 pt"/>
    <w:basedOn w:val="110"/>
    <w:rsid w:val="009B4DA9"/>
    <w:rPr>
      <w:rFonts w:ascii="Arial" w:eastAsia="Arial" w:hAnsi="Arial" w:cs="Arial"/>
      <w:color w:val="000000"/>
      <w:spacing w:val="0"/>
      <w:w w:val="100"/>
      <w:position w:val="0"/>
      <w:sz w:val="23"/>
      <w:szCs w:val="23"/>
      <w:lang w:val="ru-RU" w:eastAsia="ru-RU" w:bidi="ru-RU"/>
    </w:rPr>
  </w:style>
  <w:style w:type="character" w:customStyle="1" w:styleId="21">
    <w:name w:val="Основной текст (2)"/>
    <w:basedOn w:val="2"/>
    <w:rsid w:val="009B4DA9"/>
    <w:rPr>
      <w:color w:val="000000"/>
      <w:spacing w:val="0"/>
      <w:w w:val="100"/>
      <w:position w:val="0"/>
      <w:sz w:val="24"/>
      <w:szCs w:val="24"/>
      <w:lang w:val="ru-RU" w:eastAsia="ru-RU" w:bidi="ru-RU"/>
    </w:rPr>
  </w:style>
  <w:style w:type="character" w:customStyle="1" w:styleId="2115pt">
    <w:name w:val="Основной текст (2) + 11;5 pt;Курсив"/>
    <w:basedOn w:val="2"/>
    <w:rsid w:val="009B4DA9"/>
    <w:rPr>
      <w:i/>
      <w:iCs/>
      <w:color w:val="000000"/>
      <w:spacing w:val="0"/>
      <w:w w:val="100"/>
      <w:position w:val="0"/>
      <w:sz w:val="23"/>
      <w:szCs w:val="23"/>
      <w:lang w:val="ru-RU" w:eastAsia="ru-RU" w:bidi="ru-RU"/>
    </w:rPr>
  </w:style>
  <w:style w:type="character" w:customStyle="1" w:styleId="2Calibri65pt">
    <w:name w:val="Основной текст (2) + Calibri;6;5 pt;Курсив"/>
    <w:basedOn w:val="2"/>
    <w:rsid w:val="009B4DA9"/>
    <w:rPr>
      <w:rFonts w:ascii="Calibri" w:eastAsia="Calibri" w:hAnsi="Calibri" w:cs="Calibri"/>
      <w:b/>
      <w:bCs/>
      <w:i/>
      <w:iCs/>
      <w:color w:val="000000"/>
      <w:spacing w:val="0"/>
      <w:w w:val="100"/>
      <w:position w:val="0"/>
      <w:sz w:val="13"/>
      <w:szCs w:val="13"/>
      <w:lang w:val="ru-RU" w:eastAsia="ru-RU" w:bidi="ru-RU"/>
    </w:rPr>
  </w:style>
  <w:style w:type="paragraph" w:customStyle="1" w:styleId="30">
    <w:name w:val="Основной текст (3)"/>
    <w:basedOn w:val="a"/>
    <w:link w:val="3"/>
    <w:rsid w:val="009B4DA9"/>
    <w:pPr>
      <w:shd w:val="clear" w:color="auto" w:fill="FFFFFF"/>
      <w:spacing w:line="238" w:lineRule="exact"/>
      <w:jc w:val="both"/>
    </w:pPr>
    <w:rPr>
      <w:rFonts w:ascii="Times New Roman" w:eastAsia="Times New Roman" w:hAnsi="Times New Roman" w:cs="Times New Roman"/>
      <w:b/>
      <w:bCs/>
      <w:sz w:val="26"/>
      <w:szCs w:val="26"/>
    </w:rPr>
  </w:style>
  <w:style w:type="paragraph" w:customStyle="1" w:styleId="40">
    <w:name w:val="Основной текст (4)"/>
    <w:basedOn w:val="a"/>
    <w:link w:val="4"/>
    <w:rsid w:val="009B4DA9"/>
    <w:pPr>
      <w:shd w:val="clear" w:color="auto" w:fill="FFFFFF"/>
      <w:spacing w:after="60" w:line="238" w:lineRule="exact"/>
      <w:jc w:val="both"/>
    </w:pPr>
    <w:rPr>
      <w:rFonts w:ascii="Times New Roman" w:eastAsia="Times New Roman" w:hAnsi="Times New Roman" w:cs="Times New Roman"/>
      <w:sz w:val="26"/>
      <w:szCs w:val="26"/>
    </w:rPr>
  </w:style>
  <w:style w:type="paragraph" w:customStyle="1" w:styleId="50">
    <w:name w:val="Основной текст (5)"/>
    <w:basedOn w:val="a"/>
    <w:link w:val="5"/>
    <w:rsid w:val="009B4DA9"/>
    <w:pPr>
      <w:shd w:val="clear" w:color="auto" w:fill="FFFFFF"/>
      <w:spacing w:line="238" w:lineRule="exact"/>
    </w:pPr>
    <w:rPr>
      <w:rFonts w:ascii="Times New Roman" w:eastAsia="Times New Roman" w:hAnsi="Times New Roman" w:cs="Times New Roman"/>
      <w:b/>
      <w:bCs/>
      <w:sz w:val="26"/>
      <w:szCs w:val="26"/>
    </w:rPr>
  </w:style>
  <w:style w:type="paragraph" w:customStyle="1" w:styleId="8">
    <w:name w:val="Основной текст (8)"/>
    <w:basedOn w:val="a"/>
    <w:link w:val="8Exact"/>
    <w:rsid w:val="009B4DA9"/>
    <w:pPr>
      <w:shd w:val="clear" w:color="auto" w:fill="FFFFFF"/>
      <w:spacing w:after="60" w:line="0" w:lineRule="atLeast"/>
      <w:jc w:val="both"/>
    </w:pPr>
    <w:rPr>
      <w:rFonts w:ascii="Arial" w:eastAsia="Arial" w:hAnsi="Arial" w:cs="Arial"/>
      <w:b/>
      <w:bCs/>
      <w:sz w:val="18"/>
      <w:szCs w:val="18"/>
    </w:rPr>
  </w:style>
  <w:style w:type="paragraph" w:customStyle="1" w:styleId="9">
    <w:name w:val="Основной текст (9)"/>
    <w:basedOn w:val="a"/>
    <w:link w:val="9Exact"/>
    <w:rsid w:val="009B4DA9"/>
    <w:pPr>
      <w:shd w:val="clear" w:color="auto" w:fill="FFFFFF"/>
      <w:spacing w:before="60" w:after="60" w:line="219" w:lineRule="exact"/>
      <w:jc w:val="center"/>
    </w:pPr>
    <w:rPr>
      <w:rFonts w:ascii="Times New Roman" w:eastAsia="Times New Roman" w:hAnsi="Times New Roman" w:cs="Times New Roman"/>
      <w:sz w:val="18"/>
      <w:szCs w:val="18"/>
    </w:rPr>
  </w:style>
  <w:style w:type="paragraph" w:customStyle="1" w:styleId="10">
    <w:name w:val="Основной текст (10)"/>
    <w:basedOn w:val="a"/>
    <w:link w:val="10Exact"/>
    <w:rsid w:val="009B4DA9"/>
    <w:pPr>
      <w:shd w:val="clear" w:color="auto" w:fill="FFFFFF"/>
      <w:spacing w:before="60" w:line="229" w:lineRule="exact"/>
    </w:pPr>
    <w:rPr>
      <w:rFonts w:ascii="Times New Roman" w:eastAsia="Times New Roman" w:hAnsi="Times New Roman" w:cs="Times New Roman"/>
      <w:sz w:val="16"/>
      <w:szCs w:val="16"/>
    </w:rPr>
  </w:style>
  <w:style w:type="paragraph" w:customStyle="1" w:styleId="60">
    <w:name w:val="Основной текст (6)"/>
    <w:basedOn w:val="a"/>
    <w:link w:val="6"/>
    <w:rsid w:val="009B4DA9"/>
    <w:pPr>
      <w:shd w:val="clear" w:color="auto" w:fill="FFFFFF"/>
      <w:spacing w:after="180" w:line="181" w:lineRule="exact"/>
      <w:jc w:val="center"/>
    </w:pPr>
    <w:rPr>
      <w:rFonts w:ascii="Times New Roman" w:eastAsia="Times New Roman" w:hAnsi="Times New Roman" w:cs="Times New Roman"/>
      <w:b/>
      <w:bCs/>
      <w:sz w:val="18"/>
      <w:szCs w:val="18"/>
    </w:rPr>
  </w:style>
  <w:style w:type="paragraph" w:customStyle="1" w:styleId="11">
    <w:name w:val="Заголовок №1"/>
    <w:basedOn w:val="a"/>
    <w:link w:val="1"/>
    <w:rsid w:val="009B4DA9"/>
    <w:pPr>
      <w:shd w:val="clear" w:color="auto" w:fill="FFFFFF"/>
      <w:spacing w:after="300" w:line="0" w:lineRule="atLeast"/>
      <w:jc w:val="both"/>
      <w:outlineLvl w:val="0"/>
    </w:pPr>
    <w:rPr>
      <w:rFonts w:ascii="Times New Roman" w:eastAsia="Times New Roman" w:hAnsi="Times New Roman" w:cs="Times New Roman"/>
      <w:b/>
      <w:bCs/>
      <w:sz w:val="32"/>
      <w:szCs w:val="32"/>
    </w:rPr>
  </w:style>
  <w:style w:type="paragraph" w:customStyle="1" w:styleId="a5">
    <w:name w:val="Колонтитул"/>
    <w:basedOn w:val="a"/>
    <w:link w:val="a4"/>
    <w:rsid w:val="009B4DA9"/>
    <w:pPr>
      <w:shd w:val="clear" w:color="auto" w:fill="FFFFFF"/>
      <w:spacing w:line="0" w:lineRule="atLeast"/>
    </w:pPr>
    <w:rPr>
      <w:rFonts w:ascii="Calibri" w:eastAsia="Calibri" w:hAnsi="Calibri" w:cs="Calibri"/>
      <w:sz w:val="21"/>
      <w:szCs w:val="21"/>
    </w:rPr>
  </w:style>
  <w:style w:type="paragraph" w:customStyle="1" w:styleId="20">
    <w:name w:val="Основной текст (2)"/>
    <w:basedOn w:val="a"/>
    <w:link w:val="2"/>
    <w:rsid w:val="009B4DA9"/>
    <w:pPr>
      <w:shd w:val="clear" w:color="auto" w:fill="FFFFFF"/>
      <w:spacing w:line="274" w:lineRule="exact"/>
      <w:jc w:val="right"/>
    </w:pPr>
    <w:rPr>
      <w:rFonts w:ascii="Times New Roman" w:eastAsia="Times New Roman" w:hAnsi="Times New Roman" w:cs="Times New Roman"/>
    </w:rPr>
  </w:style>
  <w:style w:type="paragraph" w:customStyle="1" w:styleId="111">
    <w:name w:val="Основной текст (11)"/>
    <w:basedOn w:val="a"/>
    <w:link w:val="110"/>
    <w:rsid w:val="009B4DA9"/>
    <w:pPr>
      <w:shd w:val="clear" w:color="auto" w:fill="FFFFFF"/>
      <w:spacing w:before="240" w:line="278" w:lineRule="exact"/>
      <w:jc w:val="center"/>
    </w:pPr>
    <w:rPr>
      <w:rFonts w:ascii="Times New Roman" w:eastAsia="Times New Roman" w:hAnsi="Times New Roman" w:cs="Times New Roman"/>
      <w:b/>
      <w:bCs/>
    </w:rPr>
  </w:style>
  <w:style w:type="paragraph" w:styleId="a7">
    <w:name w:val="No Spacing"/>
    <w:uiPriority w:val="1"/>
    <w:qFormat/>
    <w:rsid w:val="00A2625C"/>
    <w:rPr>
      <w:color w:val="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1</Pages>
  <Words>4560</Words>
  <Characters>25992</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Doom</cp:lastModifiedBy>
  <cp:revision>11</cp:revision>
  <cp:lastPrinted>2024-03-26T12:21:00Z</cp:lastPrinted>
  <dcterms:created xsi:type="dcterms:W3CDTF">2024-03-25T14:33:00Z</dcterms:created>
  <dcterms:modified xsi:type="dcterms:W3CDTF">2024-03-26T12:21:00Z</dcterms:modified>
</cp:coreProperties>
</file>