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Памятка о неформальной занятости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Неформальная занятость — это трудовые отношения, основанные на устной договоренности без заключения письменного трудового договора, неформальный сектор рынка труда, на котором работники практически лишены возможности социальной и правовой защиты.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Соглашаясь на работу без официального оформления трудовых отношений, наемный работник практически лишается возможности социальной и правовой защиты, становится уязвимым в случае возникновения конфликтных ситуаций, нарушения работодателем обозначенных ранее договоренностей.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Трудовые отношения в этом случае характеризуются высокой долей нестабильности, возникает неуверенность в завтрашнем дне, перспективах профессионального развития и предоставлении социальных гарантий в будущем.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Основными проявлениями неформальной занятости являются: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отсутствие оформления трудовых отношений с  работником в  письменной форме;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существование серых схем и  расчетов в  наличной форме при оплате труда;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уклонение от  уплаты страховых взносов;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подмена трудовых отношений договорами гражданско-правового характера.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Нередко, чтобы уклониться от  социальных выплат, работодатель, пользуясь правовой неграмотностью работника, под видом трудового договора умышленно заключает договор гражданско-правового характера, принуждает работников организации к  работе в  качестве индивидуального предпринимателя.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Трудовое участие в неформальном секторе экономике в перспективе влечет для работника значительные проблемы: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  случае наступления страхового случая при несчастном случае на  производстве, профессиональном заболевании или инвалидности работник лишается выплаты пособия по  временной нетрудоспособности, страховой выплаты и  возмещения дополнительных расходов пострадавшего на  его медицинскую и  социальную реабилитацию;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Работник лишает себя возможности получать оплачиваемые больничные листы, оформление отпуска по  беременности и  родам, уходу за  ребенком по  достижении им  3  лет, пособия по  безработице и  выходного пособия при увольнении по  сокращению штата;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Работник не  сможет получить имущественный или социальный налоговый вычет по  налогу на  доходы физических лиц за  покупку жилья, за  обучение и  лечение, взять кредит в  банке;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Период без официального оформления трудовых отношений не  будет включен в  пенсионный стаж, что в  итоге приведет в  будущем к  низкому размеру пенсии;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Не  происходит исчисление льготного трудового стажа, который установлен для ряда категорий работников в  целях досрочного получения трудовой пенсии по  старости.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  этой связи, прежде всего сами работники должны быть заинтересованы в  официальном трудоустройстве, письменном заключении трудового договора, в  котором должны быть прописаны все условия работы, в  том числе и  размер заработной платы. Только в  этом случае можно рассчитывать на  все гарантии, которые предоставляет трудовое законодательство, и  быть уверенным, что не  будет ущемления в  правах.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Напоминаем, что </w:t>
      </w:r>
      <w:r>
        <w:rPr>
          <w:rFonts w:cs="Times New Roman" w:ascii="Times New Roman" w:hAnsi="Times New Roman"/>
          <w:color w:val="000000" w:themeColor="text1"/>
          <w:sz w:val="28"/>
          <w:szCs w:val="28"/>
          <w:shd w:fill="FFFFFF" w:val="clear"/>
        </w:rPr>
        <w:t xml:space="preserve">для контроля за соблюдением прав граждан развернут оперативный мониторинг ситуации на рынке труда.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  <w:shd w:fill="FFFFFF" w:val="clear"/>
        </w:rPr>
        <w:t xml:space="preserve">Горячие линии Роструда работают в режиме: понедельник, вторник, среда, четверг – с 9:00 до 18:00; пятница – с 9:00 до 16:45. На федеральную горячую линию можно обратиться по номеру – 8-800-707-88-41.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  <w:shd w:fill="FFFFFF" w:val="clear"/>
        </w:rPr>
        <w:t xml:space="preserve">В Республике Мордовия номер горячей линии Государственной инспекции труда – 8(8342) 39-27-10. </w:t>
      </w:r>
    </w:p>
    <w:p>
      <w:pPr>
        <w:pStyle w:val="Style22"/>
        <w:tabs>
          <w:tab w:val="clear" w:pos="4153"/>
          <w:tab w:val="clear" w:pos="8306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 xml:space="preserve">По-прежнему можно обратиться с жалобой онлайн – через портал онлайнинспекция.рф. </w:t>
      </w:r>
      <w:r>
        <w:rPr>
          <w:rFonts w:ascii="Times New Roman" w:hAnsi="Times New Roman"/>
          <w:sz w:val="28"/>
          <w:szCs w:val="28"/>
        </w:rPr>
        <w:t>Через сайт Вы можете отправить обращение в Государственную инспекцию труда, а также задать вопросы по трудовому законодательству, включая вопросы по неформальной занятости и выплату заработной платы «в конверте».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43b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c02e6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02e68"/>
    <w:rPr>
      <w:b/>
      <w:bCs/>
    </w:rPr>
  </w:style>
  <w:style w:type="character" w:styleId="Style15" w:customStyle="1">
    <w:name w:val="Верхний колонтитул Знак"/>
    <w:basedOn w:val="DefaultParagraphFont"/>
    <w:link w:val="a7"/>
    <w:qFormat/>
    <w:rsid w:val="00c02e68"/>
    <w:rPr>
      <w:rFonts w:ascii="Arial" w:hAnsi="Arial" w:eastAsia="Times New Roman" w:cs="Times New Roman"/>
      <w:sz w:val="27"/>
      <w:szCs w:val="20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c02e6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02e68"/>
    <w:pPr>
      <w:spacing w:before="0" w:after="200"/>
      <w:ind w:left="720" w:hanging="0"/>
      <w:contextualSpacing/>
    </w:pPr>
    <w:rPr/>
  </w:style>
  <w:style w:type="paragraph" w:styleId="Style21">
    <w:name w:val="Колонтитул"/>
    <w:basedOn w:val="Normal"/>
    <w:qFormat/>
    <w:pPr/>
    <w:rPr/>
  </w:style>
  <w:style w:type="paragraph" w:styleId="Style22">
    <w:name w:val="Header"/>
    <w:basedOn w:val="Normal"/>
    <w:link w:val="a8"/>
    <w:rsid w:val="00c02e68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7"/>
      <w:szCs w:val="20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LibreOffice/7.2.1.2$Windows_X86_64 LibreOffice_project/87b77fad49947c1441b67c559c339af8f3517e22</Application>
  <AppVersion>15.0000</AppVersion>
  <Pages>2</Pages>
  <Words>451</Words>
  <Characters>3139</Characters>
  <CharactersWithSpaces>3637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2024-03-14T08:35:00Z</dcterms:created>
  <dc:creator>kpo1</dc:creator>
  <dc:description/>
  <dc:language>ru-RU</dc:language>
  <cp:lastModifiedBy>kpo1</cp:lastModifiedBy>
  <cp:lastPrinted>2024-03-18T15:10:25Z</cp:lastPrinted>
  <dcterms:modified xsi:type="dcterms:W3CDTF">2024-03-14T09:18:00Z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