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7C4" w:rsidRPr="00D457E4" w:rsidRDefault="00AE77C4" w:rsidP="00F2554D">
      <w:pPr>
        <w:pageBreakBefore/>
        <w:tabs>
          <w:tab w:val="left" w:pos="720"/>
          <w:tab w:val="right" w:pos="9354"/>
        </w:tabs>
        <w:ind w:right="-743"/>
        <w:jc w:val="right"/>
        <w:rPr>
          <w:rFonts w:cs="Times New Roman"/>
          <w:b/>
        </w:rPr>
      </w:pPr>
      <w:bookmarkStart w:id="0" w:name="sub_23000"/>
      <w:r w:rsidRPr="00D457E4">
        <w:rPr>
          <w:rFonts w:cs="Times New Roman"/>
          <w:b/>
          <w:bCs/>
        </w:rPr>
        <w:t>Приложение 3</w:t>
      </w:r>
    </w:p>
    <w:bookmarkEnd w:id="0"/>
    <w:p w:rsidR="00AE77C4" w:rsidRPr="00D457E4" w:rsidRDefault="00D457E4" w:rsidP="00F2554D">
      <w:pPr>
        <w:widowControl w:val="0"/>
        <w:autoSpaceDE w:val="0"/>
        <w:autoSpaceDN w:val="0"/>
        <w:adjustRightInd w:val="0"/>
        <w:ind w:left="7371" w:right="-740"/>
        <w:jc w:val="both"/>
        <w:rPr>
          <w:rFonts w:cs="Times New Roman"/>
          <w:bCs/>
        </w:rPr>
      </w:pPr>
      <w:r>
        <w:rPr>
          <w:rFonts w:cs="Times New Roman"/>
          <w:bCs/>
        </w:rPr>
        <w:t xml:space="preserve">                                                                              </w:t>
      </w:r>
      <w:r w:rsidR="00AE77C4" w:rsidRPr="00D457E4">
        <w:rPr>
          <w:rFonts w:cs="Times New Roman"/>
          <w:bCs/>
        </w:rPr>
        <w:t xml:space="preserve">к </w:t>
      </w:r>
      <w:hyperlink r:id="rId5" w:anchor="sub_1000" w:history="1">
        <w:r w:rsidR="00AE77C4" w:rsidRPr="00D457E4">
          <w:rPr>
            <w:rStyle w:val="a3"/>
            <w:bCs/>
          </w:rPr>
          <w:t>районной целевой программе</w:t>
        </w:r>
      </w:hyperlink>
    </w:p>
    <w:p w:rsidR="00AE77C4" w:rsidRPr="00D457E4" w:rsidRDefault="00D457E4" w:rsidP="00D457E4">
      <w:pPr>
        <w:widowControl w:val="0"/>
        <w:autoSpaceDE w:val="0"/>
        <w:autoSpaceDN w:val="0"/>
        <w:adjustRightInd w:val="0"/>
        <w:ind w:left="7371" w:right="-740"/>
        <w:jc w:val="right"/>
        <w:rPr>
          <w:rFonts w:cs="Times New Roman"/>
        </w:rPr>
      </w:pPr>
      <w:r>
        <w:rPr>
          <w:rFonts w:cs="Times New Roman"/>
        </w:rPr>
        <w:t xml:space="preserve">                                                                     </w:t>
      </w:r>
      <w:r w:rsidR="00AE77C4" w:rsidRPr="00D457E4">
        <w:rPr>
          <w:rFonts w:cs="Times New Roman"/>
        </w:rPr>
        <w:t xml:space="preserve">«Энергосбережение и повышение                                                                                                                   </w:t>
      </w:r>
      <w:r>
        <w:rPr>
          <w:rFonts w:cs="Times New Roman"/>
        </w:rPr>
        <w:t xml:space="preserve">                   </w:t>
      </w:r>
      <w:r w:rsidR="00AE77C4" w:rsidRPr="00D457E4">
        <w:rPr>
          <w:rFonts w:cs="Times New Roman"/>
        </w:rPr>
        <w:t xml:space="preserve">энергетической эффективности в </w:t>
      </w:r>
      <w:proofErr w:type="spellStart"/>
      <w:r w:rsidR="00AE77C4" w:rsidRPr="00D457E4">
        <w:rPr>
          <w:rFonts w:cs="Times New Roman"/>
        </w:rPr>
        <w:t>Зубово</w:t>
      </w:r>
      <w:proofErr w:type="spellEnd"/>
      <w:r w:rsidR="00AE77C4" w:rsidRPr="00D457E4">
        <w:rPr>
          <w:rFonts w:cs="Times New Roman"/>
        </w:rPr>
        <w:t>-Полянском муниципальном районе</w:t>
      </w:r>
      <w:r>
        <w:rPr>
          <w:rFonts w:cs="Times New Roman"/>
        </w:rPr>
        <w:t>»</w:t>
      </w:r>
      <w:r w:rsidR="00AE77C4" w:rsidRPr="00D457E4">
        <w:rPr>
          <w:rFonts w:cs="Times New Roman"/>
        </w:rPr>
        <w:t xml:space="preserve"> на 2021 – 2026 годы</w:t>
      </w:r>
    </w:p>
    <w:p w:rsidR="00AE77C4" w:rsidRDefault="00AE77C4" w:rsidP="00D457E4">
      <w:pPr>
        <w:rPr>
          <w:rFonts w:cs="Times New Roman"/>
          <w:b/>
        </w:rPr>
      </w:pPr>
    </w:p>
    <w:p w:rsidR="00AE77C4" w:rsidRDefault="00AE77C4" w:rsidP="00F2554D">
      <w:pPr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Сведения</w:t>
      </w:r>
    </w:p>
    <w:p w:rsidR="00AE77C4" w:rsidRDefault="00AE77C4" w:rsidP="00F2554D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о показателях (индикаторах) целевой программы </w:t>
      </w:r>
    </w:p>
    <w:p w:rsidR="00AE77C4" w:rsidRDefault="00AE77C4" w:rsidP="00F2554D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«Энергосбережение и повышение энергетической эффективности в </w:t>
      </w:r>
      <w:proofErr w:type="spellStart"/>
      <w:r>
        <w:rPr>
          <w:rFonts w:cs="Times New Roman"/>
          <w:sz w:val="28"/>
          <w:szCs w:val="28"/>
        </w:rPr>
        <w:t>Зубово</w:t>
      </w:r>
      <w:proofErr w:type="spellEnd"/>
      <w:r>
        <w:rPr>
          <w:rFonts w:cs="Times New Roman"/>
          <w:sz w:val="28"/>
          <w:szCs w:val="28"/>
        </w:rPr>
        <w:t>-Полянском муниципальном районе» на 2021 – 2026 годы</w:t>
      </w:r>
      <w:bookmarkStart w:id="1" w:name="_GoBack"/>
      <w:bookmarkEnd w:id="1"/>
    </w:p>
    <w:p w:rsidR="00AE77C4" w:rsidRDefault="00AE77C4" w:rsidP="00F2554D">
      <w:pPr>
        <w:jc w:val="center"/>
        <w:rPr>
          <w:rFonts w:cs="Times New Roman"/>
          <w:b/>
        </w:rPr>
      </w:pPr>
    </w:p>
    <w:tbl>
      <w:tblPr>
        <w:tblW w:w="16250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99"/>
        <w:gridCol w:w="5946"/>
        <w:gridCol w:w="992"/>
        <w:gridCol w:w="1564"/>
        <w:gridCol w:w="1558"/>
        <w:gridCol w:w="1316"/>
        <w:gridCol w:w="63"/>
        <w:gridCol w:w="1260"/>
        <w:gridCol w:w="12"/>
        <w:gridCol w:w="180"/>
        <w:gridCol w:w="1031"/>
        <w:gridCol w:w="50"/>
        <w:gridCol w:w="1571"/>
        <w:gridCol w:w="8"/>
      </w:tblGrid>
      <w:tr w:rsidR="00AE77C4" w:rsidTr="0035058E">
        <w:trPr>
          <w:gridAfter w:val="1"/>
          <w:wAfter w:w="8" w:type="dxa"/>
        </w:trPr>
        <w:tc>
          <w:tcPr>
            <w:tcW w:w="70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</w:p>
        </w:tc>
        <w:tc>
          <w:tcPr>
            <w:tcW w:w="5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Показатель (индикатор) (наименование)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Ед</w:t>
            </w:r>
            <w:proofErr w:type="gramStart"/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gramEnd"/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зм</w:t>
            </w:r>
            <w:proofErr w:type="spellEnd"/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60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053A0B" w:rsidRDefault="00AE77C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3A0B">
              <w:rPr>
                <w:rFonts w:ascii="Times New Roman" w:hAnsi="Times New Roman" w:cs="Times New Roman"/>
                <w:sz w:val="28"/>
                <w:szCs w:val="28"/>
              </w:rPr>
              <w:t>Значения целевых показателей</w:t>
            </w:r>
          </w:p>
        </w:tc>
      </w:tr>
      <w:tr w:rsidR="00AE77C4" w:rsidTr="0035058E">
        <w:tc>
          <w:tcPr>
            <w:tcW w:w="7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7C4" w:rsidRDefault="00AE77C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7C4" w:rsidRDefault="00AE77C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7C4" w:rsidRDefault="00AE77C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E5F56" w:rsidRDefault="00AE77C4" w:rsidP="00053A0B">
            <w:pPr>
              <w:jc w:val="center"/>
            </w:pPr>
            <w:r>
              <w:t>2021</w:t>
            </w:r>
            <w:r w:rsidRPr="004E5F56">
              <w:t xml:space="preserve"> год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5D4E93" w:rsidRDefault="00AE77C4" w:rsidP="00053A0B">
            <w:pPr>
              <w:jc w:val="center"/>
            </w:pPr>
            <w:r>
              <w:t>2022</w:t>
            </w:r>
            <w:r w:rsidRPr="005D4E93">
              <w:t xml:space="preserve"> год</w:t>
            </w:r>
          </w:p>
        </w:tc>
        <w:tc>
          <w:tcPr>
            <w:tcW w:w="1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C63DCA" w:rsidRDefault="00AE77C4" w:rsidP="00053A0B">
            <w:pPr>
              <w:jc w:val="center"/>
            </w:pPr>
            <w:r>
              <w:t>2023</w:t>
            </w:r>
            <w:r w:rsidRPr="00C63DCA">
              <w:t xml:space="preserve"> год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6E138D" w:rsidRDefault="00AE77C4" w:rsidP="00053A0B">
            <w:pPr>
              <w:jc w:val="center"/>
            </w:pPr>
            <w:r>
              <w:t>2024</w:t>
            </w:r>
            <w:r w:rsidRPr="006E138D">
              <w:t xml:space="preserve"> год</w:t>
            </w:r>
          </w:p>
          <w:p w:rsidR="00AE77C4" w:rsidRPr="00177F20" w:rsidRDefault="00AE77C4" w:rsidP="00053A0B">
            <w:pPr>
              <w:jc w:val="center"/>
            </w:pPr>
          </w:p>
        </w:tc>
        <w:tc>
          <w:tcPr>
            <w:tcW w:w="1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39277B" w:rsidRDefault="00AE77C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9277B">
              <w:rPr>
                <w:rFonts w:ascii="Times New Roman" w:hAnsi="Times New Roman" w:cs="Times New Roman"/>
              </w:rPr>
              <w:t>2025</w:t>
            </w:r>
            <w:r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39277B" w:rsidRDefault="00AE77C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 год</w:t>
            </w:r>
          </w:p>
        </w:tc>
      </w:tr>
      <w:tr w:rsidR="00AE77C4" w:rsidTr="0035058E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 w:rsidP="00053A0B">
            <w:pPr>
              <w:jc w:val="center"/>
            </w:pPr>
            <w: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 w:rsidP="00053A0B">
            <w:pPr>
              <w:jc w:val="center"/>
            </w:pPr>
            <w:r>
              <w:t>2</w:t>
            </w:r>
          </w:p>
        </w:tc>
        <w:tc>
          <w:tcPr>
            <w:tcW w:w="1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 w:rsidP="00053A0B">
            <w:pPr>
              <w:jc w:val="center"/>
            </w:pPr>
            <w: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 w:rsidP="00053A0B">
            <w:pPr>
              <w:jc w:val="center"/>
            </w:pPr>
            <w:r>
              <w:t>4</w:t>
            </w:r>
          </w:p>
          <w:p w:rsidR="00AE77C4" w:rsidRDefault="00AE77C4" w:rsidP="00053A0B">
            <w:pPr>
              <w:jc w:val="center"/>
            </w:pPr>
          </w:p>
        </w:tc>
        <w:tc>
          <w:tcPr>
            <w:tcW w:w="1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39277B" w:rsidRDefault="00AE77C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39277B" w:rsidRDefault="00AE77C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E77C4" w:rsidTr="0035058E">
        <w:trPr>
          <w:gridAfter w:val="1"/>
          <w:wAfter w:w="8" w:type="dxa"/>
          <w:trHeight w:val="263"/>
        </w:trPr>
        <w:tc>
          <w:tcPr>
            <w:tcW w:w="16242" w:type="dxa"/>
            <w:gridSpan w:val="13"/>
            <w:tcBorders>
              <w:top w:val="single" w:sz="4" w:space="0" w:color="auto"/>
              <w:bottom w:val="single" w:sz="4" w:space="0" w:color="auto"/>
            </w:tcBorders>
          </w:tcPr>
          <w:p w:rsidR="00AE77C4" w:rsidRPr="00461064" w:rsidRDefault="00AE77C4">
            <w:pPr>
              <w:pStyle w:val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Группа А. Общие целевые показатели в области энергосбережения и повышения энергетической эффективности</w:t>
            </w:r>
          </w:p>
        </w:tc>
      </w:tr>
      <w:tr w:rsidR="00AE77C4" w:rsidTr="0035058E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А.1.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Динамика энергоемкости валового регионального продукта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61064">
              <w:rPr>
                <w:rFonts w:ascii="Times New Roman" w:hAnsi="Times New Roman"/>
                <w:sz w:val="28"/>
                <w:szCs w:val="28"/>
              </w:rPr>
              <w:t>кг</w:t>
            </w:r>
            <w:proofErr w:type="gramStart"/>
            <w:r w:rsidRPr="00461064">
              <w:rPr>
                <w:rFonts w:ascii="Times New Roman" w:hAnsi="Times New Roman"/>
                <w:sz w:val="28"/>
                <w:szCs w:val="28"/>
              </w:rPr>
              <w:t>.у</w:t>
            </w:r>
            <w:proofErr w:type="gramEnd"/>
            <w:r w:rsidRPr="00461064">
              <w:rPr>
                <w:rFonts w:ascii="Times New Roman" w:hAnsi="Times New Roman"/>
                <w:sz w:val="28"/>
                <w:szCs w:val="28"/>
              </w:rPr>
              <w:t>.т</w:t>
            </w:r>
            <w:proofErr w:type="spellEnd"/>
            <w:r w:rsidRPr="00461064">
              <w:rPr>
                <w:rFonts w:ascii="Times New Roman" w:hAnsi="Times New Roman"/>
                <w:sz w:val="28"/>
                <w:szCs w:val="28"/>
              </w:rPr>
              <w:t>./ тыс. руб.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057E9B" w:rsidRDefault="00AE77C4" w:rsidP="00053A0B">
            <w:r w:rsidRPr="00057E9B">
              <w:t>14,</w:t>
            </w:r>
            <w:r>
              <w:t>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F627F0" w:rsidRDefault="00AE77C4" w:rsidP="00053A0B">
            <w:r w:rsidRPr="00F627F0">
              <w:t>14,</w:t>
            </w:r>
            <w: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9D6CBA" w:rsidRDefault="00AE77C4" w:rsidP="00053A0B">
            <w:r w:rsidRPr="009D6CBA">
              <w:t>14,</w:t>
            </w:r>
            <w:r>
              <w:t>0</w:t>
            </w:r>
          </w:p>
        </w:tc>
        <w:tc>
          <w:tcPr>
            <w:tcW w:w="1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A83EA1" w:rsidRDefault="00AE77C4" w:rsidP="00053A0B">
            <w:r w:rsidRPr="004E4EF8">
              <w:t>14,</w:t>
            </w:r>
            <w:r>
              <w:t>0</w:t>
            </w:r>
          </w:p>
        </w:tc>
        <w:tc>
          <w:tcPr>
            <w:tcW w:w="1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A83EA1" w:rsidRDefault="00AE77C4" w:rsidP="00422773">
            <w:r>
              <w:t>14,0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DC2237" w:rsidRDefault="00AE77C4" w:rsidP="0071057D">
            <w:r w:rsidRPr="00DC2237">
              <w:t>14,0</w:t>
            </w:r>
          </w:p>
        </w:tc>
      </w:tr>
      <w:tr w:rsidR="00AE77C4" w:rsidTr="0035058E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А.2.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Доля объемов ЭЭ, расчеты за которую осуществляются с использованием приборов учета (в части МКД - с использованием коллективных приборов учета), в общем объеме ЭЭ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057E9B" w:rsidRDefault="00AE77C4" w:rsidP="00053A0B">
            <w:r w:rsidRPr="00057E9B">
              <w:t>100,0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F627F0" w:rsidRDefault="00AE77C4" w:rsidP="00053A0B">
            <w:r w:rsidRPr="00F627F0">
              <w:t>100,0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9D6CBA" w:rsidRDefault="00AE77C4" w:rsidP="00053A0B">
            <w:r w:rsidRPr="009D6CBA">
              <w:t>100,0</w:t>
            </w:r>
          </w:p>
        </w:tc>
        <w:tc>
          <w:tcPr>
            <w:tcW w:w="1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A83EA1" w:rsidRDefault="00AE77C4" w:rsidP="00053A0B">
            <w:r w:rsidRPr="004E4EF8">
              <w:t>100,0</w:t>
            </w:r>
          </w:p>
        </w:tc>
        <w:tc>
          <w:tcPr>
            <w:tcW w:w="1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A83EA1" w:rsidRDefault="00AE77C4" w:rsidP="00422773">
            <w:r>
              <w:t>100,0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DC2237" w:rsidRDefault="00AE77C4" w:rsidP="00D9436D">
            <w:r>
              <w:t>100,0</w:t>
            </w:r>
          </w:p>
        </w:tc>
      </w:tr>
      <w:tr w:rsidR="00AE77C4" w:rsidTr="0035058E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 w:rsidP="00D57F1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Доля объемов воды, расчеты за которую осуществляются с использованием приборов учета (в части МКД - с использованием коллективных приборов учета), в общем </w:t>
            </w:r>
            <w:r w:rsidRPr="00461064">
              <w:rPr>
                <w:rFonts w:ascii="Times New Roman" w:hAnsi="Times New Roman"/>
                <w:sz w:val="28"/>
                <w:szCs w:val="28"/>
              </w:rPr>
              <w:lastRenderedPageBreak/>
              <w:t>объеме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lastRenderedPageBreak/>
              <w:t>%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057E9B" w:rsidRDefault="00AE77C4" w:rsidP="00053A0B">
            <w:r w:rsidRPr="00057E9B">
              <w:t>100,0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F627F0" w:rsidRDefault="00AE77C4" w:rsidP="00053A0B">
            <w:r w:rsidRPr="00F627F0">
              <w:t>100,0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9D6CBA" w:rsidRDefault="00AE77C4" w:rsidP="00053A0B">
            <w:r w:rsidRPr="009D6CBA">
              <w:t>100,0</w:t>
            </w:r>
          </w:p>
        </w:tc>
        <w:tc>
          <w:tcPr>
            <w:tcW w:w="1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A83EA1" w:rsidRDefault="00AE77C4" w:rsidP="00053A0B">
            <w:r w:rsidRPr="004E4EF8">
              <w:t>100,0</w:t>
            </w:r>
          </w:p>
        </w:tc>
        <w:tc>
          <w:tcPr>
            <w:tcW w:w="1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A83EA1" w:rsidRDefault="00AE77C4" w:rsidP="00422773">
            <w:r>
              <w:t>100,0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DC2237" w:rsidRDefault="00AE77C4" w:rsidP="00024B23">
            <w:r>
              <w:t>100,0</w:t>
            </w:r>
          </w:p>
        </w:tc>
      </w:tr>
      <w:tr w:rsidR="00AE77C4" w:rsidTr="0035058E">
        <w:trPr>
          <w:gridAfter w:val="1"/>
          <w:wAfter w:w="8" w:type="dxa"/>
          <w:trHeight w:val="2335"/>
        </w:trPr>
        <w:tc>
          <w:tcPr>
            <w:tcW w:w="700" w:type="dxa"/>
            <w:tcBorders>
              <w:top w:val="single" w:sz="4" w:space="0" w:color="auto"/>
              <w:right w:val="single" w:sz="4" w:space="0" w:color="auto"/>
            </w:tcBorders>
          </w:tcPr>
          <w:p w:rsidR="00AE77C4" w:rsidRPr="00461064" w:rsidRDefault="00AE77C4" w:rsidP="00D57F1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Доля объемов природного газа, расчеты за который осуществляются с использованием приборов учета (в части МКД - с использованием индивидуальных и общих приборов учета) в общем объеме природного газа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7C4" w:rsidRPr="00057E9B" w:rsidRDefault="00AE77C4" w:rsidP="00053A0B">
            <w:r w:rsidRPr="00057E9B">
              <w:t>100,0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7C4" w:rsidRPr="00F627F0" w:rsidRDefault="00AE77C4" w:rsidP="00053A0B">
            <w:r w:rsidRPr="00F627F0">
              <w:t>100,0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7C4" w:rsidRPr="009D6CBA" w:rsidRDefault="00AE77C4" w:rsidP="00053A0B">
            <w:r w:rsidRPr="009D6CBA">
              <w:t>100,0</w:t>
            </w:r>
          </w:p>
        </w:tc>
        <w:tc>
          <w:tcPr>
            <w:tcW w:w="13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7C4" w:rsidRPr="00A83EA1" w:rsidRDefault="00AE77C4" w:rsidP="00053A0B">
            <w:r w:rsidRPr="004E4EF8">
              <w:t>100,0</w:t>
            </w:r>
          </w:p>
        </w:tc>
        <w:tc>
          <w:tcPr>
            <w:tcW w:w="127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7C4" w:rsidRPr="00A83EA1" w:rsidRDefault="00AE77C4" w:rsidP="00422773">
            <w:r>
              <w:t>100,0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</w:tcBorders>
          </w:tcPr>
          <w:p w:rsidR="00AE77C4" w:rsidRPr="00DC2237" w:rsidRDefault="00AE77C4" w:rsidP="00514C4D">
            <w:r w:rsidRPr="00DC2237">
              <w:t>100,0</w:t>
            </w:r>
          </w:p>
        </w:tc>
      </w:tr>
      <w:tr w:rsidR="00AE77C4" w:rsidTr="0035058E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 w:rsidP="00D57F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61064">
              <w:rPr>
                <w:rFonts w:cs="Times New Roman"/>
                <w:sz w:val="28"/>
                <w:szCs w:val="28"/>
              </w:rPr>
              <w:t>А</w:t>
            </w:r>
            <w:r>
              <w:rPr>
                <w:rFonts w:cs="Times New Roman"/>
                <w:sz w:val="28"/>
                <w:szCs w:val="28"/>
              </w:rPr>
              <w:t>.5.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Объем внебюджетных средств, используемых для финансирования мероприятий по энергосбережению и повышению энергетической эффективности, в общем объеме финансирования Программы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E17C16" w:rsidRDefault="00AE77C4" w:rsidP="00053A0B">
            <w:r>
              <w:t>81,76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E17C16" w:rsidRDefault="00AE77C4" w:rsidP="00053A0B">
            <w:r>
              <w:t>82,98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E17C16" w:rsidRDefault="00AE77C4" w:rsidP="00053A0B">
            <w:r>
              <w:t>83,48</w:t>
            </w:r>
          </w:p>
        </w:tc>
        <w:tc>
          <w:tcPr>
            <w:tcW w:w="1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E17C16" w:rsidRDefault="00AE77C4" w:rsidP="00053A0B">
            <w:r>
              <w:t>83,48</w:t>
            </w:r>
          </w:p>
        </w:tc>
        <w:tc>
          <w:tcPr>
            <w:tcW w:w="1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E17C16" w:rsidRDefault="00AE77C4" w:rsidP="00422773">
            <w:r>
              <w:t>83,23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DC2237" w:rsidRDefault="00AE77C4">
            <w:pPr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83,23</w:t>
            </w:r>
          </w:p>
        </w:tc>
      </w:tr>
      <w:tr w:rsidR="00AE77C4" w:rsidTr="0035058E">
        <w:trPr>
          <w:gridAfter w:val="1"/>
          <w:wAfter w:w="8" w:type="dxa"/>
          <w:trHeight w:val="1519"/>
        </w:trPr>
        <w:tc>
          <w:tcPr>
            <w:tcW w:w="16242" w:type="dxa"/>
            <w:gridSpan w:val="13"/>
            <w:tcBorders>
              <w:top w:val="single" w:sz="4" w:space="0" w:color="auto"/>
              <w:bottom w:val="single" w:sz="4" w:space="0" w:color="auto"/>
            </w:tcBorders>
          </w:tcPr>
          <w:p w:rsidR="00AE77C4" w:rsidRPr="00461064" w:rsidRDefault="00AE77C4">
            <w:pPr>
              <w:pStyle w:val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Группа B. Целевые показатели в области энергосбережения и повышения энергетической эффективности, отражающие экономию по отдельным видам энергетических ресурсов</w:t>
            </w:r>
          </w:p>
        </w:tc>
      </w:tr>
      <w:tr w:rsidR="00AE77C4" w:rsidTr="0035058E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В.1.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Экономия электрической энергии в натуральном выражении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тыс. </w:t>
            </w:r>
            <w:proofErr w:type="spellStart"/>
            <w:r w:rsidRPr="00461064">
              <w:rPr>
                <w:rFonts w:ascii="Times New Roman" w:hAnsi="Times New Roman"/>
                <w:sz w:val="28"/>
                <w:szCs w:val="28"/>
              </w:rPr>
              <w:t>кВтч</w:t>
            </w:r>
            <w:proofErr w:type="spellEnd"/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>
            <w:r w:rsidRPr="003B2FB5">
              <w:t>648,30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>
            <w:r w:rsidRPr="003B2FB5">
              <w:t>648,30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>
            <w:r w:rsidRPr="003B2FB5">
              <w:t>648,30</w:t>
            </w:r>
          </w:p>
        </w:tc>
        <w:tc>
          <w:tcPr>
            <w:tcW w:w="13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0978FF" w:rsidRDefault="00AE77C4" w:rsidP="0050182C">
            <w:r w:rsidRPr="003B2FB5">
              <w:t>648,30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655E91" w:rsidRDefault="00AE77C4">
            <w:pPr>
              <w:pStyle w:val="a4"/>
              <w:jc w:val="center"/>
              <w:rPr>
                <w:rFonts w:ascii="Times New Roman" w:hAnsi="Times New Roman"/>
              </w:rPr>
            </w:pPr>
            <w:r w:rsidRPr="00655E91">
              <w:rPr>
                <w:rFonts w:ascii="Times New Roman" w:hAnsi="Times New Roman"/>
              </w:rPr>
              <w:t>648,30</w:t>
            </w:r>
          </w:p>
        </w:tc>
        <w:tc>
          <w:tcPr>
            <w:tcW w:w="1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655E91" w:rsidRDefault="00AE77C4">
            <w:pPr>
              <w:pStyle w:val="a4"/>
              <w:jc w:val="center"/>
              <w:rPr>
                <w:rFonts w:ascii="Times New Roman" w:hAnsi="Times New Roman"/>
              </w:rPr>
            </w:pPr>
            <w:r w:rsidRPr="00655E91">
              <w:rPr>
                <w:rFonts w:ascii="Times New Roman" w:hAnsi="Times New Roman"/>
              </w:rPr>
              <w:t>648,30</w:t>
            </w:r>
          </w:p>
        </w:tc>
      </w:tr>
      <w:tr w:rsidR="00AE77C4" w:rsidTr="0035058E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В.2.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Экономия электрической энергии в стоимостном выражении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тыс. руб.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>
            <w:r w:rsidRPr="008C6E95">
              <w:t>1 672,61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>
            <w:r w:rsidRPr="008C6E95">
              <w:t>1 672,61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>
            <w:r w:rsidRPr="008C6E95">
              <w:t>1 672,61</w:t>
            </w:r>
          </w:p>
        </w:tc>
        <w:tc>
          <w:tcPr>
            <w:tcW w:w="13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0978FF" w:rsidRDefault="00AE77C4" w:rsidP="0050182C">
            <w:r w:rsidRPr="008C6E95">
              <w:t>1 672,61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655E91" w:rsidRDefault="00AE77C4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1672,61</w:t>
            </w:r>
          </w:p>
        </w:tc>
        <w:tc>
          <w:tcPr>
            <w:tcW w:w="1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655E91" w:rsidRDefault="00AE77C4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1672,61</w:t>
            </w:r>
          </w:p>
        </w:tc>
      </w:tr>
      <w:tr w:rsidR="00AE77C4" w:rsidTr="0035058E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0978FF" w:rsidRDefault="00AE77C4" w:rsidP="002C64A7">
            <w:pPr>
              <w:jc w:val="center"/>
            </w:pPr>
            <w:r>
              <w:t>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0978FF" w:rsidRDefault="00AE77C4" w:rsidP="002C64A7">
            <w:pPr>
              <w:jc w:val="center"/>
            </w:pPr>
            <w:r>
              <w:t>5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0978FF" w:rsidRDefault="00AE77C4" w:rsidP="002C64A7">
            <w:pPr>
              <w:jc w:val="center"/>
            </w:pPr>
            <w:r>
              <w:t>6</w:t>
            </w:r>
          </w:p>
        </w:tc>
        <w:tc>
          <w:tcPr>
            <w:tcW w:w="13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0978FF" w:rsidRDefault="00AE77C4" w:rsidP="002C64A7">
            <w:pPr>
              <w:jc w:val="center"/>
            </w:pPr>
            <w:r>
              <w:t>7</w:t>
            </w:r>
          </w:p>
          <w:p w:rsidR="00AE77C4" w:rsidRPr="000978FF" w:rsidRDefault="00AE77C4" w:rsidP="002C64A7">
            <w:pPr>
              <w:jc w:val="center"/>
            </w:pP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655E91" w:rsidRDefault="00AE77C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655E91" w:rsidRDefault="00AE77C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AE77C4" w:rsidTr="0035058E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Экономия воды в натуральном выражении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тыс. куб. м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>
            <w:r w:rsidRPr="00F70D44">
              <w:t>94,11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>
            <w:r w:rsidRPr="00F70D44">
              <w:t>94,11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>
            <w:r w:rsidRPr="00F70D44">
              <w:t>94,11</w:t>
            </w:r>
          </w:p>
        </w:tc>
        <w:tc>
          <w:tcPr>
            <w:tcW w:w="13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0978FF" w:rsidRDefault="00AE77C4" w:rsidP="0050182C">
            <w:r w:rsidRPr="00F70D44">
              <w:t>94,11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655E91" w:rsidRDefault="00AE77C4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94,11</w:t>
            </w:r>
          </w:p>
        </w:tc>
        <w:tc>
          <w:tcPr>
            <w:tcW w:w="1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655E91" w:rsidRDefault="00AE77C4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94,11</w:t>
            </w:r>
          </w:p>
        </w:tc>
      </w:tr>
      <w:tr w:rsidR="00AE77C4" w:rsidTr="0035058E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Экономия воды в стоимостном выражении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тыс. руб.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0978FF" w:rsidRDefault="00AE77C4" w:rsidP="00453A3A">
            <w:r>
              <w:t>2 470,39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0978FF" w:rsidRDefault="00AE77C4" w:rsidP="00453A3A">
            <w:r>
              <w:t>2 470,39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0978FF" w:rsidRDefault="00AE77C4" w:rsidP="00453A3A">
            <w:r>
              <w:t>2 470,39</w:t>
            </w:r>
          </w:p>
        </w:tc>
        <w:tc>
          <w:tcPr>
            <w:tcW w:w="13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0978FF" w:rsidRDefault="00AE77C4" w:rsidP="0050182C">
            <w:r>
              <w:t>2 470,39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655E91" w:rsidRDefault="00AE77C4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2470,39</w:t>
            </w:r>
          </w:p>
        </w:tc>
        <w:tc>
          <w:tcPr>
            <w:tcW w:w="1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655E91" w:rsidRDefault="00AE77C4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2470,39</w:t>
            </w:r>
          </w:p>
        </w:tc>
      </w:tr>
      <w:tr w:rsidR="00AE77C4" w:rsidTr="0035058E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Экономия природного газа в натуральном </w:t>
            </w:r>
            <w:r w:rsidRPr="00461064">
              <w:rPr>
                <w:rFonts w:ascii="Times New Roman" w:hAnsi="Times New Roman"/>
                <w:sz w:val="28"/>
                <w:szCs w:val="28"/>
              </w:rPr>
              <w:lastRenderedPageBreak/>
              <w:t>выражении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тыс. </w:t>
            </w:r>
            <w:r w:rsidRPr="00461064">
              <w:rPr>
                <w:rFonts w:ascii="Times New Roman" w:hAnsi="Times New Roman"/>
                <w:sz w:val="28"/>
                <w:szCs w:val="28"/>
              </w:rPr>
              <w:lastRenderedPageBreak/>
              <w:t>куб. м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0978FF" w:rsidRDefault="00AE77C4" w:rsidP="00453A3A">
            <w:r>
              <w:lastRenderedPageBreak/>
              <w:t>414,76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0978FF" w:rsidRDefault="00AE77C4" w:rsidP="00453A3A">
            <w:r>
              <w:t>414,76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0978FF" w:rsidRDefault="00AE77C4" w:rsidP="00453A3A">
            <w:r>
              <w:t>414,76</w:t>
            </w:r>
          </w:p>
        </w:tc>
        <w:tc>
          <w:tcPr>
            <w:tcW w:w="13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0978FF" w:rsidRDefault="00AE77C4" w:rsidP="0050182C">
            <w:r>
              <w:t>414,76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655E91" w:rsidRDefault="00AE77C4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414,76</w:t>
            </w:r>
          </w:p>
        </w:tc>
        <w:tc>
          <w:tcPr>
            <w:tcW w:w="1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655E91" w:rsidRDefault="00AE77C4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414,76</w:t>
            </w:r>
          </w:p>
        </w:tc>
      </w:tr>
      <w:tr w:rsidR="00AE77C4" w:rsidTr="0035058E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Экономия природного газа в стоимостном выражении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7C4" w:rsidRPr="00461064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тыс. руб.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E77C4" w:rsidRDefault="00AE77C4" w:rsidP="00453A3A">
            <w:r>
              <w:t>2 571,51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E77C4" w:rsidRDefault="00AE77C4" w:rsidP="00453A3A">
            <w:r>
              <w:t>2 571,51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E77C4" w:rsidRDefault="00AE77C4" w:rsidP="00453A3A">
            <w:r>
              <w:t>2 571,51</w:t>
            </w:r>
          </w:p>
        </w:tc>
        <w:tc>
          <w:tcPr>
            <w:tcW w:w="133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E77C4" w:rsidRDefault="00AE77C4" w:rsidP="0050182C">
            <w:r>
              <w:t>2 571,51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E77C4" w:rsidRPr="00655E91" w:rsidRDefault="00AE77C4" w:rsidP="00B8334F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2571,51</w:t>
            </w:r>
          </w:p>
        </w:tc>
        <w:tc>
          <w:tcPr>
            <w:tcW w:w="1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E77C4" w:rsidRPr="00655E91" w:rsidRDefault="00AE77C4">
            <w:pPr>
              <w:pStyle w:val="a4"/>
              <w:ind w:lef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2571,51</w:t>
            </w:r>
          </w:p>
        </w:tc>
      </w:tr>
      <w:tr w:rsidR="00AE77C4" w:rsidTr="0035058E">
        <w:trPr>
          <w:gridAfter w:val="1"/>
          <w:wAfter w:w="8" w:type="dxa"/>
          <w:trHeight w:val="183"/>
        </w:trPr>
        <w:tc>
          <w:tcPr>
            <w:tcW w:w="16242" w:type="dxa"/>
            <w:gridSpan w:val="13"/>
            <w:tcBorders>
              <w:top w:val="single" w:sz="4" w:space="0" w:color="auto"/>
              <w:bottom w:val="single" w:sz="4" w:space="0" w:color="auto"/>
            </w:tcBorders>
          </w:tcPr>
          <w:p w:rsidR="00AE77C4" w:rsidRPr="00461064" w:rsidRDefault="00AE77C4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61064">
              <w:rPr>
                <w:rFonts w:ascii="Times New Roman" w:hAnsi="Times New Roman"/>
                <w:b/>
                <w:sz w:val="28"/>
                <w:szCs w:val="28"/>
              </w:rPr>
              <w:t>Группа С. Целевые показатели в области энергосбережения и повышения энергетической эффективности в государственном секторе</w:t>
            </w:r>
          </w:p>
        </w:tc>
      </w:tr>
      <w:tr w:rsidR="00AE77C4" w:rsidTr="00C76C93">
        <w:trPr>
          <w:gridAfter w:val="1"/>
          <w:wAfter w:w="8" w:type="dxa"/>
          <w:trHeight w:val="21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С.1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Экономия электрической энергии в натуральном выражении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тыс.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кВтч</w:t>
            </w:r>
            <w:proofErr w:type="spellEnd"/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6,8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8,08</w:t>
            </w:r>
          </w:p>
        </w:tc>
        <w:tc>
          <w:tcPr>
            <w:tcW w:w="13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10,25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 w:rsidP="00DD221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10,25</w:t>
            </w:r>
          </w:p>
        </w:tc>
        <w:tc>
          <w:tcPr>
            <w:tcW w:w="1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461064" w:rsidRDefault="00AE77C4" w:rsidP="00DD221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10,25</w:t>
            </w:r>
          </w:p>
        </w:tc>
      </w:tr>
      <w:tr w:rsidR="00AE77C4" w:rsidTr="00C76C93">
        <w:trPr>
          <w:gridAfter w:val="1"/>
          <w:wAfter w:w="8" w:type="dxa"/>
          <w:trHeight w:val="24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С.2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Экономия электрической энергии в стоимостном выражении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тыс.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29,5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53,9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63,87</w:t>
            </w:r>
          </w:p>
        </w:tc>
        <w:tc>
          <w:tcPr>
            <w:tcW w:w="13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81,00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 w:rsidP="00DD221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81,00</w:t>
            </w:r>
          </w:p>
        </w:tc>
        <w:tc>
          <w:tcPr>
            <w:tcW w:w="1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461064" w:rsidRDefault="00AE77C4" w:rsidP="00DD221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81,00</w:t>
            </w:r>
          </w:p>
        </w:tc>
      </w:tr>
      <w:tr w:rsidR="00AE77C4" w:rsidTr="00C76C93">
        <w:trPr>
          <w:gridAfter w:val="1"/>
          <w:wAfter w:w="8" w:type="dxa"/>
          <w:trHeight w:val="27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С.3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Экономия природного газа в натуральном выражении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м3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0,15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0,16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0,17</w:t>
            </w:r>
          </w:p>
        </w:tc>
        <w:tc>
          <w:tcPr>
            <w:tcW w:w="13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0,18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 w:rsidP="00DD221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0,18</w:t>
            </w:r>
          </w:p>
        </w:tc>
        <w:tc>
          <w:tcPr>
            <w:tcW w:w="1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461064" w:rsidRDefault="00AE77C4" w:rsidP="00DD221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0,18</w:t>
            </w:r>
          </w:p>
        </w:tc>
      </w:tr>
      <w:tr w:rsidR="00AE77C4" w:rsidTr="00391723">
        <w:trPr>
          <w:gridAfter w:val="1"/>
          <w:wAfter w:w="8" w:type="dxa"/>
          <w:trHeight w:val="705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С.4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Экономия природного газа в стоимостном выражении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тыс.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25,5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25,6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33,13</w:t>
            </w:r>
          </w:p>
        </w:tc>
        <w:tc>
          <w:tcPr>
            <w:tcW w:w="13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39,60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 w:rsidP="00DD221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39,60</w:t>
            </w:r>
          </w:p>
        </w:tc>
        <w:tc>
          <w:tcPr>
            <w:tcW w:w="1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461064" w:rsidRDefault="00AE77C4" w:rsidP="00DD221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39,60</w:t>
            </w:r>
          </w:p>
        </w:tc>
      </w:tr>
      <w:tr w:rsidR="00AE77C4" w:rsidTr="0035058E">
        <w:trPr>
          <w:gridAfter w:val="1"/>
          <w:wAfter w:w="8" w:type="dxa"/>
          <w:trHeight w:val="1710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 w:rsidP="003917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C.5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 w:rsidP="0039172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Доля объемов ЭЭ, потребляемой ГУ, оплата  которой осуществляется с использованием приборов учета, в общем объеме ЭЭ, потребляемой  ГУ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 w:rsidP="0039172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 w:rsidP="0039172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 w:rsidP="0039172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 w:rsidP="0039172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3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 w:rsidP="0039172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 w:rsidP="0039172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Default="00AE77C4" w:rsidP="0039172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8334F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</w:tr>
      <w:tr w:rsidR="00AE77C4" w:rsidTr="0035058E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C.6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Доля объемов ТЭ, потребляемой ГУ, расчеты за которую осуществляются с использованием приборов учета, в общем объеме ТЭ, потребляемой ГУ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3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B8334F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</w:tr>
      <w:tr w:rsidR="00AE77C4" w:rsidTr="0035058E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C.7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Доля объемов воды, потребляемой ГУ, расчеты за которую осуществляются с использованием приборов учета, в общем объеме воды, потребляемой ГУ на </w:t>
            </w:r>
            <w:proofErr w:type="gramStart"/>
            <w:r w:rsidRPr="00461064">
              <w:rPr>
                <w:rFonts w:ascii="Times New Roman" w:hAnsi="Times New Roman"/>
                <w:sz w:val="28"/>
                <w:szCs w:val="28"/>
              </w:rPr>
              <w:t>территории</w:t>
            </w:r>
            <w:proofErr w:type="gramEnd"/>
            <w:r w:rsidRPr="00461064">
              <w:rPr>
                <w:rFonts w:ascii="Times New Roman" w:hAnsi="Times New Roman"/>
                <w:sz w:val="28"/>
                <w:szCs w:val="28"/>
              </w:rPr>
              <w:t xml:space="preserve">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3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B8334F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</w:tr>
      <w:tr w:rsidR="00AE77C4" w:rsidTr="0035058E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C.8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Доля объемов природного газа, потребляемого ГУ, расчеты за который осуществляются с использованием приборов учета, в общем объеме природного газа, потребляемого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3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4947D4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47D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</w:tr>
      <w:tr w:rsidR="00AE77C4" w:rsidTr="00322243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C.9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Доля расходов </w:t>
            </w:r>
            <w:r>
              <w:rPr>
                <w:rFonts w:ascii="Times New Roman" w:hAnsi="Times New Roman"/>
                <w:sz w:val="28"/>
                <w:szCs w:val="28"/>
              </w:rPr>
              <w:t>районного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 xml:space="preserve"> бюджета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 xml:space="preserve"> на обеспечение энергетическими ресурсами ГУ (для сопоставимых условий)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>
            <w:r w:rsidRPr="00227A3C">
              <w:rPr>
                <w:sz w:val="28"/>
                <w:szCs w:val="28"/>
              </w:rPr>
              <w:t>1,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>
            <w:r w:rsidRPr="00227A3C">
              <w:rPr>
                <w:sz w:val="28"/>
                <w:szCs w:val="28"/>
              </w:rPr>
              <w:t>1,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>
            <w:r w:rsidRPr="00227A3C">
              <w:rPr>
                <w:sz w:val="28"/>
                <w:szCs w:val="28"/>
              </w:rPr>
              <w:t>1,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13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CA439B">
            <w:pPr>
              <w:rPr>
                <w:sz w:val="28"/>
                <w:szCs w:val="28"/>
              </w:rPr>
            </w:pPr>
            <w:r w:rsidRPr="00227A3C">
              <w:rPr>
                <w:sz w:val="28"/>
                <w:szCs w:val="28"/>
              </w:rPr>
              <w:t>1,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3505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1,5</w:t>
            </w:r>
          </w:p>
        </w:tc>
        <w:tc>
          <w:tcPr>
            <w:tcW w:w="1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936C37" w:rsidRDefault="00AE77C4" w:rsidP="003304BE">
            <w:pPr>
              <w:rPr>
                <w:sz w:val="28"/>
                <w:szCs w:val="28"/>
              </w:rPr>
            </w:pPr>
            <w:r w:rsidRPr="00936C37">
              <w:rPr>
                <w:sz w:val="28"/>
                <w:szCs w:val="28"/>
              </w:rPr>
              <w:t>1,5</w:t>
            </w:r>
          </w:p>
        </w:tc>
      </w:tr>
      <w:tr w:rsidR="00AE77C4" w:rsidTr="00322243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.10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Динамика расходов бюджета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 xml:space="preserve"> на обеспечение энергетическими ресурсами ГУ (для фактических условий)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тыс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>. руб.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453A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56,2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453A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56,2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453A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52,5</w:t>
            </w:r>
          </w:p>
        </w:tc>
        <w:tc>
          <w:tcPr>
            <w:tcW w:w="13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CA43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56,2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3505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56,2</w:t>
            </w:r>
          </w:p>
        </w:tc>
        <w:tc>
          <w:tcPr>
            <w:tcW w:w="1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936C37" w:rsidRDefault="00AE77C4" w:rsidP="00C947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56,2</w:t>
            </w:r>
          </w:p>
        </w:tc>
      </w:tr>
      <w:tr w:rsidR="00AE77C4" w:rsidTr="00322243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Динамика расходов бюджета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 xml:space="preserve"> на обеспечение энергетическими ресурсами ГУ (для сопоставимых условий)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тыс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>. руб.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453A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2 925,00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>
            <w:r w:rsidRPr="00113CE9">
              <w:rPr>
                <w:sz w:val="28"/>
                <w:szCs w:val="28"/>
              </w:rPr>
              <w:t>2 925,00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>
            <w:r w:rsidRPr="00113CE9">
              <w:rPr>
                <w:sz w:val="28"/>
                <w:szCs w:val="28"/>
              </w:rPr>
              <w:t>2 925,00</w:t>
            </w:r>
          </w:p>
        </w:tc>
        <w:tc>
          <w:tcPr>
            <w:tcW w:w="13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>
            <w:r w:rsidRPr="00113CE9">
              <w:rPr>
                <w:sz w:val="28"/>
                <w:szCs w:val="28"/>
              </w:rPr>
              <w:t>2 925,00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B6F63" w:rsidRDefault="00AE77C4" w:rsidP="0035058E">
            <w:r w:rsidRPr="002B6F63">
              <w:t>2925,0</w:t>
            </w:r>
          </w:p>
        </w:tc>
        <w:tc>
          <w:tcPr>
            <w:tcW w:w="1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2B6F63" w:rsidRDefault="00AE77C4" w:rsidP="00811AD3">
            <w:r>
              <w:t>2925,0</w:t>
            </w:r>
          </w:p>
        </w:tc>
      </w:tr>
      <w:tr w:rsidR="00AE77C4" w:rsidTr="00322243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C.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Доля расходов бюджета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 xml:space="preserve"> на предоставление субсидий организациям коммунального комплекса на приобретение топлива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13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BA4A61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1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2C64A7" w:rsidRDefault="00AE77C4" w:rsidP="00BA4A61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</w:tr>
      <w:tr w:rsidR="00AE77C4" w:rsidTr="00322243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C.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Динамика расходов бюджета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 xml:space="preserve"> на предоставление субсидий организациям коммунального комплекса на приобретение топлива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млн. руб.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13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BA4A61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1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2C64A7" w:rsidRDefault="00AE77C4" w:rsidP="00BA4A61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</w:tr>
      <w:tr w:rsidR="00AE77C4" w:rsidTr="00322243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C.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Доля ГУ, </w:t>
            </w:r>
            <w:proofErr w:type="gramStart"/>
            <w:r w:rsidRPr="00461064">
              <w:rPr>
                <w:rFonts w:ascii="Times New Roman" w:hAnsi="Times New Roman"/>
                <w:sz w:val="28"/>
                <w:szCs w:val="28"/>
              </w:rPr>
              <w:t>финансируемых</w:t>
            </w:r>
            <w:proofErr w:type="gramEnd"/>
            <w:r w:rsidRPr="00461064">
              <w:rPr>
                <w:rFonts w:ascii="Times New Roman" w:hAnsi="Times New Roman"/>
                <w:sz w:val="28"/>
                <w:szCs w:val="28"/>
              </w:rPr>
              <w:t xml:space="preserve"> за счет бюджета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 xml:space="preserve">, в </w:t>
            </w:r>
            <w:r w:rsidRPr="00461064">
              <w:rPr>
                <w:rFonts w:ascii="Times New Roman" w:hAnsi="Times New Roman"/>
                <w:sz w:val="28"/>
                <w:szCs w:val="28"/>
              </w:rPr>
              <w:lastRenderedPageBreak/>
              <w:t>общем объеме ГУ, в отношении которых проведено обязательное энергетическое обследование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lastRenderedPageBreak/>
              <w:t>%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100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100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100</w:t>
            </w:r>
          </w:p>
        </w:tc>
        <w:tc>
          <w:tcPr>
            <w:tcW w:w="13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100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BA4A61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1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2C64A7" w:rsidRDefault="00AE77C4" w:rsidP="00BA4A61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</w:tr>
      <w:tr w:rsidR="00AE77C4" w:rsidTr="00322243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 w:rsidP="0089104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C.1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Доля товаров, работ, услуг, закупаемых для государственных нужд в соответствии с требованиями энергетической эффективности, в общем объеме закупаемых товаров, работ, услуг для государственных нужд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100,0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100,0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100,0</w:t>
            </w:r>
          </w:p>
        </w:tc>
        <w:tc>
          <w:tcPr>
            <w:tcW w:w="13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100,0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BA4A61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1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2C64A7" w:rsidRDefault="00AE77C4" w:rsidP="00BA4A61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</w:tr>
      <w:tr w:rsidR="00AE77C4" w:rsidTr="00322243">
        <w:trPr>
          <w:gridAfter w:val="1"/>
          <w:wAfter w:w="8" w:type="dxa"/>
          <w:trHeight w:val="506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 w:rsidP="0089104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C.1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Удельные расходы </w:t>
            </w:r>
            <w:r>
              <w:rPr>
                <w:rFonts w:ascii="Times New Roman" w:hAnsi="Times New Roman"/>
                <w:sz w:val="28"/>
                <w:szCs w:val="28"/>
              </w:rPr>
              <w:t>районного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 xml:space="preserve"> бюджета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 xml:space="preserve"> на предоставление социальной поддержки гражданам по оплате жилого помещения и коммунальных услуг на 1 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тыс. руб./ чел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CA43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CA43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CA43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3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CA43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2C64A7" w:rsidRDefault="00AE77C4" w:rsidP="00BA4A61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1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2C64A7" w:rsidRDefault="00AE77C4" w:rsidP="00BA4A61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</w:tr>
      <w:tr w:rsidR="00AE77C4" w:rsidTr="0035058E">
        <w:trPr>
          <w:gridAfter w:val="3"/>
          <w:wAfter w:w="1629" w:type="dxa"/>
          <w:trHeight w:val="284"/>
        </w:trPr>
        <w:tc>
          <w:tcPr>
            <w:tcW w:w="14621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AE77C4" w:rsidRPr="0089104B" w:rsidRDefault="00AE77C4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9104B">
              <w:rPr>
                <w:rFonts w:ascii="Times New Roman" w:hAnsi="Times New Roman"/>
                <w:b/>
                <w:sz w:val="28"/>
                <w:szCs w:val="28"/>
              </w:rPr>
              <w:t xml:space="preserve">Группа </w:t>
            </w:r>
            <w:r w:rsidRPr="0089104B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D</w:t>
            </w:r>
            <w:r w:rsidRPr="0089104B">
              <w:rPr>
                <w:rFonts w:ascii="Times New Roman" w:hAnsi="Times New Roman"/>
                <w:b/>
                <w:sz w:val="28"/>
                <w:szCs w:val="28"/>
              </w:rPr>
              <w:t>. Целевые показатели в области энергосбережения и повышения энергетической эффективности в жилищном фонде</w:t>
            </w:r>
          </w:p>
        </w:tc>
      </w:tr>
      <w:tr w:rsidR="00AE77C4" w:rsidTr="00655E91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D.1.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 xml:space="preserve">Доля объемов ЭЭ, потребляемой в жилых домах (за исключением МКД), расчеты за </w:t>
            </w:r>
            <w:proofErr w:type="gramStart"/>
            <w:r w:rsidRPr="0089104B">
              <w:rPr>
                <w:rFonts w:ascii="Times New Roman" w:hAnsi="Times New Roman"/>
                <w:sz w:val="28"/>
                <w:szCs w:val="28"/>
              </w:rPr>
              <w:t>которую</w:t>
            </w:r>
            <w:proofErr w:type="gramEnd"/>
            <w:r w:rsidRPr="0089104B">
              <w:rPr>
                <w:rFonts w:ascii="Times New Roman" w:hAnsi="Times New Roman"/>
                <w:sz w:val="28"/>
                <w:szCs w:val="28"/>
              </w:rPr>
              <w:t xml:space="preserve"> осуществляются с использованием приборов учета, в общем объеме ЭЭ, потребляемой в жилых домах (за исключением МКД)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AF04BA" w:rsidRDefault="00AE77C4" w:rsidP="0098096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AF04BA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</w:tr>
      <w:tr w:rsidR="00AE77C4" w:rsidTr="0035058E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5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AE77C4" w:rsidRPr="0089104B" w:rsidRDefault="00AE77C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Default="00AE77C4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E77C4" w:rsidTr="00655E91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D.2.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89104B">
              <w:rPr>
                <w:rFonts w:ascii="Times New Roman" w:hAnsi="Times New Roman"/>
                <w:sz w:val="28"/>
                <w:szCs w:val="28"/>
              </w:rPr>
              <w:t xml:space="preserve">Доля объемов ЭЭ, потребляемой в МКД, расчеты за которую осуществляются с использованием коллективных (общедомовых) приборов учета, в общем объеме ЭЭ, </w:t>
            </w:r>
            <w:r w:rsidRPr="0089104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потребляемой в МКД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lastRenderedPageBreak/>
              <w:t>%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 w:rsidP="00BA4A6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89104B" w:rsidRDefault="00AE77C4" w:rsidP="00BA4A6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</w:tr>
      <w:tr w:rsidR="00AE77C4" w:rsidTr="00655E91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D.3.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 xml:space="preserve">Доля объемов ЭЭ, потребляемой в МКД, оплата которой осуществляется с использованием индивидуальных и общих (для коммунальной квартиры) приборов учета, в общем объеме ЭЭ, потребляемой (используемой) в МКД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 w:rsidP="00BA4A6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89104B" w:rsidRDefault="00AE77C4" w:rsidP="00BA4A6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</w:tr>
      <w:tr w:rsidR="00AE77C4" w:rsidTr="00655E91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D.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 xml:space="preserve">Доля объемов воды, потребляемой в жилых домах (за исключением МКД), расчеты за которую осуществляются с использованием приборов учета, в общем объеме воды, потребляемой (используемой) в жилых домах (за исключением МКД)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 w:rsidP="00BA4A6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89104B" w:rsidRDefault="00AE77C4" w:rsidP="00BA4A6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</w:tr>
      <w:tr w:rsidR="00AE77C4" w:rsidTr="00655E91">
        <w:trPr>
          <w:gridAfter w:val="1"/>
          <w:wAfter w:w="8" w:type="dxa"/>
          <w:trHeight w:val="478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D.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 xml:space="preserve">Доля объемов воды, потребляемой (используемой) в МКД, расчеты за которую осуществляются с использованием коллективных (общедомовых) приборов учета, в общем объеме воды, потребляемой (используемой) в МКД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  <w:r w:rsidRPr="0089104B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 w:rsidP="00BA4A6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89104B" w:rsidRDefault="00AE77C4" w:rsidP="00BA4A6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</w:tr>
      <w:tr w:rsidR="00AE77C4" w:rsidTr="00655E91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D.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 xml:space="preserve">Доля объемов воды, потребляемой в МКД, расчеты за которую осуществляются с использованием индивидуальных и общих (для коммунальной квартиры) приборов учета, в общем объеме воды, потребляемой </w:t>
            </w:r>
            <w:r w:rsidRPr="0089104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(используемой) в МКД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lastRenderedPageBreak/>
              <w:t>%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  <w:r w:rsidRPr="0089104B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 w:rsidP="00BA4A6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89104B" w:rsidRDefault="00AE77C4" w:rsidP="00BA4A6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</w:tr>
      <w:tr w:rsidR="00AE77C4" w:rsidTr="00655E91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D.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Доля объемов природного газа, потребляемого (используемого) в жилых домах (за исключением МКД), расчеты за который осуществляются с использованием приборов учета, в общем объеме природного газа, потребляемого (используемого) в жилых домах (за исключением МКД) на территории Республики Мордовия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Зубово-Полянского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 w:rsidP="00BA4A6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89104B" w:rsidRDefault="00AE77C4" w:rsidP="00BA4A6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</w:tr>
      <w:tr w:rsidR="00AE77C4" w:rsidTr="00655E91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D.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 xml:space="preserve">Доля объемов природного газа, потребляемого (используемого) в МКД, расчеты за который осуществляются с использованием индивидуальных и общих (для коммунальной квартиры) приборов учета, в общем объеме природного газа, потребляемого (используемого) в МКД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 w:rsidP="000729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 w:rsidP="000729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  <w:r w:rsidRPr="0089104B">
              <w:rPr>
                <w:sz w:val="28"/>
                <w:szCs w:val="28"/>
              </w:rPr>
              <w:t>,0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 w:rsidP="0007298C">
            <w:pPr>
              <w:rPr>
                <w:sz w:val="28"/>
                <w:szCs w:val="28"/>
              </w:rPr>
            </w:pPr>
            <w:r w:rsidRPr="0089104B">
              <w:rPr>
                <w:sz w:val="28"/>
                <w:szCs w:val="28"/>
              </w:rPr>
              <w:t>100,0</w:t>
            </w:r>
          </w:p>
        </w:tc>
        <w:tc>
          <w:tcPr>
            <w:tcW w:w="1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 w:rsidP="0007298C">
            <w:pPr>
              <w:rPr>
                <w:sz w:val="28"/>
                <w:szCs w:val="28"/>
              </w:rPr>
            </w:pPr>
            <w:r w:rsidRPr="0089104B">
              <w:rPr>
                <w:sz w:val="28"/>
                <w:szCs w:val="28"/>
              </w:rPr>
              <w:t>100,0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 w:rsidP="00BA4A6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89104B" w:rsidRDefault="00AE77C4" w:rsidP="00BA4A6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</w:tr>
      <w:tr w:rsidR="00AE77C4" w:rsidTr="00655E91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D.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Число жилых домов, в отношении которых проведено ЭО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 w:rsidP="0078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 w:rsidP="0078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89104B">
              <w:rPr>
                <w:sz w:val="28"/>
                <w:szCs w:val="28"/>
              </w:rPr>
              <w:t>0,0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 w:rsidP="00780B90">
            <w:pPr>
              <w:rPr>
                <w:sz w:val="28"/>
                <w:szCs w:val="28"/>
              </w:rPr>
            </w:pPr>
            <w:r w:rsidRPr="0089104B">
              <w:rPr>
                <w:sz w:val="28"/>
                <w:szCs w:val="28"/>
              </w:rPr>
              <w:t>100,0</w:t>
            </w:r>
          </w:p>
        </w:tc>
        <w:tc>
          <w:tcPr>
            <w:tcW w:w="1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 w:rsidP="00780B90">
            <w:pPr>
              <w:rPr>
                <w:sz w:val="28"/>
                <w:szCs w:val="28"/>
              </w:rPr>
            </w:pPr>
            <w:r w:rsidRPr="0089104B">
              <w:rPr>
                <w:sz w:val="28"/>
                <w:szCs w:val="28"/>
              </w:rPr>
              <w:t>100,0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 w:rsidP="00BA4A6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89104B" w:rsidRDefault="00AE77C4" w:rsidP="00BA4A6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</w:tr>
      <w:tr w:rsidR="00AE77C4" w:rsidTr="00655E91">
        <w:trPr>
          <w:gridAfter w:val="1"/>
          <w:wAfter w:w="8" w:type="dxa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D.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Доля жилых домов, в отношении которых проведено ЭО, в общем числе жилых домов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 w:rsidP="0078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89104B">
              <w:rPr>
                <w:sz w:val="28"/>
                <w:szCs w:val="28"/>
              </w:rPr>
              <w:t>0,0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 w:rsidP="0078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89104B">
              <w:rPr>
                <w:sz w:val="28"/>
                <w:szCs w:val="28"/>
              </w:rPr>
              <w:t>0,0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 w:rsidP="00780B90">
            <w:pPr>
              <w:rPr>
                <w:sz w:val="28"/>
                <w:szCs w:val="28"/>
              </w:rPr>
            </w:pPr>
            <w:r w:rsidRPr="0089104B">
              <w:rPr>
                <w:sz w:val="28"/>
                <w:szCs w:val="28"/>
              </w:rPr>
              <w:t>100,0</w:t>
            </w:r>
          </w:p>
        </w:tc>
        <w:tc>
          <w:tcPr>
            <w:tcW w:w="1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 w:rsidP="00780B90">
            <w:pPr>
              <w:rPr>
                <w:sz w:val="28"/>
                <w:szCs w:val="28"/>
              </w:rPr>
            </w:pPr>
            <w:r w:rsidRPr="0089104B">
              <w:rPr>
                <w:sz w:val="28"/>
                <w:szCs w:val="28"/>
              </w:rPr>
              <w:t>100,0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89104B" w:rsidRDefault="00AE77C4" w:rsidP="00BA4A6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89104B" w:rsidRDefault="00AE77C4" w:rsidP="00BA4A6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</w:tr>
    </w:tbl>
    <w:p w:rsidR="00AE77C4" w:rsidRPr="00D457E4" w:rsidRDefault="00AE77C4" w:rsidP="00F2554D">
      <w:pPr>
        <w:rPr>
          <w:rFonts w:cs="Times New Roman"/>
          <w:sz w:val="16"/>
          <w:szCs w:val="16"/>
        </w:rPr>
      </w:pPr>
      <w:r w:rsidRPr="00D457E4">
        <w:rPr>
          <w:rFonts w:cs="Times New Roman"/>
          <w:sz w:val="16"/>
          <w:szCs w:val="16"/>
        </w:rPr>
        <w:t>Примечание:</w:t>
      </w:r>
    </w:p>
    <w:p w:rsidR="00AE77C4" w:rsidRPr="00D457E4" w:rsidRDefault="00AE77C4" w:rsidP="00F2554D">
      <w:pPr>
        <w:rPr>
          <w:rFonts w:cs="Times New Roman"/>
          <w:sz w:val="16"/>
          <w:szCs w:val="16"/>
        </w:rPr>
      </w:pPr>
      <w:r w:rsidRPr="00D457E4">
        <w:rPr>
          <w:rFonts w:cs="Times New Roman"/>
          <w:sz w:val="16"/>
          <w:szCs w:val="16"/>
        </w:rPr>
        <w:t>1. ЭЭ - электрическая энергия.</w:t>
      </w:r>
    </w:p>
    <w:p w:rsidR="00AE77C4" w:rsidRPr="00D457E4" w:rsidRDefault="00AE77C4" w:rsidP="00F2554D">
      <w:pPr>
        <w:rPr>
          <w:rFonts w:cs="Times New Roman"/>
          <w:sz w:val="16"/>
          <w:szCs w:val="16"/>
        </w:rPr>
      </w:pPr>
      <w:r w:rsidRPr="00D457E4">
        <w:rPr>
          <w:rFonts w:cs="Times New Roman"/>
          <w:sz w:val="16"/>
          <w:szCs w:val="16"/>
        </w:rPr>
        <w:t>2. ТЭ - тепловая энергия.</w:t>
      </w:r>
    </w:p>
    <w:p w:rsidR="00AE77C4" w:rsidRPr="00D457E4" w:rsidRDefault="00AE77C4" w:rsidP="00F2554D">
      <w:pPr>
        <w:rPr>
          <w:rFonts w:cs="Times New Roman"/>
          <w:sz w:val="16"/>
          <w:szCs w:val="16"/>
        </w:rPr>
      </w:pPr>
      <w:r w:rsidRPr="00D457E4">
        <w:rPr>
          <w:rFonts w:cs="Times New Roman"/>
          <w:sz w:val="16"/>
          <w:szCs w:val="16"/>
        </w:rPr>
        <w:t>3. МКД - многоквартирный дом.</w:t>
      </w:r>
    </w:p>
    <w:p w:rsidR="00AE77C4" w:rsidRPr="00D457E4" w:rsidRDefault="00AE77C4" w:rsidP="00F2554D">
      <w:pPr>
        <w:rPr>
          <w:rFonts w:cs="Times New Roman"/>
          <w:sz w:val="16"/>
          <w:szCs w:val="16"/>
        </w:rPr>
      </w:pPr>
      <w:r w:rsidRPr="00D457E4">
        <w:rPr>
          <w:rFonts w:cs="Times New Roman"/>
          <w:sz w:val="16"/>
          <w:szCs w:val="16"/>
        </w:rPr>
        <w:t>4. ГУ - государственные учреждения.</w:t>
      </w:r>
    </w:p>
    <w:p w:rsidR="00AE77C4" w:rsidRPr="00D457E4" w:rsidRDefault="00AE77C4" w:rsidP="00D457E4">
      <w:pPr>
        <w:rPr>
          <w:rFonts w:cs="Times New Roman"/>
          <w:sz w:val="16"/>
          <w:szCs w:val="16"/>
        </w:rPr>
      </w:pPr>
      <w:r w:rsidRPr="00D457E4">
        <w:rPr>
          <w:rFonts w:cs="Times New Roman"/>
          <w:sz w:val="16"/>
          <w:szCs w:val="16"/>
        </w:rPr>
        <w:t>5. ЭО - энергетическое обследование.</w:t>
      </w:r>
    </w:p>
    <w:p w:rsidR="00AE77C4" w:rsidRDefault="00AE77C4" w:rsidP="00F2554D">
      <w:pPr>
        <w:widowControl w:val="0"/>
        <w:autoSpaceDE w:val="0"/>
        <w:autoSpaceDN w:val="0"/>
        <w:adjustRightInd w:val="0"/>
        <w:ind w:right="-740" w:firstLine="698"/>
        <w:jc w:val="right"/>
        <w:rPr>
          <w:rFonts w:cs="Times New Roman"/>
          <w:b/>
          <w:bCs/>
          <w:sz w:val="28"/>
          <w:szCs w:val="28"/>
        </w:rPr>
      </w:pPr>
    </w:p>
    <w:p w:rsidR="00AE77C4" w:rsidRDefault="00AE77C4"/>
    <w:sectPr w:rsidR="00AE77C4" w:rsidSect="00F2554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554D"/>
    <w:rsid w:val="00004BB2"/>
    <w:rsid w:val="00024B23"/>
    <w:rsid w:val="00053A0B"/>
    <w:rsid w:val="00057E9B"/>
    <w:rsid w:val="00065D3B"/>
    <w:rsid w:val="00066FEC"/>
    <w:rsid w:val="0007298C"/>
    <w:rsid w:val="00095304"/>
    <w:rsid w:val="00095E84"/>
    <w:rsid w:val="000978FF"/>
    <w:rsid w:val="00106A65"/>
    <w:rsid w:val="00113CE9"/>
    <w:rsid w:val="00140A35"/>
    <w:rsid w:val="00177F20"/>
    <w:rsid w:val="001A2C1E"/>
    <w:rsid w:val="001A60FA"/>
    <w:rsid w:val="001A6D63"/>
    <w:rsid w:val="00227A3C"/>
    <w:rsid w:val="002345A9"/>
    <w:rsid w:val="00250F76"/>
    <w:rsid w:val="002B6F63"/>
    <w:rsid w:val="002C64A7"/>
    <w:rsid w:val="00310460"/>
    <w:rsid w:val="00322243"/>
    <w:rsid w:val="003304BE"/>
    <w:rsid w:val="00332BCD"/>
    <w:rsid w:val="0035058E"/>
    <w:rsid w:val="00391723"/>
    <w:rsid w:val="0039277B"/>
    <w:rsid w:val="00395394"/>
    <w:rsid w:val="003A48A2"/>
    <w:rsid w:val="003A6E85"/>
    <w:rsid w:val="003B2FB5"/>
    <w:rsid w:val="003C4F3A"/>
    <w:rsid w:val="003D5C48"/>
    <w:rsid w:val="003E40FE"/>
    <w:rsid w:val="00414869"/>
    <w:rsid w:val="00422773"/>
    <w:rsid w:val="00422B28"/>
    <w:rsid w:val="00422DF7"/>
    <w:rsid w:val="00423C88"/>
    <w:rsid w:val="00445717"/>
    <w:rsid w:val="00445946"/>
    <w:rsid w:val="00453A3A"/>
    <w:rsid w:val="00461064"/>
    <w:rsid w:val="0046340A"/>
    <w:rsid w:val="004947D4"/>
    <w:rsid w:val="004A0A91"/>
    <w:rsid w:val="004A1D93"/>
    <w:rsid w:val="004E4EF8"/>
    <w:rsid w:val="004E5F56"/>
    <w:rsid w:val="004E7274"/>
    <w:rsid w:val="0050182C"/>
    <w:rsid w:val="00514C4D"/>
    <w:rsid w:val="0054448C"/>
    <w:rsid w:val="00546565"/>
    <w:rsid w:val="005538BE"/>
    <w:rsid w:val="0057005D"/>
    <w:rsid w:val="005B6BBC"/>
    <w:rsid w:val="005D4E68"/>
    <w:rsid w:val="005D4E93"/>
    <w:rsid w:val="005E065D"/>
    <w:rsid w:val="005E4925"/>
    <w:rsid w:val="00611DF2"/>
    <w:rsid w:val="006328B4"/>
    <w:rsid w:val="00632E65"/>
    <w:rsid w:val="00637775"/>
    <w:rsid w:val="00655E91"/>
    <w:rsid w:val="00661FDD"/>
    <w:rsid w:val="006D7742"/>
    <w:rsid w:val="006E138D"/>
    <w:rsid w:val="0071057D"/>
    <w:rsid w:val="00744759"/>
    <w:rsid w:val="00780B90"/>
    <w:rsid w:val="00793836"/>
    <w:rsid w:val="007A7F53"/>
    <w:rsid w:val="00811AD3"/>
    <w:rsid w:val="00812304"/>
    <w:rsid w:val="00836C6A"/>
    <w:rsid w:val="00851EF5"/>
    <w:rsid w:val="00856BE8"/>
    <w:rsid w:val="0089104B"/>
    <w:rsid w:val="008C6E95"/>
    <w:rsid w:val="008D0F53"/>
    <w:rsid w:val="009133C0"/>
    <w:rsid w:val="00916071"/>
    <w:rsid w:val="00936C37"/>
    <w:rsid w:val="00974C8E"/>
    <w:rsid w:val="0098096B"/>
    <w:rsid w:val="00994AC3"/>
    <w:rsid w:val="009A14B5"/>
    <w:rsid w:val="009D6CBA"/>
    <w:rsid w:val="00A1125C"/>
    <w:rsid w:val="00A270AF"/>
    <w:rsid w:val="00A36004"/>
    <w:rsid w:val="00A83EA1"/>
    <w:rsid w:val="00AA4E3E"/>
    <w:rsid w:val="00AB5E30"/>
    <w:rsid w:val="00AE039C"/>
    <w:rsid w:val="00AE4296"/>
    <w:rsid w:val="00AE77C4"/>
    <w:rsid w:val="00AF04BA"/>
    <w:rsid w:val="00B04DFB"/>
    <w:rsid w:val="00B070E0"/>
    <w:rsid w:val="00B40CAA"/>
    <w:rsid w:val="00B77DEE"/>
    <w:rsid w:val="00B8334F"/>
    <w:rsid w:val="00BA4A61"/>
    <w:rsid w:val="00BB6E69"/>
    <w:rsid w:val="00C26038"/>
    <w:rsid w:val="00C3701B"/>
    <w:rsid w:val="00C63DCA"/>
    <w:rsid w:val="00C76C93"/>
    <w:rsid w:val="00C840F2"/>
    <w:rsid w:val="00C94718"/>
    <w:rsid w:val="00CA439B"/>
    <w:rsid w:val="00CA6E5B"/>
    <w:rsid w:val="00CC4704"/>
    <w:rsid w:val="00D12FE0"/>
    <w:rsid w:val="00D2181B"/>
    <w:rsid w:val="00D349EC"/>
    <w:rsid w:val="00D457E4"/>
    <w:rsid w:val="00D57F1C"/>
    <w:rsid w:val="00D842E3"/>
    <w:rsid w:val="00D9436D"/>
    <w:rsid w:val="00D95769"/>
    <w:rsid w:val="00D9700D"/>
    <w:rsid w:val="00DA6BF8"/>
    <w:rsid w:val="00DB6032"/>
    <w:rsid w:val="00DB6FE6"/>
    <w:rsid w:val="00DC2237"/>
    <w:rsid w:val="00DD2217"/>
    <w:rsid w:val="00E03747"/>
    <w:rsid w:val="00E15C90"/>
    <w:rsid w:val="00E17C16"/>
    <w:rsid w:val="00E41EB0"/>
    <w:rsid w:val="00E70040"/>
    <w:rsid w:val="00EA738F"/>
    <w:rsid w:val="00EB425D"/>
    <w:rsid w:val="00EC2F2F"/>
    <w:rsid w:val="00EC3E23"/>
    <w:rsid w:val="00EE7218"/>
    <w:rsid w:val="00F17333"/>
    <w:rsid w:val="00F2554D"/>
    <w:rsid w:val="00F31973"/>
    <w:rsid w:val="00F32786"/>
    <w:rsid w:val="00F32BE7"/>
    <w:rsid w:val="00F56BB5"/>
    <w:rsid w:val="00F627F0"/>
    <w:rsid w:val="00F632E9"/>
    <w:rsid w:val="00F668E5"/>
    <w:rsid w:val="00F70D44"/>
    <w:rsid w:val="00FA318F"/>
    <w:rsid w:val="00FA31A5"/>
    <w:rsid w:val="00FA44CF"/>
    <w:rsid w:val="00FB1CBB"/>
    <w:rsid w:val="00FE6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54D"/>
    <w:rPr>
      <w:rFonts w:ascii="Times New Roman" w:eastAsia="Times New Roman" w:hAnsi="Times New Roman" w:cs="Verdana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2554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2554D"/>
    <w:rPr>
      <w:rFonts w:ascii="Arial" w:hAnsi="Arial" w:cs="Arial"/>
      <w:b/>
      <w:bCs/>
      <w:kern w:val="32"/>
      <w:sz w:val="32"/>
      <w:szCs w:val="32"/>
      <w:lang w:eastAsia="ru-RU"/>
    </w:rPr>
  </w:style>
  <w:style w:type="character" w:styleId="a3">
    <w:name w:val="Hyperlink"/>
    <w:uiPriority w:val="99"/>
    <w:semiHidden/>
    <w:rsid w:val="00F2554D"/>
    <w:rPr>
      <w:rFonts w:cs="Times New Roman"/>
      <w:color w:val="0000FF"/>
      <w:u w:val="single"/>
    </w:rPr>
  </w:style>
  <w:style w:type="paragraph" w:customStyle="1" w:styleId="a4">
    <w:name w:val="Прижатый влево"/>
    <w:basedOn w:val="a"/>
    <w:next w:val="a"/>
    <w:uiPriority w:val="99"/>
    <w:rsid w:val="00F2554D"/>
    <w:pPr>
      <w:autoSpaceDE w:val="0"/>
      <w:autoSpaceDN w:val="0"/>
      <w:adjustRightInd w:val="0"/>
    </w:pPr>
    <w:rPr>
      <w:rFonts w:ascii="Arial" w:hAnsi="Arial" w:cs="Times New Roman"/>
    </w:rPr>
  </w:style>
  <w:style w:type="paragraph" w:customStyle="1" w:styleId="a5">
    <w:name w:val="Нормальный (таблица)"/>
    <w:basedOn w:val="a"/>
    <w:next w:val="a"/>
    <w:uiPriority w:val="99"/>
    <w:rsid w:val="00F2554D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styleId="a6">
    <w:name w:val="Balloon Text"/>
    <w:basedOn w:val="a"/>
    <w:link w:val="a7"/>
    <w:uiPriority w:val="99"/>
    <w:semiHidden/>
    <w:rsid w:val="00B04DF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A1125C"/>
    <w:rPr>
      <w:rFonts w:ascii="Times New Roman" w:hAnsi="Times New Roman" w:cs="Verdana"/>
      <w:sz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481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Users\&#1040;&#1076;&#1084;&#1080;&#1085;\Desktop\26290_&#1069;&#1053;&#1045;&#1056;&#1043;&#1054;&#1057;&#1041;&#1045;&#1056;&#1045;&#1046;&#1045;&#1053;&#1048;&#1045;_&#1080;_&#1087;&#1086;&#1074;&#1099;&#1096;&#1077;&#1085;&#1080;&#1077;_&#1101;&#1085;&#1077;&#1088;&#1075;&#1077;&#1090;&#1080;&#1095;&#1077;&#1089;&#1082;&#1086;&#1081;_&#1101;&#1092;&#1092;&#1077;&#1082;&#1090;&#1080;&#1074;&#1085;&#1086;&#1089;&#1090;&#1080;_&#1085;&#1072;_19_&#1080;&#1102;&#1085;&#1103;_2014&#1075;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650</TotalTime>
  <Pages>7</Pages>
  <Words>1341</Words>
  <Characters>7648</Characters>
  <Application>Microsoft Office Word</Application>
  <DocSecurity>0</DocSecurity>
  <Lines>63</Lines>
  <Paragraphs>17</Paragraphs>
  <ScaleCrop>false</ScaleCrop>
  <Company/>
  <LinksUpToDate>false</LinksUpToDate>
  <CharactersWithSpaces>8972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отдел по ЖКХ</cp:lastModifiedBy>
  <cp:revision>40</cp:revision>
  <cp:lastPrinted>2023-07-31T15:15:00Z</cp:lastPrinted>
  <dcterms:created xsi:type="dcterms:W3CDTF">2015-12-05T16:04:00Z</dcterms:created>
  <dcterms:modified xsi:type="dcterms:W3CDTF">2024-02-09T13:28:00Z</dcterms:modified>
</cp:coreProperties>
</file>