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C6" w:rsidRPr="006C06C6" w:rsidRDefault="006C06C6" w:rsidP="006C06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6C6">
        <w:rPr>
          <w:rFonts w:ascii="Times New Roman" w:hAnsi="Times New Roman" w:cs="Times New Roman"/>
          <w:b/>
          <w:sz w:val="28"/>
          <w:szCs w:val="28"/>
        </w:rPr>
        <w:t xml:space="preserve">В ходе проведенной прокуратурой района проверки в деятельности АСЗ и АГЗС по </w:t>
      </w:r>
      <w:proofErr w:type="spellStart"/>
      <w:r w:rsidRPr="006C06C6"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 w:rsidRPr="006C06C6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району, выявлены нарушения законодательства о промышленной и пожарной безопасности при эксплуатации опасных производственных объектов.</w:t>
      </w:r>
    </w:p>
    <w:p w:rsidR="006C06C6" w:rsidRPr="003939F0" w:rsidRDefault="006C06C6" w:rsidP="006C06C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Выявлены нарушения правил пожарной безопасности, а именно: на объектах отсутствовала техническая документация на системы автоматической установки пожарной сигнализации, оповещения и управления эвакуацией людей при пожаре, разработанная и утвержденная в соответствии с требованиями раздела XVIII инструкция о мерах пожарной безопасности, документы, подтверждающие прохождение обучения пожарно-техническому минимуму, руководителями не проводились обучения лиц мерам пожарной безопасности путем проведения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противопожарного инструктажа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за пожарную безопасность, площадки для автоцистерн не оснащена передвижными огнетушителями, огнетушители не имеют порядкового номера, нанесенного на корпус огнетушителя, расположенные в помещениях АЗС и АГЗС и на заправочном островке, требуют замены либо перезарядки.</w:t>
      </w:r>
    </w:p>
    <w:p w:rsidR="006C06C6" w:rsidRPr="003939F0" w:rsidRDefault="006C06C6" w:rsidP="006C06C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Выявленные нарушения стали возможны по причине ненадлежащего исполнения своих обязанностей должностными лицами, АЗС и АГЗС ответственными за данное направление деятельности. В их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допущение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которых ущемляются интересы граждан и государства регламентирующего отношения в данной сфере.</w:t>
      </w:r>
    </w:p>
    <w:p w:rsidR="006C06C6" w:rsidRDefault="006C06C6" w:rsidP="006C06C6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результатам проверок прокуратурой района возбуждены дела об административном правонарушении, предусмотренном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.1 ст. 20.4 </w:t>
      </w:r>
      <w:proofErr w:type="spellStart"/>
      <w:r w:rsidRPr="003939F0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3939F0">
        <w:rPr>
          <w:rFonts w:ascii="Times New Roman" w:hAnsi="Times New Roman" w:cs="Times New Roman"/>
          <w:sz w:val="28"/>
          <w:szCs w:val="28"/>
        </w:rPr>
        <w:t xml:space="preserve"> РФ, в адрес руководителей внесены представления.</w:t>
      </w:r>
    </w:p>
    <w:p w:rsidR="00904EFB" w:rsidRDefault="00904EFB"/>
    <w:sectPr w:rsidR="00904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06C6"/>
    <w:rsid w:val="006C06C6"/>
    <w:rsid w:val="00904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6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Company>Microsoft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2023-12-25T08:30:00Z</dcterms:created>
  <dcterms:modified xsi:type="dcterms:W3CDTF">2023-12-25T08:30:00Z</dcterms:modified>
</cp:coreProperties>
</file>