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E5" w:rsidRPr="003939F0" w:rsidRDefault="00212CE5" w:rsidP="00212CE5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В ходе проведенной прокуратурой района проверки в деятельности АСЗ и АГЗС по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району, выявлены нарушения законодательства о промышленной и пожарной безопасности при эксплуатации опасных производственных объектов.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Выявлены нарушения правил пожарной безопасности, а именно: на объектах отсутствовала техническая документация на системы автоматической установки пожарной сигнализации, оповещения и управления эвакуацией людей при пожаре, разработанная и утвержденная в соответствии с требованиями раздела XVIII инструкция о мерах пожарной безопасности, документы, подтверждающие прохождение обучения пожарно-техническому минимуму, руководителями не проводились обучения лиц мерам пожарной безопасности путем проведения противопожарного инструктажа ответственным за пожарную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безопасность, площадки для автоцистерн не оснащена передвижными огнетушителями, огнетушители не имеют порядкового номера, нанесенного на корпус огнетушителя, расположенные в помещениях АЗС и АГЗС и на заправочном островке, требуют замены либо перезарядки.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Выявленные нарушения стали возможны по причине ненадлежащего исполнения своих обязанностей должностными лицами, АЗС и АГЗС ответственными за данное направление деятельности. В их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допущение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которых ущемляются интересы граждан и государства регламентирующего отношения в данной сфере.</w:t>
      </w:r>
    </w:p>
    <w:p w:rsidR="00212CE5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результатам проверок прокуратурой района возбуждены дела об административном правонарушении, предусмотренном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.1 ст. 20.4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РФ, в адрес руководителей внесены представления.</w:t>
      </w:r>
    </w:p>
    <w:p w:rsidR="00212CE5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2CE5" w:rsidRPr="003939F0" w:rsidRDefault="00212CE5" w:rsidP="00212CE5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районе после вмешательства прокуратуры сирота обеспечен благоустроенной квартирой.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 несовершеннолетних в части обеспечения жильем детей сирот и детей, оставшихся без попечения родителей.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не был.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помещение. 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212CE5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lastRenderedPageBreak/>
        <w:t>В настоящее время местному жителю предоставлена благоустроенная квартира.</w:t>
      </w:r>
    </w:p>
    <w:p w:rsidR="00212CE5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2CE5" w:rsidRPr="003939F0" w:rsidRDefault="00212CE5" w:rsidP="00212CE5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Зубово-Полянкого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 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Всего в рамках реализации подпрограммы на территории района из аварийного жилищного фонда должно быть переселено свыше 400 граждан. 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 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Строительство большинства домов со сроком предоставления жилых помещений согласно контрактам 30.09.2023 завершено; органами местного самоуправления приняты помещения, осуществляется их передача гражданам. В отношении одного дома застройщиком указанный срок нарушен.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При этом подлежащий расселению в него жилой домов признан пригодным для проживания.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В связи с нарушением законодательства и не выполнением обязательств по контракту прокуратурой района застройщику внесено представление, в отношении директора подготовлено постановление по части 7 статьи 7.32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212CE5" w:rsidRPr="003939F0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домах; нарушений не выявлено. Проведена встреча с переселенными гражданами, с которыми обсужден вопрос качества возведенных домов. </w:t>
      </w:r>
    </w:p>
    <w:p w:rsidR="00212CE5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212CE5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2CE5" w:rsidRDefault="00212CE5" w:rsidP="00212C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2CE5" w:rsidRPr="0086653D" w:rsidRDefault="00212CE5" w:rsidP="00212C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53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86653D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86653D">
        <w:rPr>
          <w:rFonts w:ascii="Times New Roman" w:hAnsi="Times New Roman" w:cs="Times New Roman"/>
          <w:b/>
          <w:sz w:val="28"/>
          <w:szCs w:val="28"/>
        </w:rPr>
        <w:t xml:space="preserve"> района направила в суд уголовное дело о хищении средств по схеме «Ваш родственник попал в ДТП»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В прокуратуре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района утверждено обвинительное заключение по уголовному делу в отношении 20-летнего жителя Ростовской </w:t>
      </w:r>
      <w:r w:rsidRPr="0086653D">
        <w:rPr>
          <w:rFonts w:ascii="Times New Roman" w:hAnsi="Times New Roman" w:cs="Times New Roman"/>
          <w:sz w:val="28"/>
          <w:szCs w:val="28"/>
        </w:rPr>
        <w:lastRenderedPageBreak/>
        <w:t xml:space="preserve">области. Он обвиняется в совершении преступлений по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чч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>. 2, 3 ст. 159 УК РФ (мошенничество).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посредством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дроппера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>». По договоренности обвиняемый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В июле 2023 года обвиняемый прибыл в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дело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обвиняемому.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обвиняемый перевел неустановленному следствием лицу.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>Уголовное дело направлено в суд для рассмотрения по существу.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Санкция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>. 3 ст. 159 УК РФ предусматривает максимальное наказание в виде лишения свободы на срок до 6 лет.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2CE5" w:rsidRPr="0086653D" w:rsidRDefault="00212CE5" w:rsidP="00212C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6653D">
        <w:rPr>
          <w:rFonts w:ascii="Times New Roman" w:hAnsi="Times New Roman" w:cs="Times New Roman"/>
          <w:b/>
          <w:sz w:val="28"/>
          <w:szCs w:val="28"/>
        </w:rPr>
        <w:t>Директор муниципального учреждения осуждена за присвоение бюджетных средств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района о виновности директора МБУ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«Межотраслевое Централизованное Управление» в совершении преступления по </w:t>
      </w:r>
      <w:proofErr w:type="gramStart"/>
      <w:r w:rsidRPr="0086653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6653D">
        <w:rPr>
          <w:rFonts w:ascii="Times New Roman" w:hAnsi="Times New Roman" w:cs="Times New Roman"/>
          <w:sz w:val="28"/>
          <w:szCs w:val="28"/>
        </w:rPr>
        <w:t>. 3 ст. 160 Уголовного кодекса Российской Федерации (присвоение, совершенное с использованием служебного положения).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>В суде установлено, что 55-летняя подсудимая присвоила денежные средства в сумме 38 тыс. рублей, которые остались от страховой премии за ремонт служебного автомобиля.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lastRenderedPageBreak/>
        <w:t xml:space="preserve">Приговором </w:t>
      </w:r>
      <w:proofErr w:type="spellStart"/>
      <w:r w:rsidRPr="0086653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6653D">
        <w:rPr>
          <w:rFonts w:ascii="Times New Roman" w:hAnsi="Times New Roman" w:cs="Times New Roman"/>
          <w:sz w:val="28"/>
          <w:szCs w:val="28"/>
        </w:rPr>
        <w:t xml:space="preserve"> районного суда руководителю учреждения назначено наказание в виде штрафа в размере 100 тыс. рублей.</w:t>
      </w:r>
    </w:p>
    <w:p w:rsidR="00212CE5" w:rsidRPr="0086653D" w:rsidRDefault="00212CE5" w:rsidP="00212CE5">
      <w:pPr>
        <w:jc w:val="both"/>
        <w:rPr>
          <w:rFonts w:ascii="Times New Roman" w:hAnsi="Times New Roman" w:cs="Times New Roman"/>
          <w:sz w:val="28"/>
          <w:szCs w:val="28"/>
        </w:rPr>
      </w:pPr>
      <w:r w:rsidRPr="0086653D">
        <w:rPr>
          <w:rFonts w:ascii="Times New Roman" w:hAnsi="Times New Roman" w:cs="Times New Roman"/>
          <w:sz w:val="28"/>
          <w:szCs w:val="28"/>
        </w:rPr>
        <w:t>Причиненный преступлением ущерб возмещен в ходе предварительного следствия.</w:t>
      </w:r>
    </w:p>
    <w:p w:rsidR="00EC5ADA" w:rsidRDefault="00EC5ADA"/>
    <w:sectPr w:rsidR="00EC5ADA" w:rsidSect="000B4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2CE5"/>
    <w:rsid w:val="00212CE5"/>
    <w:rsid w:val="00EC5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C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C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5472</Characters>
  <Application>Microsoft Office Word</Application>
  <DocSecurity>0</DocSecurity>
  <Lines>45</Lines>
  <Paragraphs>12</Paragraphs>
  <ScaleCrop>false</ScaleCrop>
  <Company>Grizli777</Company>
  <LinksUpToDate>false</LinksUpToDate>
  <CharactersWithSpaces>6419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2023-12-19T08:27:00Z</dcterms:created>
  <dcterms:modified xsi:type="dcterms:W3CDTF">2023-12-19T08:27:00Z</dcterms:modified>
</cp:coreProperties>
</file>