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D2E" w:rsidRPr="00B60D2E" w:rsidRDefault="00B60D2E" w:rsidP="00B60D2E">
      <w:pPr>
        <w:rPr>
          <w:rFonts w:ascii="Times New Roman" w:hAnsi="Times New Roman" w:cs="Times New Roman"/>
          <w:b/>
          <w:sz w:val="72"/>
          <w:szCs w:val="72"/>
        </w:rPr>
      </w:pPr>
      <w:r w:rsidRPr="00B60D2E">
        <w:rPr>
          <w:rFonts w:ascii="Times New Roman" w:hAnsi="Times New Roman" w:cs="Times New Roman"/>
          <w:b/>
          <w:sz w:val="44"/>
          <w:szCs w:val="44"/>
        </w:rPr>
        <w:t xml:space="preserve">                           </w:t>
      </w:r>
      <w:r w:rsidRPr="00B60D2E">
        <w:rPr>
          <w:rFonts w:ascii="Times New Roman" w:hAnsi="Times New Roman" w:cs="Times New Roman"/>
          <w:b/>
          <w:sz w:val="72"/>
          <w:szCs w:val="72"/>
        </w:rPr>
        <w:t>ГАЗЕТА</w:t>
      </w:r>
    </w:p>
    <w:p w:rsidR="00B60D2E" w:rsidRPr="00B60D2E" w:rsidRDefault="00B60D2E" w:rsidP="00B60D2E">
      <w:pPr>
        <w:rPr>
          <w:rFonts w:ascii="Times New Roman" w:hAnsi="Times New Roman" w:cs="Times New Roman"/>
          <w:b/>
          <w:sz w:val="44"/>
          <w:szCs w:val="44"/>
        </w:rPr>
      </w:pPr>
      <w:r w:rsidRPr="00B60D2E">
        <w:rPr>
          <w:rFonts w:ascii="Times New Roman" w:hAnsi="Times New Roman" w:cs="Times New Roman"/>
          <w:b/>
          <w:sz w:val="44"/>
          <w:szCs w:val="44"/>
        </w:rPr>
        <w:t xml:space="preserve">        </w:t>
      </w:r>
      <w:proofErr w:type="spellStart"/>
      <w:r w:rsidRPr="00B60D2E">
        <w:rPr>
          <w:rFonts w:ascii="Times New Roman" w:hAnsi="Times New Roman" w:cs="Times New Roman"/>
          <w:b/>
          <w:sz w:val="44"/>
          <w:szCs w:val="44"/>
        </w:rPr>
        <w:t>Ачадовского</w:t>
      </w:r>
      <w:proofErr w:type="spellEnd"/>
      <w:r w:rsidRPr="00B60D2E">
        <w:rPr>
          <w:rFonts w:ascii="Times New Roman" w:hAnsi="Times New Roman" w:cs="Times New Roman"/>
          <w:b/>
          <w:sz w:val="44"/>
          <w:szCs w:val="44"/>
        </w:rPr>
        <w:t xml:space="preserve">  сельского     поселения </w:t>
      </w:r>
      <w:proofErr w:type="spellStart"/>
      <w:r w:rsidRPr="00B60D2E">
        <w:rPr>
          <w:rFonts w:ascii="Times New Roman" w:hAnsi="Times New Roman" w:cs="Times New Roman"/>
          <w:b/>
          <w:sz w:val="44"/>
          <w:szCs w:val="44"/>
        </w:rPr>
        <w:t>Зубово-Полянского</w:t>
      </w:r>
      <w:proofErr w:type="spellEnd"/>
      <w:r w:rsidRPr="00B60D2E">
        <w:rPr>
          <w:rFonts w:ascii="Times New Roman" w:hAnsi="Times New Roman" w:cs="Times New Roman"/>
          <w:b/>
          <w:sz w:val="44"/>
          <w:szCs w:val="44"/>
        </w:rPr>
        <w:t xml:space="preserve">  муниципального района</w:t>
      </w:r>
    </w:p>
    <w:p w:rsidR="00B60D2E" w:rsidRPr="00B60D2E" w:rsidRDefault="00B60D2E" w:rsidP="00B60D2E">
      <w:pPr>
        <w:rPr>
          <w:rFonts w:ascii="Times New Roman" w:hAnsi="Times New Roman" w:cs="Times New Roman"/>
          <w:b/>
          <w:sz w:val="44"/>
          <w:szCs w:val="44"/>
        </w:rPr>
      </w:pPr>
      <w:r w:rsidRPr="00B60D2E">
        <w:rPr>
          <w:rFonts w:ascii="Times New Roman" w:hAnsi="Times New Roman" w:cs="Times New Roman"/>
          <w:b/>
          <w:sz w:val="44"/>
          <w:szCs w:val="44"/>
        </w:rPr>
        <w:t xml:space="preserve">     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Республики  Мордовия</w:t>
      </w:r>
    </w:p>
    <w:p w:rsidR="00B60D2E" w:rsidRDefault="00B60D2E" w:rsidP="00B60D2E">
      <w:pPr>
        <w:rPr>
          <w:sz w:val="28"/>
          <w:szCs w:val="28"/>
        </w:rPr>
      </w:pPr>
    </w:p>
    <w:p w:rsidR="00B60D2E" w:rsidRDefault="00B60D2E" w:rsidP="00B60D2E">
      <w:pPr>
        <w:rPr>
          <w:sz w:val="28"/>
          <w:szCs w:val="28"/>
        </w:rPr>
      </w:pPr>
    </w:p>
    <w:p w:rsidR="00B60D2E" w:rsidRDefault="00B60D2E" w:rsidP="00B60D2E">
      <w:pPr>
        <w:rPr>
          <w:sz w:val="28"/>
          <w:szCs w:val="28"/>
        </w:rPr>
      </w:pPr>
    </w:p>
    <w:p w:rsidR="00B60D2E" w:rsidRPr="00902896" w:rsidRDefault="00B60D2E" w:rsidP="00B60D2E">
      <w:pPr>
        <w:rPr>
          <w:b/>
          <w:sz w:val="144"/>
          <w:szCs w:val="144"/>
        </w:rPr>
      </w:pPr>
      <w:r>
        <w:rPr>
          <w:sz w:val="144"/>
          <w:szCs w:val="144"/>
        </w:rPr>
        <w:t xml:space="preserve">       </w:t>
      </w:r>
      <w:r>
        <w:rPr>
          <w:b/>
          <w:sz w:val="144"/>
          <w:szCs w:val="144"/>
        </w:rPr>
        <w:t>ЗАР</w:t>
      </w:r>
      <w:r w:rsidRPr="00902896">
        <w:rPr>
          <w:b/>
          <w:sz w:val="144"/>
          <w:szCs w:val="144"/>
        </w:rPr>
        <w:t>Я</w:t>
      </w:r>
    </w:p>
    <w:p w:rsidR="00B60D2E" w:rsidRDefault="00B60D2E" w:rsidP="00B60D2E">
      <w:pPr>
        <w:rPr>
          <w:sz w:val="144"/>
          <w:szCs w:val="144"/>
        </w:rPr>
      </w:pPr>
    </w:p>
    <w:p w:rsidR="00B60D2E" w:rsidRDefault="00B60D2E" w:rsidP="00B60D2E">
      <w:pPr>
        <w:rPr>
          <w:sz w:val="36"/>
          <w:szCs w:val="36"/>
        </w:rPr>
      </w:pPr>
    </w:p>
    <w:p w:rsidR="00B60D2E" w:rsidRPr="00902896" w:rsidRDefault="00B60D2E" w:rsidP="00B60D2E">
      <w:pPr>
        <w:rPr>
          <w:b/>
          <w:sz w:val="52"/>
          <w:szCs w:val="52"/>
        </w:rPr>
      </w:pPr>
      <w:r>
        <w:rPr>
          <w:sz w:val="52"/>
          <w:szCs w:val="52"/>
        </w:rPr>
        <w:t xml:space="preserve"> </w:t>
      </w:r>
      <w:r w:rsidR="004137AF">
        <w:rPr>
          <w:b/>
          <w:sz w:val="52"/>
          <w:szCs w:val="52"/>
        </w:rPr>
        <w:t>2</w:t>
      </w:r>
      <w:r w:rsidR="00FC2719">
        <w:rPr>
          <w:b/>
          <w:sz w:val="52"/>
          <w:szCs w:val="52"/>
        </w:rPr>
        <w:t>5</w:t>
      </w:r>
      <w:r w:rsidRPr="00902896">
        <w:rPr>
          <w:b/>
          <w:sz w:val="52"/>
          <w:szCs w:val="52"/>
        </w:rPr>
        <w:t>.1</w:t>
      </w:r>
      <w:r>
        <w:rPr>
          <w:b/>
          <w:sz w:val="52"/>
          <w:szCs w:val="52"/>
        </w:rPr>
        <w:t>2</w:t>
      </w:r>
      <w:r w:rsidRPr="00902896">
        <w:rPr>
          <w:b/>
          <w:sz w:val="52"/>
          <w:szCs w:val="52"/>
        </w:rPr>
        <w:t>.20</w:t>
      </w:r>
      <w:r>
        <w:rPr>
          <w:b/>
          <w:sz w:val="52"/>
          <w:szCs w:val="52"/>
        </w:rPr>
        <w:t>23</w:t>
      </w:r>
      <w:r w:rsidRPr="00902896">
        <w:rPr>
          <w:b/>
          <w:sz w:val="52"/>
          <w:szCs w:val="52"/>
        </w:rPr>
        <w:t xml:space="preserve">г.                    </w:t>
      </w:r>
      <w:r>
        <w:rPr>
          <w:b/>
          <w:sz w:val="52"/>
          <w:szCs w:val="52"/>
        </w:rPr>
        <w:t xml:space="preserve">            </w:t>
      </w:r>
      <w:r w:rsidRPr="00902896">
        <w:rPr>
          <w:b/>
          <w:sz w:val="52"/>
          <w:szCs w:val="52"/>
        </w:rPr>
        <w:t xml:space="preserve">    №</w:t>
      </w:r>
      <w:r w:rsidR="004137AF">
        <w:rPr>
          <w:b/>
          <w:sz w:val="52"/>
          <w:szCs w:val="52"/>
        </w:rPr>
        <w:t>2</w:t>
      </w:r>
      <w:r w:rsidR="00FC2719">
        <w:rPr>
          <w:b/>
          <w:sz w:val="52"/>
          <w:szCs w:val="52"/>
        </w:rPr>
        <w:t>3</w:t>
      </w:r>
    </w:p>
    <w:p w:rsidR="00B60D2E" w:rsidRDefault="00B60D2E" w:rsidP="00B60D2E">
      <w:pPr>
        <w:rPr>
          <w:sz w:val="52"/>
          <w:szCs w:val="52"/>
        </w:rPr>
      </w:pPr>
    </w:p>
    <w:p w:rsidR="00B60D2E" w:rsidRDefault="00B60D2E" w:rsidP="00B60D2E">
      <w:pPr>
        <w:rPr>
          <w:sz w:val="52"/>
          <w:szCs w:val="52"/>
        </w:rPr>
      </w:pPr>
    </w:p>
    <w:p w:rsidR="00B60D2E" w:rsidRPr="00902896" w:rsidRDefault="00B60D2E" w:rsidP="00B60D2E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Pr="00902896">
        <w:rPr>
          <w:b/>
          <w:sz w:val="28"/>
          <w:szCs w:val="28"/>
        </w:rPr>
        <w:t xml:space="preserve">Издается с  3 декабря 2005 года                                                                           </w:t>
      </w:r>
    </w:p>
    <w:p w:rsidR="00B60D2E" w:rsidRPr="00B60D2E" w:rsidRDefault="00B60D2E" w:rsidP="00B60D2E"/>
    <w:p w:rsidR="006F6359" w:rsidRPr="00B60D2E" w:rsidRDefault="006F6359" w:rsidP="006F6359">
      <w:pPr>
        <w:pStyle w:val="a4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6A74AD" w:rsidRPr="006A74AD" w:rsidRDefault="006A74AD" w:rsidP="006A74AD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FC2719" w:rsidRDefault="00FC2719" w:rsidP="00FC271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C2719" w:rsidRDefault="00FC2719" w:rsidP="00FC2719">
      <w:pPr>
        <w:pStyle w:val="a4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Прокуратурой района проведена проверка соблюдения жилищных прав ветеранов Великой Отечественной войны.</w:t>
      </w:r>
    </w:p>
    <w:p w:rsidR="00FC2719" w:rsidRDefault="00FC2719" w:rsidP="00FC271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проживают 26 человек, относящихся к категории членов их семей ветеранов Великой Отечественной войны. </w:t>
      </w:r>
    </w:p>
    <w:p w:rsidR="00FC2719" w:rsidRDefault="00FC2719" w:rsidP="00FC271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Ветеранов Великой Отечественной войны, а также членов их семей,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состоящими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учете в целях предоставления единовременной денежной выплаты на приобретение жилых помещений не имеется. </w:t>
      </w:r>
    </w:p>
    <w:p w:rsidR="00FC2719" w:rsidRDefault="00FC2719" w:rsidP="00FC271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Ветеранов Великой Отечественной войны, не состоящих на жилищном учете и не получавших ранее единовременную денежную выплату, не имеется. Жилые помещения ветеранов Великой Отечественной и членов их семей признаков аварийности и непригодности для проживания не имеют. </w:t>
      </w:r>
    </w:p>
    <w:p w:rsidR="00FC2719" w:rsidRDefault="00FC2719" w:rsidP="00FC271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Случаи сокрытия чиновниками нуждаемости ветеранов и членов их семей в жилье, в том числе по причине фактической непригодности для проживания занимаемых ими жилых помещений не выявлены.  </w:t>
      </w:r>
    </w:p>
    <w:p w:rsidR="00FC2719" w:rsidRDefault="00FC2719" w:rsidP="00FC271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Факты противоправных действий при получении субсидии в целях улучшения жилищных условий указанной категории лиц не выявлялись. </w:t>
      </w:r>
    </w:p>
    <w:p w:rsidR="00FC2719" w:rsidRDefault="00FC2719" w:rsidP="00FC271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C2719" w:rsidRDefault="00FC2719" w:rsidP="00FC2719">
      <w:pPr>
        <w:pStyle w:val="a4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суд направлено уголовное дело в отношении жителя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Карагол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Республики Кыргызстан, за дачу взятки должностному лицу лично в значительном размере.</w:t>
      </w:r>
    </w:p>
    <w:p w:rsidR="00FC2719" w:rsidRDefault="00FC2719" w:rsidP="00FC271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Прокуратура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утвердила обвинительное заключение по уголовному делу в отношении 47-летнего уроженца Республики Кыргызстан, который обвиняется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>. 3 ст. 291 УК РФ, то есть в совершении дачи взятки должностному лицу лично в значительном размере за совершение заведомо незаконных действий.</w:t>
      </w:r>
    </w:p>
    <w:p w:rsidR="00FC2719" w:rsidRDefault="00FC2719" w:rsidP="00FC271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версии следствия, обвиняемый 13.06.2023 в вечернее время, в ходе осуществления грузового рейса по федеральной дороге М-5 «Урал», находясь около д. 47 по ул.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Советская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р.п.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Умет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Республики Мордовия, с целью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избежания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производства таможенного досмотра перевозимого им товара с признаками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контрафакта</w:t>
      </w:r>
      <w:proofErr w:type="spellEnd"/>
      <w:r>
        <w:rPr>
          <w:rFonts w:ascii="Times New Roman" w:hAnsi="Times New Roman" w:cs="Times New Roman"/>
          <w:sz w:val="28"/>
          <w:szCs w:val="28"/>
        </w:rPr>
        <w:t>, подошёл к служебному автомобилю таможенной службы и лично передал представителю власти – инспектору отдела контроля за ввозом и оборотом товаров службы таможенного контроля взятку в размере 49 000 руб., положив сумку с денежными средствами на заднее сиденья указанного автомобиля.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Сотрудник таможенной службы от получения взятки отказался. 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Преступные действия лица были пресечены сотрудниками отдела собственной безопасности Саратовской таможни и ОМВД России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муниципальному району.</w:t>
      </w:r>
    </w:p>
    <w:p w:rsidR="00FC2719" w:rsidRDefault="00FC2719" w:rsidP="00FC271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Уголовное дело направлено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районный суд для рассмотрения по существу.</w:t>
      </w:r>
    </w:p>
    <w:p w:rsidR="00FC2719" w:rsidRDefault="00FC2719" w:rsidP="00FC271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Санкция данной статьи предусматривает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максимальное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8 лет лишения свободы.</w:t>
      </w:r>
    </w:p>
    <w:p w:rsidR="00FC2719" w:rsidRDefault="00FC2719" w:rsidP="00FC271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C2719" w:rsidRDefault="00FC2719" w:rsidP="00FC2719">
      <w:pPr>
        <w:pStyle w:val="a4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Зубово-Полянский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районный суд согласился с доводами государственного обвинителя о виновности 64-летнего пенсионера, обвиняемого за управление автомобилем лицом, находящимся в состоянии опьянения, подвергнутым административному наказанию за управление транспортным средством в состоянии опьянения (преступление, предусмотренное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. 1 ст. 264.1 УК РФ).</w:t>
      </w:r>
    </w:p>
    <w:p w:rsidR="00FC2719" w:rsidRDefault="00FC2719" w:rsidP="00FC271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суде установлено, что обвиняемый 14 июля 2023 года в вечернее время в п. Умет управлял автомобилем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Nissan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X-Trail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находясь в состоянии алкогольного опьянения. Его преступные действия были пресечены сотрудниками ГИБДД. Ранее, указанный гражданин мировым судьей был лишен права управления транспортным средством за управление автомобилем в состоянии опьянения. </w:t>
      </w:r>
    </w:p>
    <w:p w:rsidR="00FC2719" w:rsidRDefault="00FC2719" w:rsidP="00FC271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Приговором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районного суда местный житель признан виновным в совершении вышеуказанного преступления и ему назначено наказание в виде обязательных работ сроком 200 часов с лишением права управления транспортным средством на 2 года.</w:t>
      </w:r>
    </w:p>
    <w:p w:rsidR="00FC2719" w:rsidRDefault="00FC2719" w:rsidP="00FC271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C2719" w:rsidRDefault="00FC2719" w:rsidP="00FC2719">
      <w:pPr>
        <w:pStyle w:val="a4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ходе проведенной прокуратурой района проверки в деятельности АСЗ и АГЗС по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Зубово-Полянскому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муниципальному району, выявлены нарушения законодательства о промышленной и пожарной безопасности при эксплуатации опасных производственных объектов.</w:t>
      </w:r>
    </w:p>
    <w:p w:rsidR="00FC2719" w:rsidRDefault="00FC2719" w:rsidP="00FC271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Выявлены нарушения правил пожарной безопасности, а именно: на объектах отсутствовала техническая документация на системы автоматической установки пожарной сигнализации, оповещения и управления эвакуацией людей при пожаре, разработанная и утвержденная в соответствии с требованиями раздела XVIII инструкция о мерах пожарной безопасности, документы, подтверждающие прохождение обучения пожарно-техническому минимуму, руководителями не проводились обучения лиц мерам пожарной безопасности путем проведения </w:t>
      </w:r>
      <w:r>
        <w:rPr>
          <w:rFonts w:ascii="Times New Roman" w:hAnsi="Times New Roman" w:cs="Times New Roman"/>
          <w:sz w:val="28"/>
          <w:szCs w:val="28"/>
        </w:rPr>
        <w:lastRenderedPageBreak/>
        <w:t>противопожарного инструктажа ответственным за пожарную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безопасность, площадки для автоцистерн не оснащена передвижными огнетушителями, огнетушители не имеют порядкового номера, нанесенного на корпус огнетушителя, расположенные в помещениях АЗС и АГЗС и на заправочном островке, требуют замены либо перезарядки.</w:t>
      </w:r>
    </w:p>
    <w:p w:rsidR="00FC2719" w:rsidRDefault="00FC2719" w:rsidP="00FC271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Выявленные нарушения стали возможны по причине ненадлежащего исполнения своих обязанностей должностными лицами, АЗС и АГЗС ответственными за данное направление деятельности. В их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допущение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которых ущемляются интересы граждан и государства регламентирующего отношения в данной сфере.</w:t>
      </w:r>
    </w:p>
    <w:p w:rsidR="00FC2719" w:rsidRDefault="00FC2719" w:rsidP="00FC271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проверок прокуратурой района возбуждены дела об административном правонарушении, предусмотренном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.1 ст. 20.4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РФ, в адрес руководителей внесены представления.</w:t>
      </w:r>
    </w:p>
    <w:p w:rsidR="00FC2719" w:rsidRDefault="00FC2719" w:rsidP="00FC271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C2719" w:rsidRDefault="00FC2719" w:rsidP="00FC2719">
      <w:pPr>
        <w:pStyle w:val="a4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Зубово-Полянском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районе после вмешательства прокуратуры сирота обеспечен благоустроенной квартирой.</w:t>
      </w:r>
    </w:p>
    <w:p w:rsidR="00FC2719" w:rsidRDefault="00FC2719" w:rsidP="00FC271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Прокуратурой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провела проверку исполнения законодательства о несовершеннолетних в части обеспечения жильем детей сирот и детей, оставшихся без попечения родителей.</w:t>
      </w:r>
    </w:p>
    <w:p w:rsidR="00FC2719" w:rsidRDefault="00FC2719" w:rsidP="00FC271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Установлено, что сирота, включенный органом местного самоуправления в список на предоставление жилых помещений, с 2015 года обеспечен не был.</w:t>
      </w:r>
    </w:p>
    <w:p w:rsidR="00FC2719" w:rsidRDefault="00FC2719" w:rsidP="00FC271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данному факту прокурор обратился в суд с исковым заявлением о возложении обязанности на орган местного самоуправления предоставить юноше жилое помещение. </w:t>
      </w:r>
    </w:p>
    <w:p w:rsidR="00FC2719" w:rsidRDefault="00FC2719" w:rsidP="00FC271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Решением суда требования прокуратуры удовлетворены.</w:t>
      </w:r>
    </w:p>
    <w:p w:rsidR="00FC2719" w:rsidRDefault="00FC2719" w:rsidP="00FC271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местному жителю предоставлена благоустроенная квартира.</w:t>
      </w:r>
    </w:p>
    <w:p w:rsidR="00FC2719" w:rsidRDefault="00FC2719" w:rsidP="00FC271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C2719" w:rsidRDefault="00FC2719" w:rsidP="00FC2719">
      <w:pPr>
        <w:pStyle w:val="a4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Прокуратурой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Зубово-Полянкого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 организован систематический надзор за исполнением законодательства при переселении граждан из аварийного жилищного фонда. </w:t>
      </w:r>
    </w:p>
    <w:p w:rsidR="00FC2719" w:rsidRDefault="00FC2719" w:rsidP="00FC271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Всего в рамках реализации подпрограммы на территории района из аварийного жилищного фонда должно быть переселено свыше 400 граждан. Согласно заключенным контрактам на приобретение жилых помещений в целях переселения граждан из аварийного жилищного фонда срок сдачи-приемки квартир – не позднее 30 сентября и 30 ноября 2023 года. Также органами местного самоуправления завершены торги на право заключения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контрактов для приобретения в текущем году жилых помещений в рамках дополнительно выделенных лимитов бюджетных средств. </w:t>
      </w:r>
    </w:p>
    <w:p w:rsidR="00FC2719" w:rsidRDefault="00FC2719" w:rsidP="00FC271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Строительство большинства домов со сроком предоставления жилых помещений согласно контрактам 30.09.2023 завершено; органами местного самоуправления приняты помещения, осуществляется их передача гражданам. В отношении одного дома застройщиком указанный срок нарушен.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 этом подлежащий расселению в него жилой домов признан пригодным для проживания.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связи с нарушением законодательства и не выполнением обязательств по контракту прокуратурой района застройщику внесено представление, в отношении директора подготовлено постановление по части 7 статьи 7.32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КоАП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РФ. </w:t>
      </w:r>
    </w:p>
    <w:p w:rsidR="00FC2719" w:rsidRDefault="00FC2719" w:rsidP="00FC271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Совместно с привлеченным к проверке в качестве специалиста представителем республиканского министерства строительства и архитектуры прокуратурой района проверена полнота выполненных работ в возведенных домах; нарушений не выявлено. Проведена встреча с переселенными гражданами, с которыми обсужден вопрос качества возведенных домов. </w:t>
      </w:r>
    </w:p>
    <w:p w:rsidR="00FC2719" w:rsidRDefault="00FC2719" w:rsidP="00FC271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Реализация мероприятий по сокращению непригодного для проживания жилищного фонда остается на контроле прокуратуры района.</w:t>
      </w:r>
    </w:p>
    <w:p w:rsidR="00FC2719" w:rsidRDefault="00FC2719" w:rsidP="00FC271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C2719" w:rsidRDefault="00FC2719" w:rsidP="00FC2719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C2719" w:rsidRDefault="00FC2719" w:rsidP="00FC271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Прокуратура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 направила в суд уголовное дело о хищении средств по схеме «Ваш родственник попал в ДТП»</w:t>
      </w:r>
    </w:p>
    <w:p w:rsidR="00FC2719" w:rsidRDefault="00FC2719" w:rsidP="00FC27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прокуратуре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утверждено обвинительное заключение по уголовному делу в отношении 20-летнего жителя Ростовской области. Он обвиняется в совершении преступлений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чч</w:t>
      </w:r>
      <w:proofErr w:type="spellEnd"/>
      <w:r>
        <w:rPr>
          <w:rFonts w:ascii="Times New Roman" w:hAnsi="Times New Roman" w:cs="Times New Roman"/>
          <w:sz w:val="28"/>
          <w:szCs w:val="28"/>
        </w:rPr>
        <w:t>. 2, 3 ст. 159 УК РФ (мошенничество).</w:t>
      </w:r>
    </w:p>
    <w:p w:rsidR="00FC2719" w:rsidRDefault="00FC2719" w:rsidP="00FC27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версии следствия, обвиняемый посредством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мессенджера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сети «Интернет» обратился к неустановленному лицу о готовности заняться совместной преступной деятельностью, связанной с хищением денежных средств потерпевших путем их обмана, в качестве так называемого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дроппера</w:t>
      </w:r>
      <w:proofErr w:type="spellEnd"/>
      <w:r>
        <w:rPr>
          <w:rFonts w:ascii="Times New Roman" w:hAnsi="Times New Roman" w:cs="Times New Roman"/>
          <w:sz w:val="28"/>
          <w:szCs w:val="28"/>
        </w:rPr>
        <w:t>». По договоренности обвиняемый должен был часть денежных средств оставлять себе, а часть – перечислять на банковский счет, указанный ему неустановленным лицом.</w:t>
      </w:r>
    </w:p>
    <w:p w:rsidR="00FC2719" w:rsidRDefault="00FC2719" w:rsidP="00FC27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июле 2023 года обвиняемый прибыл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где ему поступило сообщение с указанием адресов двух потерпевших в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с.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Теплый Стан для получения денежных средств. В 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пожилая женщина, введенная по телефону в заблуждение неустановленным лицом, уголовное </w:t>
      </w:r>
      <w:proofErr w:type="gramStart"/>
      <w:r>
        <w:rPr>
          <w:rFonts w:ascii="Times New Roman" w:hAnsi="Times New Roman" w:cs="Times New Roman"/>
          <w:sz w:val="28"/>
          <w:szCs w:val="28"/>
        </w:rPr>
        <w:t>дело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отношении которого выделено в отдельное производство, о том, что ее дочь является виновной в ДТП и для оказания пострадавшей материальной помощи необходимо передать 263 тыс. рублей, передала указанную сумму обвиняемому.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Теплый Стан другая потерпевшая передала мужчине 200 тыс. рублей, которые были необходимы ее внучке, которая, якобы, попала в ДТП. Все деньги обвиняемый перевел неустановленному следствием лицу.</w:t>
      </w:r>
    </w:p>
    <w:p w:rsidR="00FC2719" w:rsidRDefault="00FC2719" w:rsidP="00FC27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Уголовное дело направлено в суд для рассмотрения по существу.</w:t>
      </w:r>
    </w:p>
    <w:p w:rsidR="00FC2719" w:rsidRDefault="00FC2719" w:rsidP="00FC27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Санкция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>. 3 ст. 159 УК РФ предусматривает максимальное наказание в виде лишения свободы на срок до 6 лет.</w:t>
      </w:r>
    </w:p>
    <w:p w:rsidR="00FC2719" w:rsidRDefault="00FC2719" w:rsidP="00FC271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2719" w:rsidRDefault="00FC2719" w:rsidP="00FC2719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Директор муниципального учреждения осуждена за присвоение бюджетных средств</w:t>
      </w:r>
    </w:p>
    <w:p w:rsidR="00FC2719" w:rsidRDefault="00FC2719" w:rsidP="00FC27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о виновности директора МБУ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«Межотраслевое Централизованное Управление» в совершении преступления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ч</w:t>
      </w:r>
      <w:proofErr w:type="gramEnd"/>
      <w:r>
        <w:rPr>
          <w:rFonts w:ascii="Times New Roman" w:hAnsi="Times New Roman" w:cs="Times New Roman"/>
          <w:sz w:val="28"/>
          <w:szCs w:val="28"/>
        </w:rPr>
        <w:t>. 3 ст. 160 Уголовного кодекса Российской Федерации (присвоение, совершенное с использованием служебного положения).</w:t>
      </w:r>
    </w:p>
    <w:p w:rsidR="00FC2719" w:rsidRDefault="00FC2719" w:rsidP="00FC27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суде установлено, что 55-летняя подсудимая присвоила денежные средства в сумме 38 тыс. рублей, которые остались от страховой премии за ремонт служебного автомобиля.</w:t>
      </w:r>
    </w:p>
    <w:p w:rsidR="00FC2719" w:rsidRDefault="00FC2719" w:rsidP="00FC27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Приговором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районного суда руководителю учреждения назначено наказание в виде штрафа в размере 100 тыс. рублей.</w:t>
      </w:r>
    </w:p>
    <w:p w:rsidR="00FC2719" w:rsidRDefault="00FC2719" w:rsidP="00FC27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Причиненный преступлением ущерб возмещен в ходе предварительного следствия.</w:t>
      </w:r>
    </w:p>
    <w:p w:rsidR="00B60D2E" w:rsidRPr="006A74AD" w:rsidRDefault="00B60D2E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E77D31" w:rsidRPr="006A74AD" w:rsidRDefault="00E77D31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E77D31" w:rsidRPr="006A74AD" w:rsidRDefault="00E77D31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E77D31" w:rsidRDefault="00E77D31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E77D31" w:rsidRDefault="00E77D31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E77D31" w:rsidRDefault="00E77D31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E77D31" w:rsidRDefault="00E77D31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20455D" w:rsidRDefault="0020455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FC2719" w:rsidRDefault="00FC2719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FC2719" w:rsidRDefault="00FC2719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FC2719" w:rsidRDefault="00FC2719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B60D2E" w:rsidRPr="00B60D2E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Адрес  редакции : 431147 с. </w:t>
      </w:r>
      <w:proofErr w:type="spellStart"/>
      <w:r w:rsidRPr="00B60D2E">
        <w:rPr>
          <w:rFonts w:ascii="Times New Roman" w:hAnsi="Times New Roman" w:cs="Times New Roman"/>
          <w:b/>
        </w:rPr>
        <w:t>Ачадово</w:t>
      </w:r>
      <w:proofErr w:type="spellEnd"/>
      <w:r>
        <w:rPr>
          <w:rFonts w:ascii="Times New Roman" w:hAnsi="Times New Roman" w:cs="Times New Roman"/>
          <w:b/>
        </w:rPr>
        <w:t xml:space="preserve">, </w:t>
      </w:r>
      <w:r w:rsidRPr="00B60D2E">
        <w:rPr>
          <w:rFonts w:ascii="Times New Roman" w:hAnsi="Times New Roman" w:cs="Times New Roman"/>
          <w:b/>
        </w:rPr>
        <w:t xml:space="preserve"> ул</w:t>
      </w:r>
      <w:proofErr w:type="gramStart"/>
      <w:r w:rsidRPr="00B60D2E">
        <w:rPr>
          <w:rFonts w:ascii="Times New Roman" w:hAnsi="Times New Roman" w:cs="Times New Roman"/>
          <w:b/>
        </w:rPr>
        <w:t>.М</w:t>
      </w:r>
      <w:proofErr w:type="gramEnd"/>
      <w:r w:rsidRPr="00B60D2E">
        <w:rPr>
          <w:rFonts w:ascii="Times New Roman" w:hAnsi="Times New Roman" w:cs="Times New Roman"/>
          <w:b/>
        </w:rPr>
        <w:t xml:space="preserve">олодежная д.1  тел.3-51-41 </w:t>
      </w:r>
    </w:p>
    <w:p w:rsid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 Учредитель газеты: Местное  управление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proofErr w:type="spellStart"/>
      <w:r w:rsidRPr="00B60D2E">
        <w:rPr>
          <w:rFonts w:ascii="Times New Roman" w:hAnsi="Times New Roman" w:cs="Times New Roman"/>
          <w:b/>
        </w:rPr>
        <w:t>Ачадовского</w:t>
      </w:r>
      <w:proofErr w:type="spellEnd"/>
      <w:r w:rsidRPr="00B60D2E">
        <w:rPr>
          <w:rFonts w:ascii="Times New Roman" w:hAnsi="Times New Roman" w:cs="Times New Roman"/>
          <w:b/>
        </w:rPr>
        <w:t xml:space="preserve"> сельского  поселения.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</w:t>
      </w:r>
      <w:r w:rsidRPr="00B60D2E">
        <w:rPr>
          <w:rFonts w:ascii="Times New Roman" w:hAnsi="Times New Roman" w:cs="Times New Roman"/>
          <w:b/>
        </w:rPr>
        <w:t>Тираж -30 экз.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   Газета  выходит  по мере необходимости.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   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      Редактор                                                           </w:t>
      </w:r>
      <w:proofErr w:type="spellStart"/>
      <w:r w:rsidRPr="00B60D2E">
        <w:rPr>
          <w:rFonts w:ascii="Times New Roman" w:hAnsi="Times New Roman" w:cs="Times New Roman"/>
          <w:b/>
        </w:rPr>
        <w:t>Г.Н.Галынин</w:t>
      </w:r>
      <w:proofErr w:type="spellEnd"/>
      <w:r w:rsidRPr="00B60D2E">
        <w:rPr>
          <w:rFonts w:ascii="Times New Roman" w:hAnsi="Times New Roman" w:cs="Times New Roman"/>
          <w:b/>
        </w:rPr>
        <w:t xml:space="preserve"> </w:t>
      </w:r>
    </w:p>
    <w:p w:rsidR="006F6359" w:rsidRPr="00B60D2E" w:rsidRDefault="006F6359" w:rsidP="00B60D2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F6359" w:rsidRPr="00B60D2E" w:rsidSect="00B60D2E">
      <w:pgSz w:w="11906" w:h="16838"/>
      <w:pgMar w:top="1134" w:right="850" w:bottom="1134" w:left="1701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577C9"/>
    <w:rsid w:val="000577C9"/>
    <w:rsid w:val="0020455D"/>
    <w:rsid w:val="003939F0"/>
    <w:rsid w:val="004137AF"/>
    <w:rsid w:val="00510FC4"/>
    <w:rsid w:val="00516ECB"/>
    <w:rsid w:val="005314AD"/>
    <w:rsid w:val="0061209F"/>
    <w:rsid w:val="006137B9"/>
    <w:rsid w:val="0068364F"/>
    <w:rsid w:val="006A74AD"/>
    <w:rsid w:val="006F6359"/>
    <w:rsid w:val="0086653D"/>
    <w:rsid w:val="00872BB8"/>
    <w:rsid w:val="008B78FF"/>
    <w:rsid w:val="008C1A2A"/>
    <w:rsid w:val="00B20055"/>
    <w:rsid w:val="00B60D2E"/>
    <w:rsid w:val="00E77D31"/>
    <w:rsid w:val="00EB15AC"/>
    <w:rsid w:val="00FB2A68"/>
    <w:rsid w:val="00FC27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7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200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9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1574</Words>
  <Characters>8972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2023-12-18T19:12:00Z</dcterms:created>
  <dcterms:modified xsi:type="dcterms:W3CDTF">2023-12-22T06:34:00Z</dcterms:modified>
</cp:coreProperties>
</file>